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FC176D" w:rsidRPr="00B81289" w:rsidRDefault="00B81289"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81289">
              <w:rPr>
                <w:rFonts w:eastAsia="Times New Roman"/>
                <w:sz w:val="28"/>
                <w:szCs w:val="28"/>
              </w:rPr>
              <w:t>Муниципальное казенное учреждение "Управление делами Администрации города Иванова"</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B81289"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81289">
        <w:rPr>
          <w:rFonts w:eastAsia="Times New Roman" w:cs="Times New Roman"/>
          <w:b/>
          <w:color w:val="000000"/>
          <w:sz w:val="28"/>
          <w:szCs w:val="28"/>
          <w:u w:val="single"/>
          <w:lang w:eastAsia="ru-RU" w:bidi="ar-SA"/>
        </w:rPr>
        <w:t>Категория:</w:t>
      </w:r>
      <w:r w:rsidRPr="00B81289">
        <w:rPr>
          <w:rFonts w:eastAsia="Times New Roman" w:cs="Times New Roman"/>
          <w:color w:val="000000"/>
          <w:sz w:val="28"/>
          <w:szCs w:val="28"/>
          <w:lang w:eastAsia="ru-RU" w:bidi="ar-SA"/>
        </w:rPr>
        <w:t xml:space="preserve"> Товары</w:t>
      </w:r>
    </w:p>
    <w:p w:rsidR="00B81289" w:rsidRDefault="00B81289" w:rsidP="00B81289">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B81289" w:rsidRDefault="00FC176D" w:rsidP="00B81289">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81289">
        <w:rPr>
          <w:rFonts w:eastAsia="Times New Roman" w:cs="Times New Roman"/>
          <w:b/>
          <w:color w:val="000000"/>
          <w:sz w:val="28"/>
          <w:szCs w:val="28"/>
          <w:u w:val="single"/>
          <w:lang w:eastAsia="ru-RU" w:bidi="ar-SA"/>
        </w:rPr>
        <w:t>Наименование объекта закупки</w:t>
      </w:r>
      <w:r w:rsidR="00B81289">
        <w:rPr>
          <w:rFonts w:eastAsia="Times New Roman" w:cs="Times New Roman"/>
          <w:b/>
          <w:color w:val="000000"/>
          <w:sz w:val="28"/>
          <w:szCs w:val="28"/>
          <w:lang w:eastAsia="ru-RU" w:bidi="ar-SA"/>
        </w:rPr>
        <w:t xml:space="preserve">: </w:t>
      </w:r>
      <w:r w:rsidR="00B81289" w:rsidRPr="00B81289">
        <w:rPr>
          <w:rFonts w:eastAsia="Times New Roman" w:cs="Times New Roman"/>
          <w:color w:val="000000"/>
          <w:sz w:val="28"/>
          <w:szCs w:val="28"/>
          <w:lang w:eastAsia="ru-RU" w:bidi="ar-SA"/>
        </w:rPr>
        <w:t>П</w:t>
      </w:r>
      <w:r w:rsidR="00B81289" w:rsidRPr="00B81289">
        <w:rPr>
          <w:rFonts w:eastAsia="Times New Roman"/>
          <w:sz w:val="28"/>
          <w:szCs w:val="28"/>
        </w:rPr>
        <w:t>оставка автомобильных шин</w:t>
      </w:r>
      <w:r w:rsidR="00B81289" w:rsidRPr="00B81289">
        <w:rPr>
          <w:rFonts w:eastAsia="Times New Roman" w:cs="Times New Roman"/>
          <w:color w:val="000000"/>
          <w:sz w:val="28"/>
          <w:szCs w:val="28"/>
          <w:lang w:eastAsia="ru-RU" w:bidi="ar-SA"/>
        </w:rPr>
        <w:t xml:space="preserve"> </w:t>
      </w: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B81289" w:rsidP="00B81289">
      <w:pPr>
        <w:widowControl/>
        <w:suppressAutoHyphens w:val="0"/>
        <w:jc w:val="center"/>
        <w:rPr>
          <w:rFonts w:eastAsia="Times New Roman" w:cs="Times New Roman"/>
          <w:b/>
          <w:color w:val="000000"/>
          <w:sz w:val="28"/>
          <w:szCs w:val="28"/>
          <w:lang w:eastAsia="ru-RU" w:bidi="ar-SA"/>
        </w:rPr>
      </w:pPr>
      <w:r>
        <w:rPr>
          <w:rFonts w:eastAsia="Times New Roman" w:cs="Times New Roman"/>
          <w:color w:val="000000"/>
          <w:sz w:val="28"/>
          <w:szCs w:val="28"/>
          <w:lang w:eastAsia="ru-RU" w:bidi="ar-SA"/>
        </w:rPr>
        <w:br w:type="page"/>
      </w:r>
      <w:r w:rsidR="00FC176D"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623939"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16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623939">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B81289">
      <w:pPr>
        <w:widowControl/>
        <w:spacing w:after="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Pr>
          <w:rFonts w:ascii="Times New Roman" w:hAnsi="Times New Roman" w:cs="Times New Roman"/>
          <w:color w:val="0D0D0D"/>
          <w:sz w:val="24"/>
          <w:szCs w:val="24"/>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B81289">
      <w:pPr>
        <w:widowControl/>
        <w:spacing w:after="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w:t>
      </w:r>
      <w:r>
        <w:rPr>
          <w:color w:val="0D0D0D"/>
        </w:rPr>
        <w:lastRenderedPageBreak/>
        <w:t>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Pr>
          <w:color w:val="0D0D0D"/>
        </w:rPr>
        <w:lastRenderedPageBreak/>
        <w:t>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lastRenderedPageBreak/>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Pr>
          <w:rFonts w:eastAsia="Calibri"/>
          <w:color w:val="0D0D0D"/>
          <w:lang w:eastAsia="en-US"/>
        </w:rPr>
        <w:lastRenderedPageBreak/>
        <w:t>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lastRenderedPageBreak/>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color w:val="0D0D0D"/>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B81289">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8128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Муниципальное казенное учреждение "Управление делами Администрации 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B81289" w:rsidP="00B8128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153000, Российская Федерация, Ивановская область, Иваново г, </w:t>
            </w:r>
            <w:proofErr w:type="spellStart"/>
            <w:r>
              <w:rPr>
                <w:rFonts w:eastAsia="Times New Roman"/>
              </w:rPr>
              <w:t>пр-кт</w:t>
            </w:r>
            <w:proofErr w:type="spellEnd"/>
            <w:r>
              <w:rPr>
                <w:rFonts w:eastAsia="Times New Roman"/>
              </w:rPr>
              <w:t xml:space="preserve"> </w:t>
            </w:r>
            <w:proofErr w:type="spellStart"/>
            <w:r>
              <w:rPr>
                <w:rFonts w:eastAsia="Times New Roman"/>
              </w:rPr>
              <w:t>Шереметевский</w:t>
            </w:r>
            <w:proofErr w:type="spellEnd"/>
            <w:r>
              <w:rPr>
                <w:rFonts w:eastAsia="Times New Roman"/>
              </w:rPr>
              <w:t xml:space="preserve">, 1, оф.317 </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8128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uprdeladm2@345000.ru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B81289">
            <w:pPr>
              <w:suppressAutoHyphens w:val="0"/>
              <w:autoSpaceDE w:val="0"/>
              <w:autoSpaceDN w:val="0"/>
              <w:adjustRightInd w:val="0"/>
              <w:spacing w:after="0" w:line="240" w:lineRule="auto"/>
              <w:rPr>
                <w:rFonts w:eastAsia="Times New Roman" w:cs="Times New Roman"/>
                <w:lang w:eastAsia="ru-RU" w:bidi="ar-SA"/>
              </w:rPr>
            </w:pPr>
            <w:r w:rsidRPr="00AD45CD">
              <w:t xml:space="preserve">(4932) </w:t>
            </w:r>
            <w:r w:rsidR="00B81289">
              <w:t>59-47-02</w:t>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81289"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Бакланов Максим Александрович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B81289"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Pr>
                <w:rFonts w:eastAsia="Times New Roman" w:cs="Times New Roman"/>
                <w:lang w:eastAsia="ru-RU" w:bidi="ar-SA"/>
              </w:rPr>
              <w:t>Контрактная служба</w:t>
            </w:r>
            <w:r w:rsidR="00FC176D" w:rsidRPr="00FC176D">
              <w:rPr>
                <w:rFonts w:eastAsia="Times New Roman" w:cs="Times New Roman"/>
                <w:lang w:eastAsia="ru-RU" w:bidi="ar-SA"/>
              </w:rPr>
              <w:t>/контрактный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81289"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Ответственное лицо контрактной службы:</w:t>
            </w:r>
            <w:r>
              <w:rPr>
                <w:rFonts w:eastAsia="Times New Roman"/>
              </w:rPr>
              <w:t xml:space="preserve"> Бакланов Максим Александрович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B8128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24BEC" w:rsidRDefault="00B81289" w:rsidP="002D4644">
            <w:pPr>
              <w:widowControl/>
              <w:suppressAutoHyphens w:val="0"/>
              <w:autoSpaceDE w:val="0"/>
              <w:autoSpaceDN w:val="0"/>
              <w:adjustRightInd w:val="0"/>
              <w:spacing w:after="0" w:line="240" w:lineRule="auto"/>
              <w:jc w:val="both"/>
              <w:rPr>
                <w:rFonts w:eastAsia="Times New Roman"/>
              </w:rPr>
            </w:pPr>
            <w:r>
              <w:rPr>
                <w:rFonts w:eastAsia="Times New Roman"/>
              </w:rPr>
              <w:t>Поставка автомобильных шин.</w:t>
            </w:r>
          </w:p>
          <w:p w:rsidR="00B81289" w:rsidRPr="00FC176D" w:rsidRDefault="00B81289"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945E09">
              <w:rPr>
                <w:rFonts w:cs="Times New Roman"/>
              </w:rPr>
              <w:t xml:space="preserve">В соответствии с частью </w:t>
            </w:r>
            <w:r w:rsidRPr="00945E09">
              <w:rPr>
                <w:rFonts w:cs="Times New Roman"/>
                <w:lang w:val="en-US"/>
              </w:rPr>
              <w:t>III</w:t>
            </w:r>
            <w:r w:rsidRPr="00945E09">
              <w:rPr>
                <w:rFonts w:cs="Times New Roman"/>
              </w:rPr>
              <w:t xml:space="preserve"> «</w:t>
            </w:r>
            <w:r w:rsidRPr="00945E09">
              <w:rPr>
                <w:rFonts w:cs="Times New Roman"/>
                <w:color w:val="000000"/>
              </w:rPr>
              <w:t>Описание объекта закупки</w:t>
            </w:r>
            <w:r w:rsidRPr="00945E09">
              <w:rPr>
                <w:rFonts w:cs="Times New Roman"/>
              </w:rPr>
              <w:t>» документации об электронном аукционе</w:t>
            </w:r>
            <w:r w:rsidR="004C7065">
              <w:rPr>
                <w:rFonts w:cs="Times New Roman"/>
              </w:rPr>
              <w:t>.</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4C7065"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Товар должен быть поставлен в установленные сроки </w:t>
            </w:r>
            <w:r w:rsidRPr="00FC176D">
              <w:rPr>
                <w:rFonts w:eastAsia="Times New Roman" w:cs="Times New Roman"/>
                <w:lang w:eastAsia="ru-RU" w:bidi="ar-SA"/>
              </w:rPr>
              <w:lastRenderedPageBreak/>
              <w:t>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C7065"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4C7065" w:rsidRPr="00FC176D" w:rsidRDefault="004C7065"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4C7065" w:rsidRPr="00FC176D" w:rsidRDefault="004C7065"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C7065" w:rsidRPr="004E3CD6" w:rsidRDefault="004C7065" w:rsidP="00330595">
            <w:pPr>
              <w:keepNext/>
              <w:keepLines/>
              <w:widowControl/>
              <w:suppressLineNumbers/>
              <w:ind w:left="-57" w:right="-57"/>
            </w:pPr>
            <w:r w:rsidRPr="004E3CD6">
              <w:t xml:space="preserve">Место </w:t>
            </w:r>
            <w:r>
              <w:t>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C7065" w:rsidRDefault="004C7065"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Российская Федерация, 153000, Ивановская </w:t>
            </w:r>
            <w:proofErr w:type="spellStart"/>
            <w:proofErr w:type="gramStart"/>
            <w:r>
              <w:rPr>
                <w:rFonts w:eastAsia="Times New Roman"/>
              </w:rPr>
              <w:t>обл</w:t>
            </w:r>
            <w:proofErr w:type="spellEnd"/>
            <w:proofErr w:type="gramEnd"/>
            <w:r>
              <w:rPr>
                <w:rFonts w:eastAsia="Times New Roman"/>
              </w:rPr>
              <w:t xml:space="preserve">, г. Иваново, </w:t>
            </w:r>
            <w:proofErr w:type="spellStart"/>
            <w:r>
              <w:rPr>
                <w:rFonts w:eastAsia="Times New Roman"/>
              </w:rPr>
              <w:t>Шереметевский</w:t>
            </w:r>
            <w:proofErr w:type="spellEnd"/>
            <w:r>
              <w:rPr>
                <w:rFonts w:eastAsia="Times New Roman"/>
              </w:rPr>
              <w:t xml:space="preserve"> проспект, д. 1.</w:t>
            </w:r>
          </w:p>
          <w:p w:rsidR="004C7065" w:rsidRPr="00FC176D" w:rsidRDefault="004C7065"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4C7065"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4C7065" w:rsidRPr="00FC176D" w:rsidRDefault="004C7065"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C7065" w:rsidRPr="00FC176D" w:rsidRDefault="004C7065"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C7065" w:rsidRPr="00945E09" w:rsidRDefault="004C7065" w:rsidP="00330595">
            <w:pPr>
              <w:keepNext/>
              <w:keepLines/>
              <w:widowControl/>
              <w:suppressLineNumbers/>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4C7065" w:rsidRPr="00FC176D" w:rsidRDefault="004C7065"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Товар поставляется Поставщиком в течение 2014 года. Поставка Товара осуществляется партиями. Количество Товара в каждой партии определяется на основании заявок Покупателя. Срок поставки партии Товара – в течение 1 (одного) рабочего дня со дня получения Поставщиком заявки Покупателя.</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4C7065"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rPr>
              <w:t>315 770,00</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4C706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4C7065"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4C7065" w:rsidRDefault="004C7065"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lang w:eastAsia="ru-RU"/>
              </w:rPr>
              <w:t xml:space="preserve">Цена Контракта включает в себя стоимость Товара с учетом налогов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Pr>
                <w:rFonts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w:t>
            </w:r>
            <w:r w:rsidRPr="00FC176D">
              <w:rPr>
                <w:rFonts w:eastAsia="Times New Roman" w:cs="Times New Roman"/>
                <w:lang w:eastAsia="ru-RU" w:bidi="ar-SA"/>
              </w:rPr>
              <w:lastRenderedPageBreak/>
              <w:t xml:space="preserve">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5B1DCE" w:rsidRDefault="005B1DCE" w:rsidP="005B1DCE">
            <w:pPr>
              <w:autoSpaceDE w:val="0"/>
              <w:autoSpaceDN w:val="0"/>
              <w:adjustRightInd w:val="0"/>
              <w:spacing w:after="0" w:line="240" w:lineRule="auto"/>
              <w:jc w:val="both"/>
              <w:rPr>
                <w:rFonts w:cs="Times New Roman"/>
                <w:lang w:eastAsia="ru-RU"/>
              </w:rPr>
            </w:pPr>
            <w:r>
              <w:rPr>
                <w:rFonts w:cs="Times New Roman"/>
                <w:color w:val="000000"/>
                <w:spacing w:val="-1"/>
                <w:lang w:eastAsia="ru-RU"/>
              </w:rPr>
              <w:t>Оплата производится Заказчиком в форме безналичного расчета путем перечисления денежных средств на расчетный счет П</w:t>
            </w:r>
            <w:r>
              <w:rPr>
                <w:rFonts w:cs="Times New Roman"/>
                <w:lang w:eastAsia="ru-RU"/>
              </w:rPr>
              <w:t xml:space="preserve">оставщика за каждую полученную партию Товара. Расчеты по Контракту производятся в течение 10 (десяти) банковских дней </w:t>
            </w:r>
            <w:proofErr w:type="gramStart"/>
            <w:r>
              <w:rPr>
                <w:rFonts w:cs="Times New Roman"/>
                <w:lang w:eastAsia="ru-RU"/>
              </w:rPr>
              <w:t>с даты получения</w:t>
            </w:r>
            <w:proofErr w:type="gramEnd"/>
            <w:r w:rsidRPr="00AC6CC8">
              <w:rPr>
                <w:rFonts w:cs="Times New Roman"/>
                <w:lang w:eastAsia="ru-RU"/>
              </w:rPr>
              <w:t xml:space="preserve"> </w:t>
            </w:r>
            <w:r>
              <w:rPr>
                <w:rFonts w:cs="Times New Roman"/>
                <w:lang w:eastAsia="ru-RU"/>
              </w:rPr>
              <w:t>партии Товара на основании подписанных Сторонами товарной накладной, и представленного Поставщиком счета либо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w:t>
            </w:r>
            <w:r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w:t>
            </w:r>
            <w:r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5B1DCE" w:rsidRDefault="00FC176D" w:rsidP="00FC176D">
            <w:pPr>
              <w:keepNext/>
              <w:keepLines/>
              <w:widowControl/>
              <w:suppressAutoHyphens w:val="0"/>
              <w:spacing w:after="0" w:line="240" w:lineRule="auto"/>
              <w:ind w:right="-195"/>
              <w:rPr>
                <w:rFonts w:eastAsia="Times New Roman" w:cs="Times New Roman"/>
                <w:lang w:eastAsia="ru-RU" w:bidi="ar-SA"/>
              </w:rPr>
            </w:pPr>
            <w:r w:rsidRPr="005B1DCE">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5B1DCE"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 xml:space="preserve">Не </w:t>
            </w:r>
            <w:proofErr w:type="gramStart"/>
            <w:r w:rsidRPr="005B1DCE">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5B1DCE"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5B1DCE" w:rsidRDefault="005B1DCE" w:rsidP="00FC176D">
            <w:pPr>
              <w:keepNext/>
              <w:keepLines/>
              <w:widowControl/>
              <w:suppressAutoHyphens w:val="0"/>
              <w:spacing w:after="0" w:line="240" w:lineRule="auto"/>
              <w:rPr>
                <w:rFonts w:eastAsia="Times New Roman" w:cs="Times New Roman"/>
                <w:lang w:eastAsia="ru-RU" w:bidi="ar-SA"/>
              </w:rPr>
            </w:pPr>
            <w:r w:rsidRPr="005B1DCE">
              <w:rPr>
                <w:rFonts w:eastAsiaTheme="minorHAnsi" w:cs="Times New Roman"/>
                <w:lang w:eastAsia="en-US" w:bidi="ar-SA"/>
              </w:rPr>
              <w:t xml:space="preserve">Не </w:t>
            </w:r>
            <w:proofErr w:type="gramStart"/>
            <w:r w:rsidRPr="005B1DCE">
              <w:rPr>
                <w:rFonts w:eastAsiaTheme="minorHAnsi" w:cs="Times New Roman"/>
                <w:lang w:eastAsia="en-US" w:bidi="ar-SA"/>
              </w:rPr>
              <w:t>установлены</w:t>
            </w:r>
            <w:proofErr w:type="gramEnd"/>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501E4D">
              <w:rPr>
                <w:rFonts w:eastAsia="Times New Roman" w:cs="Times New Roman"/>
                <w:lang w:eastAsia="ru-RU" w:bidi="ar-SA"/>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7E7173">
            <w:pPr>
              <w:keepNext/>
              <w:keepLines/>
              <w:widowControl/>
              <w:numPr>
                <w:ilvl w:val="0"/>
                <w:numId w:val="6"/>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ципальн</w:t>
            </w:r>
            <w:r w:rsidR="005B1DCE">
              <w:rPr>
                <w:rFonts w:eastAsia="Calibri" w:cs="Times New Roman"/>
                <w:color w:val="000000"/>
                <w:lang w:eastAsia="en-US" w:bidi="ar-SA"/>
              </w:rPr>
              <w:t>ых нужд» (подпункты 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sidRPr="00FC176D">
              <w:rPr>
                <w:rFonts w:eastAsia="Times New Roman" w:cs="Times New Roman"/>
                <w:lang w:eastAsia="ru-RU" w:bidi="ar-SA"/>
              </w:rPr>
              <w:t>.</w:t>
            </w:r>
            <w:proofErr w:type="gramEnd"/>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FC176D" w:rsidRPr="00FC176D" w:rsidRDefault="001A4A5F"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2D4644">
              <w:rPr>
                <w:rFonts w:eastAsia="Times New Roman" w:cs="Times New Roman"/>
                <w:lang w:eastAsia="ru-RU" w:bidi="ar-SA"/>
              </w:rPr>
              <w:t xml:space="preserve">.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FC176D"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9743E7">
              <w:rPr>
                <w:rFonts w:eastAsia="Times New Roman" w:cs="Times New Roman"/>
                <w:lang w:val="en-US" w:eastAsia="ru-RU" w:bidi="ar-SA"/>
              </w:rPr>
              <w:t>13</w:t>
            </w:r>
            <w:r w:rsidR="009743E7">
              <w:rPr>
                <w:rFonts w:eastAsia="Times New Roman" w:cs="Times New Roman"/>
                <w:lang w:eastAsia="ru-RU" w:bidi="ar-SA"/>
              </w:rPr>
              <w:t>.03.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9743E7">
              <w:rPr>
                <w:rFonts w:eastAsia="Times New Roman" w:cs="Times New Roman"/>
                <w:lang w:eastAsia="ru-RU" w:bidi="ar-SA"/>
              </w:rPr>
              <w:t>17.03.</w:t>
            </w:r>
            <w:bookmarkStart w:id="2" w:name="_GoBack"/>
            <w:bookmarkEnd w:id="2"/>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9743E7"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21.03.</w:t>
            </w:r>
            <w:r w:rsidR="00AC5937">
              <w:rPr>
                <w:rFonts w:eastAsia="Times New Roman" w:cs="Times New Roman"/>
                <w:lang w:eastAsia="ru-RU" w:bidi="ar-SA"/>
              </w:rPr>
              <w:t>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9743E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24.03.</w:t>
            </w:r>
            <w:r w:rsidR="00AC5937">
              <w:rPr>
                <w:rFonts w:eastAsia="Times New Roman" w:cs="Times New Roman"/>
                <w:lang w:eastAsia="ru-RU" w:bidi="ar-SA"/>
              </w:rPr>
              <w:t>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9743E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27.03.</w:t>
            </w:r>
            <w:r w:rsidR="00AC5937">
              <w:rPr>
                <w:rFonts w:eastAsia="Times New Roman" w:cs="Times New Roman"/>
                <w:lang w:eastAsia="ru-RU" w:bidi="ar-SA"/>
              </w:rPr>
              <w:t>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1A4A5F"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5D6430">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D6430" w:rsidRPr="00505D39" w:rsidRDefault="005D6430" w:rsidP="005D6430">
            <w:r w:rsidRPr="00505D39">
              <w:t>Финансово-казначейское управление Администрации города Иванова</w:t>
            </w:r>
            <w:r>
              <w:t xml:space="preserve"> (МКУ «Управление делами Администрации города Иванова»)</w:t>
            </w:r>
          </w:p>
          <w:p w:rsidR="005D6430" w:rsidRDefault="005D6430" w:rsidP="005D6430">
            <w:pPr>
              <w:tabs>
                <w:tab w:val="left" w:pos="4145"/>
              </w:tabs>
            </w:pPr>
            <w:r w:rsidRPr="00505D39">
              <w:t>ИНН 372801</w:t>
            </w:r>
            <w:r>
              <w:t xml:space="preserve">3473  </w:t>
            </w:r>
            <w:r w:rsidRPr="00505D39">
              <w:t>КПП  370201001</w:t>
            </w:r>
            <w:r>
              <w:tab/>
            </w:r>
          </w:p>
          <w:p w:rsidR="005D6430" w:rsidRPr="005D6430" w:rsidRDefault="005D6430" w:rsidP="005D6430">
            <w:r>
              <w:t>ОГРН 1023700560740</w:t>
            </w:r>
          </w:p>
          <w:p w:rsidR="005D6430" w:rsidRPr="005D6430" w:rsidRDefault="005D6430" w:rsidP="005D6430">
            <w:r>
              <w:t xml:space="preserve">р/с 40302810000005000036 в ОТДЕЛЕНИЕ ИВАНОВО </w:t>
            </w:r>
            <w:proofErr w:type="spellStart"/>
            <w:r>
              <w:t>г</w:t>
            </w:r>
            <w:proofErr w:type="gramStart"/>
            <w:r>
              <w:t>.И</w:t>
            </w:r>
            <w:proofErr w:type="gramEnd"/>
            <w:r>
              <w:t>ваново</w:t>
            </w:r>
            <w:proofErr w:type="spellEnd"/>
            <w:r>
              <w:t xml:space="preserve"> БИК 042406001</w:t>
            </w:r>
          </w:p>
          <w:p w:rsidR="00FC176D" w:rsidRPr="005D6430" w:rsidRDefault="005D6430" w:rsidP="005D6430">
            <w:proofErr w:type="gramStart"/>
            <w:r>
              <w:t>л</w:t>
            </w:r>
            <w:proofErr w:type="gramEnd"/>
            <w:r>
              <w:t>/с 007994560</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w:t>
            </w:r>
            <w:r w:rsidRPr="00FC176D">
              <w:rPr>
                <w:rFonts w:eastAsia="Times New Roman" w:cs="Times New Roman"/>
                <w:lang w:eastAsia="ru-RU" w:bidi="ar-SA"/>
              </w:rPr>
              <w:lastRenderedPageBreak/>
              <w:t>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746F20"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lang w:eastAsia="ru-RU"/>
              </w:rPr>
              <w:t>Гарантийный срок на Товар устанавливается в соответствии с гарантийным сроком определенным производителем</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5D6430" w:rsidRPr="00942830" w:rsidRDefault="005D6430"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7E7173">
      <w:pPr>
        <w:widowControl/>
        <w:numPr>
          <w:ilvl w:val="0"/>
          <w:numId w:val="7"/>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sidRPr="00746F20">
        <w:rPr>
          <w:rFonts w:eastAsia="Times New Roman" w:cs="Times New Roman"/>
          <w:i/>
          <w:lang w:eastAsia="ru-RU" w:bidi="ar-SA"/>
        </w:rPr>
        <w:t xml:space="preserve">на </w:t>
      </w:r>
      <w:r w:rsidR="00746F20" w:rsidRPr="00746F20">
        <w:rPr>
          <w:rFonts w:eastAsia="Times New Roman"/>
          <w:i/>
        </w:rPr>
        <w:t>поставку автомобильных шин</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Pr="00746F20"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746F20">
        <w:rPr>
          <w:rFonts w:eastAsia="Times New Roman" w:cs="Times New Roman"/>
          <w:i/>
          <w:lang w:eastAsia="ru-RU" w:bidi="ar-SA"/>
        </w:rPr>
        <w:t xml:space="preserve">на </w:t>
      </w:r>
      <w:r w:rsidR="00746F20" w:rsidRPr="00746F20">
        <w:rPr>
          <w:rFonts w:eastAsia="Times New Roman"/>
          <w:i/>
        </w:rPr>
        <w:t>поставку автомобильных шин</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FC176D">
        <w:rPr>
          <w:rFonts w:eastAsia="Times New Roman" w:cs="Times New Roman"/>
          <w:lang w:eastAsia="ru-RU" w:bidi="ar-SA"/>
        </w:rPr>
        <w:lastRenderedPageBreak/>
        <w:t>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9E46C2" w:rsidRDefault="00FC176D" w:rsidP="009E46C2">
      <w:pPr>
        <w:suppressAutoHyphens w:val="0"/>
        <w:autoSpaceDE w:val="0"/>
        <w:autoSpaceDN w:val="0"/>
        <w:adjustRightInd w:val="0"/>
        <w:spacing w:after="0" w:line="240" w:lineRule="auto"/>
        <w:ind w:firstLine="567"/>
        <w:jc w:val="both"/>
        <w:rPr>
          <w:rFonts w:eastAsia="Times New Roman" w:cs="Times New Roman"/>
          <w:b/>
          <w:i/>
          <w:lang w:eastAsia="ru-RU" w:bidi="ar-SA"/>
        </w:rPr>
      </w:pPr>
      <w:r w:rsidRPr="009E46C2">
        <w:rPr>
          <w:rFonts w:eastAsia="Times New Roman" w:cs="Times New Roman"/>
          <w:b/>
          <w:i/>
          <w:lang w:eastAsia="ru-RU" w:bidi="ar-SA"/>
        </w:rPr>
        <w:t>З</w:t>
      </w:r>
      <w:r w:rsidR="00BB6348" w:rsidRPr="009E46C2">
        <w:rPr>
          <w:rFonts w:eastAsia="Times New Roman" w:cs="Times New Roman"/>
          <w:b/>
          <w:i/>
          <w:lang w:eastAsia="ru-RU" w:bidi="ar-SA"/>
        </w:rPr>
        <w:t>аверяю правильность всех данных</w:t>
      </w:r>
      <w:r w:rsidRPr="009E46C2">
        <w:rPr>
          <w:rFonts w:eastAsia="Times New Roman" w:cs="Times New Roman"/>
          <w:b/>
          <w:i/>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9E46C2">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9E46C2" w:rsidRPr="00746F20">
        <w:rPr>
          <w:rFonts w:eastAsia="Times New Roman" w:cs="Times New Roman"/>
          <w:i/>
          <w:lang w:eastAsia="ru-RU" w:bidi="ar-SA"/>
        </w:rPr>
        <w:t xml:space="preserve">на </w:t>
      </w:r>
      <w:r w:rsidR="009E46C2" w:rsidRPr="00746F20">
        <w:rPr>
          <w:rFonts w:eastAsia="Times New Roman"/>
          <w:i/>
        </w:rPr>
        <w:t>поставку автомобильных шин</w:t>
      </w:r>
      <w:r w:rsidR="007B1775">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BF0C03" w:rsidRDefault="00BF0C03"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9E46C2" w:rsidRDefault="009E46C2" w:rsidP="009E46C2">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МУНИЦИПАЛЬНЫЙ КОНТРАКТ №______</w:t>
      </w:r>
    </w:p>
    <w:p w:rsidR="009E46C2" w:rsidRDefault="009E46C2" w:rsidP="009E46C2">
      <w:pPr>
        <w:autoSpaceDE w:val="0"/>
        <w:autoSpaceDN w:val="0"/>
        <w:adjustRightInd w:val="0"/>
        <w:spacing w:after="0" w:line="240" w:lineRule="auto"/>
        <w:rPr>
          <w:rFonts w:cs="Times New Roman"/>
          <w:b/>
          <w:snapToGrid w:val="0"/>
          <w:lang w:eastAsia="ru-RU"/>
        </w:rPr>
      </w:pP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9E46C2" w:rsidRDefault="009E46C2" w:rsidP="009E46C2">
      <w:pPr>
        <w:autoSpaceDE w:val="0"/>
        <w:autoSpaceDN w:val="0"/>
        <w:adjustRightInd w:val="0"/>
        <w:spacing w:after="0" w:line="240" w:lineRule="auto"/>
        <w:ind w:firstLine="708"/>
        <w:jc w:val="both"/>
        <w:rPr>
          <w:rFonts w:cs="Times New Roman"/>
          <w:lang w:eastAsia="ru-RU"/>
        </w:rPr>
      </w:pPr>
      <w:r w:rsidRPr="00BF152C">
        <w:rPr>
          <w:rFonts w:cs="Times New Roman"/>
          <w:b/>
          <w:i/>
          <w:lang w:eastAsia="ru-RU"/>
        </w:rPr>
        <w:t>Муниципальное казенное учреждение «Управление делами Администрации города Иванова»,</w:t>
      </w:r>
      <w:r>
        <w:rPr>
          <w:rFonts w:cs="Times New Roman"/>
          <w:lang w:eastAsia="ru-RU"/>
        </w:rPr>
        <w:t xml:space="preserve"> именуемое в дальнейшем «Заказчик», в лице директора </w:t>
      </w:r>
      <w:proofErr w:type="spellStart"/>
      <w:r>
        <w:rPr>
          <w:rFonts w:cs="Times New Roman"/>
          <w:lang w:eastAsia="ru-RU"/>
        </w:rPr>
        <w:t>Кодаченко</w:t>
      </w:r>
      <w:proofErr w:type="spellEnd"/>
      <w:r>
        <w:rPr>
          <w:rFonts w:cs="Times New Roman"/>
          <w:lang w:eastAsia="ru-RU"/>
        </w:rPr>
        <w:t xml:space="preserve"> Евгения Ивановича, действующего на основании Устава, с одной стороны, и</w:t>
      </w:r>
    </w:p>
    <w:p w:rsidR="009E46C2" w:rsidRDefault="009E46C2" w:rsidP="009E46C2">
      <w:pPr>
        <w:autoSpaceDE w:val="0"/>
        <w:autoSpaceDN w:val="0"/>
        <w:adjustRightInd w:val="0"/>
        <w:spacing w:after="0" w:line="240" w:lineRule="auto"/>
        <w:ind w:firstLine="708"/>
        <w:jc w:val="both"/>
        <w:rPr>
          <w:rFonts w:cs="Times New Roman"/>
          <w:lang w:eastAsia="ru-RU"/>
        </w:rPr>
      </w:pPr>
      <w:proofErr w:type="gramStart"/>
      <w:r>
        <w:rPr>
          <w:rFonts w:cs="Times New Roman"/>
          <w:lang w:eastAsia="ru-RU"/>
        </w:rPr>
        <w:t xml:space="preserve">_______________________________________________________________________________, именуемое в дальнейшем «Поставщик», в лице ___________________________________________, действующего на основании _______________, с другой стороны, совместно именуемые в дальнейшем «Стороны», на основании ________________________________________ от «__» _______ </w:t>
      </w:r>
      <w:smartTag w:uri="urn:schemas-microsoft-com:office:smarttags" w:element="metricconverter">
        <w:smartTagPr>
          <w:attr w:name="ProductID" w:val="2014 г"/>
        </w:smartTagPr>
        <w:r>
          <w:rPr>
            <w:rFonts w:cs="Times New Roman"/>
            <w:lang w:eastAsia="ru-RU"/>
          </w:rPr>
          <w:t>2014 г</w:t>
        </w:r>
      </w:smartTag>
      <w:r>
        <w:rPr>
          <w:rFonts w:cs="Times New Roman"/>
          <w:lang w:eastAsia="ru-RU"/>
        </w:rPr>
        <w:t>. №___________________________, заключили настоящий муниципальный контракт (далее – Контракт) о нижеследующем:</w:t>
      </w:r>
      <w:proofErr w:type="gramEnd"/>
    </w:p>
    <w:p w:rsidR="009E46C2" w:rsidRDefault="009E46C2" w:rsidP="009E46C2">
      <w:pPr>
        <w:autoSpaceDE w:val="0"/>
        <w:autoSpaceDN w:val="0"/>
        <w:adjustRightInd w:val="0"/>
        <w:spacing w:after="0" w:line="240" w:lineRule="auto"/>
        <w:jc w:val="center"/>
        <w:rPr>
          <w:rFonts w:cs="Times New Roman"/>
          <w:b/>
          <w:lang w:eastAsia="ru-RU"/>
        </w:rPr>
      </w:pPr>
    </w:p>
    <w:p w:rsidR="009E46C2" w:rsidRDefault="009E46C2" w:rsidP="007E7173">
      <w:pPr>
        <w:pStyle w:val="2f"/>
        <w:numPr>
          <w:ilvl w:val="0"/>
          <w:numId w:val="8"/>
        </w:numPr>
        <w:suppressAutoHyphens w:val="0"/>
        <w:autoSpaceDE w:val="0"/>
        <w:autoSpaceDN w:val="0"/>
        <w:adjustRightInd w:val="0"/>
        <w:spacing w:after="0" w:line="240" w:lineRule="auto"/>
        <w:jc w:val="center"/>
        <w:rPr>
          <w:rFonts w:cs="Times New Roman"/>
          <w:b/>
          <w:lang w:eastAsia="ru-RU"/>
        </w:rPr>
      </w:pPr>
      <w:r>
        <w:rPr>
          <w:rFonts w:cs="Times New Roman"/>
          <w:b/>
          <w:lang w:eastAsia="ru-RU"/>
        </w:rPr>
        <w:t>Предмет Контракта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1.1. По настоящему Контракту Поставщик принимает на себя обязанности по поставке Заказчику автомобильных шин (далее – Товар), согласно спецификации на поставку Товара (Приложение №1 к Контракту). Приложение является неотъемлемой частью настоящего Контракта.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1.2. Наименование поставляемого Товара, его количество, и технические характеристики  определяются </w:t>
      </w:r>
      <w:r>
        <w:rPr>
          <w:rFonts w:cs="Times New Roman"/>
          <w:iCs/>
          <w:lang w:eastAsia="ru-RU"/>
        </w:rPr>
        <w:t>спецификацией на поставку Товара</w:t>
      </w:r>
      <w:r>
        <w:rPr>
          <w:rFonts w:cs="Times New Roman"/>
          <w:lang w:eastAsia="ru-RU"/>
        </w:rPr>
        <w:t>.</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1.3. Поставка осуществляется в строгом соответствии со </w:t>
      </w:r>
      <w:r>
        <w:rPr>
          <w:rFonts w:cs="Times New Roman"/>
          <w:iCs/>
          <w:color w:val="000000"/>
          <w:lang w:eastAsia="ru-RU"/>
        </w:rPr>
        <w:t>спецификацией на поставку Товара</w:t>
      </w:r>
      <w:r>
        <w:rPr>
          <w:rFonts w:cs="Times New Roman"/>
          <w:bCs/>
          <w:color w:val="000000"/>
          <w:lang w:eastAsia="ru-RU"/>
        </w:rPr>
        <w:t>.</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1.4. </w:t>
      </w:r>
      <w:r w:rsidR="002709AC">
        <w:rPr>
          <w:rFonts w:cs="Times New Roman"/>
          <w:lang w:eastAsia="ru-RU"/>
        </w:rPr>
        <w:t>Заказчик</w:t>
      </w:r>
      <w:r>
        <w:rPr>
          <w:rFonts w:cs="Times New Roman"/>
          <w:lang w:eastAsia="ru-RU"/>
        </w:rPr>
        <w:t xml:space="preserve"> обязуется оплатить полученный Товар по цене и в соответствии с условиями настоящего Контракта.</w:t>
      </w:r>
    </w:p>
    <w:p w:rsidR="009E46C2" w:rsidRDefault="009E46C2" w:rsidP="009E46C2">
      <w:pPr>
        <w:autoSpaceDE w:val="0"/>
        <w:autoSpaceDN w:val="0"/>
        <w:adjustRightInd w:val="0"/>
        <w:spacing w:after="0" w:line="240" w:lineRule="auto"/>
        <w:jc w:val="both"/>
        <w:rPr>
          <w:rFonts w:cs="Times New Roman"/>
          <w:b/>
          <w:lang w:eastAsia="ru-RU"/>
        </w:rPr>
      </w:pP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2. Цена Контракта и порядок расчетов</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2.1. Цена настоящего Контракта составляет: _______________ руб</w:t>
      </w:r>
      <w:proofErr w:type="gramStart"/>
      <w:r>
        <w:rPr>
          <w:rFonts w:cs="Times New Roman"/>
          <w:lang w:eastAsia="ru-RU"/>
        </w:rPr>
        <w:t xml:space="preserve">. (___________________) </w:t>
      </w:r>
      <w:proofErr w:type="gramEnd"/>
      <w:r>
        <w:rPr>
          <w:rFonts w:cs="Times New Roman"/>
          <w:lang w:eastAsia="ru-RU"/>
        </w:rPr>
        <w:t xml:space="preserve">рублей __ копеек, в том числе НДС </w:t>
      </w:r>
      <w:r>
        <w:rPr>
          <w:rStyle w:val="affe"/>
          <w:rFonts w:cs="Times New Roman"/>
          <w:lang w:eastAsia="ru-RU"/>
        </w:rPr>
        <w:footnoteReference w:customMarkFollows="1" w:id="4"/>
        <w:t>*</w:t>
      </w:r>
      <w:r>
        <w:rPr>
          <w:rFonts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2.2. Цена Контракта является твердой и определяется на весь срок исполнения Контракта.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bCs/>
          <w:lang w:eastAsia="ru-RU"/>
        </w:rPr>
        <w:t xml:space="preserve">2.3. </w:t>
      </w:r>
      <w:r>
        <w:rPr>
          <w:rFonts w:cs="Times New Roman"/>
          <w:color w:val="000000"/>
          <w:spacing w:val="-1"/>
          <w:lang w:eastAsia="ru-RU"/>
        </w:rPr>
        <w:t>Оплата производится Заказчиком в форме безналичного расчета путем перечисления денежных средств на расчетный счет П</w:t>
      </w:r>
      <w:r>
        <w:rPr>
          <w:rFonts w:cs="Times New Roman"/>
          <w:lang w:eastAsia="ru-RU"/>
        </w:rPr>
        <w:t xml:space="preserve">оставщика за каждую полученную партию Товара. Расчеты по Контракту производятся в течение 10 (десяти) банковских дней </w:t>
      </w:r>
      <w:proofErr w:type="gramStart"/>
      <w:r>
        <w:rPr>
          <w:rFonts w:cs="Times New Roman"/>
          <w:lang w:eastAsia="ru-RU"/>
        </w:rPr>
        <w:t>с даты получения</w:t>
      </w:r>
      <w:proofErr w:type="gramEnd"/>
      <w:r w:rsidRPr="00AC6CC8">
        <w:rPr>
          <w:rFonts w:cs="Times New Roman"/>
          <w:lang w:eastAsia="ru-RU"/>
        </w:rPr>
        <w:t xml:space="preserve"> </w:t>
      </w:r>
      <w:r>
        <w:rPr>
          <w:rFonts w:cs="Times New Roman"/>
          <w:lang w:eastAsia="ru-RU"/>
        </w:rPr>
        <w:t>партии Товара на основании подписанных Сторонами товарной накладной, и представленного Поставщиком счета либо счета – фактуры.</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2.4.</w:t>
      </w:r>
      <w:r>
        <w:t xml:space="preserve"> </w:t>
      </w:r>
      <w:r>
        <w:rPr>
          <w:rFonts w:cs="Times New Roman"/>
          <w:lang w:eastAsia="ru-RU"/>
        </w:rPr>
        <w:t>В случае</w:t>
      </w:r>
      <w:proofErr w:type="gramStart"/>
      <w:r>
        <w:rPr>
          <w:rFonts w:cs="Times New Roman"/>
          <w:lang w:eastAsia="ru-RU"/>
        </w:rPr>
        <w:t>,</w:t>
      </w:r>
      <w:proofErr w:type="gramEnd"/>
      <w:r>
        <w:rPr>
          <w:rFonts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3. Сроки и условия поставки</w:t>
      </w:r>
    </w:p>
    <w:p w:rsidR="009E46C2" w:rsidRPr="00BC4EE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sidRPr="00BC4EE2">
        <w:rPr>
          <w:rFonts w:cs="Times New Roman"/>
          <w:lang w:eastAsia="ru-RU"/>
        </w:rPr>
        <w:t xml:space="preserve">Товар поставляется Поставщиком в течение 2014 года. Поставка Товара осуществляется партиями по адресу: Ивановская область город Иваново, </w:t>
      </w:r>
      <w:proofErr w:type="spellStart"/>
      <w:r w:rsidRPr="00BC4EE2">
        <w:rPr>
          <w:rFonts w:cs="Times New Roman"/>
          <w:lang w:eastAsia="ru-RU"/>
        </w:rPr>
        <w:t>Шереметевский</w:t>
      </w:r>
      <w:proofErr w:type="spellEnd"/>
      <w:r w:rsidRPr="00BC4EE2">
        <w:rPr>
          <w:rFonts w:cs="Times New Roman"/>
          <w:lang w:eastAsia="ru-RU"/>
        </w:rPr>
        <w:t xml:space="preserve"> проспект дом 1. Количество Товара в каждой партии определяется на основании заявок Покупателя. Срок поставки партии Товара – в течение 1 (одного) рабочего дня со дня получения Поставщиком заявки Покупателя. </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 xml:space="preserve">Поставка Товара осуществляется силами и за счет средств Поставщика. Риск утраты или </w:t>
      </w:r>
      <w:r>
        <w:rPr>
          <w:rFonts w:cs="Times New Roman"/>
          <w:lang w:eastAsia="ru-RU"/>
        </w:rPr>
        <w:lastRenderedPageBreak/>
        <w:t>порчи Товара в процессе поставки несет Поставщик.</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Поставщик самостоятельно определяет способ и порядок доставки Товара на склад Заказчика.</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lang w:eastAsia="ru-RU"/>
        </w:rPr>
        <w:t>Т</w:t>
      </w:r>
      <w:r>
        <w:rPr>
          <w:rFonts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Товар поставляется со всей необходимой технической документацией.</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E46C2" w:rsidRDefault="009E46C2" w:rsidP="007E717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rPr>
      </w:pPr>
      <w:r>
        <w:rPr>
          <w:rFonts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9E46C2" w:rsidRDefault="009E46C2" w:rsidP="007E7173">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rPr>
      </w:pPr>
      <w:r>
        <w:rPr>
          <w:rFonts w:cs="Times New Roman"/>
          <w:lang w:eastAsia="ru-RU"/>
        </w:rPr>
        <w:t>Разгрузка Товара осуществляется силами и средствами Поставщика.</w:t>
      </w:r>
    </w:p>
    <w:p w:rsidR="009E46C2" w:rsidRDefault="009E46C2" w:rsidP="007E7173">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rPr>
      </w:pPr>
      <w:r>
        <w:rPr>
          <w:rFonts w:cs="Times New Roman"/>
          <w:lang w:eastAsia="ru-RU"/>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w:t>
      </w:r>
      <w:r w:rsidRPr="00BC4EE2">
        <w:rPr>
          <w:rFonts w:cs="Times New Roman"/>
          <w:lang w:eastAsia="ru-RU"/>
        </w:rPr>
        <w:t>складе</w:t>
      </w:r>
      <w:r>
        <w:rPr>
          <w:rFonts w:cs="Times New Roman"/>
          <w:lang w:eastAsia="ru-RU"/>
        </w:rPr>
        <w:t xml:space="preserve"> Заказчика и подписания товарной накладной, после проведения расчетов за Товар.</w:t>
      </w:r>
    </w:p>
    <w:p w:rsidR="009E46C2" w:rsidRDefault="009E46C2" w:rsidP="009E46C2">
      <w:pPr>
        <w:shd w:val="clear" w:color="auto" w:fill="FFFFFF"/>
        <w:tabs>
          <w:tab w:val="left" w:pos="0"/>
          <w:tab w:val="left" w:pos="6340"/>
        </w:tabs>
        <w:autoSpaceDE w:val="0"/>
        <w:autoSpaceDN w:val="0"/>
        <w:adjustRightInd w:val="0"/>
        <w:spacing w:before="24" w:after="0" w:line="240" w:lineRule="auto"/>
        <w:rPr>
          <w:rFonts w:cs="Times New Roman"/>
          <w:b/>
          <w:lang w:eastAsia="ru-RU"/>
        </w:rPr>
      </w:pPr>
      <w:r>
        <w:rPr>
          <w:rFonts w:cs="Times New Roman"/>
          <w:b/>
          <w:lang w:eastAsia="ru-RU"/>
        </w:rPr>
        <w:tab/>
      </w:r>
    </w:p>
    <w:p w:rsidR="009E46C2" w:rsidRDefault="009E46C2" w:rsidP="009E46C2">
      <w:pPr>
        <w:shd w:val="clear" w:color="auto" w:fill="FFFFFF"/>
        <w:tabs>
          <w:tab w:val="left" w:pos="509"/>
        </w:tabs>
        <w:autoSpaceDE w:val="0"/>
        <w:autoSpaceDN w:val="0"/>
        <w:adjustRightInd w:val="0"/>
        <w:spacing w:before="24" w:after="0" w:line="240" w:lineRule="auto"/>
        <w:jc w:val="center"/>
        <w:rPr>
          <w:rFonts w:cs="Times New Roman"/>
          <w:b/>
          <w:lang w:eastAsia="ru-RU"/>
        </w:rPr>
      </w:pPr>
      <w:r>
        <w:rPr>
          <w:rFonts w:cs="Times New Roman"/>
          <w:b/>
          <w:lang w:eastAsia="ru-RU"/>
        </w:rPr>
        <w:t xml:space="preserve">4. Права и обязанности сторон </w:t>
      </w:r>
    </w:p>
    <w:p w:rsidR="009E46C2" w:rsidRPr="007A7A9B" w:rsidRDefault="009E46C2" w:rsidP="009E46C2">
      <w:pPr>
        <w:shd w:val="clear" w:color="auto" w:fill="FFFFFF"/>
        <w:tabs>
          <w:tab w:val="left" w:pos="509"/>
        </w:tabs>
        <w:autoSpaceDE w:val="0"/>
        <w:autoSpaceDN w:val="0"/>
        <w:adjustRightInd w:val="0"/>
        <w:spacing w:before="24" w:after="0" w:line="240" w:lineRule="auto"/>
        <w:jc w:val="center"/>
        <w:rPr>
          <w:rFonts w:cs="Times New Roman"/>
          <w:b/>
          <w:sz w:val="16"/>
          <w:szCs w:val="16"/>
          <w:lang w:eastAsia="ru-RU"/>
        </w:rPr>
      </w:pPr>
    </w:p>
    <w:p w:rsidR="009E46C2" w:rsidRDefault="009E46C2" w:rsidP="009E46C2">
      <w:pPr>
        <w:shd w:val="clear" w:color="auto" w:fill="FFFFFF"/>
        <w:tabs>
          <w:tab w:val="left" w:pos="509"/>
        </w:tabs>
        <w:autoSpaceDE w:val="0"/>
        <w:autoSpaceDN w:val="0"/>
        <w:adjustRightInd w:val="0"/>
        <w:spacing w:before="24" w:after="0" w:line="240" w:lineRule="auto"/>
        <w:rPr>
          <w:rFonts w:cs="Times New Roman"/>
          <w:lang w:eastAsia="ru-RU"/>
        </w:rPr>
      </w:pPr>
      <w:r>
        <w:rPr>
          <w:rFonts w:cs="Times New Roman"/>
          <w:lang w:eastAsia="ru-RU"/>
        </w:rPr>
        <w:t>4.1. Поставщик обязан:</w:t>
      </w:r>
    </w:p>
    <w:p w:rsidR="009E46C2" w:rsidRDefault="009E46C2" w:rsidP="009E46C2">
      <w:pPr>
        <w:shd w:val="clear" w:color="auto" w:fill="FFFFFF"/>
        <w:tabs>
          <w:tab w:val="left" w:pos="0"/>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4.1.1. </w:t>
      </w:r>
      <w:r>
        <w:rPr>
          <w:rFonts w:cs="Times New Roman"/>
          <w:color w:val="000000"/>
          <w:lang w:eastAsia="ru-RU"/>
        </w:rPr>
        <w:t xml:space="preserve">В день предполагаемой передачи Товара сообщить </w:t>
      </w:r>
      <w:r w:rsidR="00303E5B">
        <w:rPr>
          <w:rFonts w:cs="Times New Roman"/>
          <w:color w:val="000000"/>
          <w:lang w:eastAsia="ru-RU"/>
        </w:rPr>
        <w:t>Заказчику</w:t>
      </w:r>
      <w:r>
        <w:rPr>
          <w:rFonts w:cs="Times New Roman"/>
          <w:color w:val="000000"/>
          <w:lang w:eastAsia="ru-RU"/>
        </w:rPr>
        <w:t xml:space="preserve"> о готовности к поставке Товара.</w:t>
      </w:r>
    </w:p>
    <w:p w:rsidR="009E46C2" w:rsidRDefault="009E46C2" w:rsidP="009E46C2">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 xml:space="preserve">4.1.2. Поставить </w:t>
      </w:r>
      <w:r w:rsidR="00303E5B">
        <w:rPr>
          <w:rFonts w:cs="Times New Roman"/>
          <w:lang w:eastAsia="ru-RU"/>
        </w:rPr>
        <w:t xml:space="preserve">Заказчику </w:t>
      </w:r>
      <w:r>
        <w:rPr>
          <w:rFonts w:cs="Times New Roman"/>
          <w:lang w:eastAsia="ru-RU"/>
        </w:rPr>
        <w:t>Товар свободным от любых прав третьих лиц.</w:t>
      </w:r>
    </w:p>
    <w:p w:rsidR="009E46C2" w:rsidRDefault="009E46C2" w:rsidP="009E46C2">
      <w:pPr>
        <w:shd w:val="clear" w:color="auto" w:fill="FFFFFF"/>
        <w:tabs>
          <w:tab w:val="left" w:pos="0"/>
        </w:tabs>
        <w:autoSpaceDE w:val="0"/>
        <w:autoSpaceDN w:val="0"/>
        <w:adjustRightInd w:val="0"/>
        <w:spacing w:after="0" w:line="240" w:lineRule="auto"/>
        <w:jc w:val="both"/>
        <w:rPr>
          <w:rFonts w:cs="Times New Roman"/>
          <w:lang w:eastAsia="ru-RU"/>
        </w:rPr>
      </w:pPr>
      <w:r>
        <w:rPr>
          <w:rFonts w:cs="Times New Roman"/>
          <w:lang w:eastAsia="ru-RU"/>
        </w:rPr>
        <w:t xml:space="preserve">4.1.3. Обеспечить доставку и разгрузку Товара на </w:t>
      </w:r>
      <w:r w:rsidRPr="00BC4EE2">
        <w:rPr>
          <w:rFonts w:cs="Times New Roman"/>
          <w:lang w:eastAsia="ru-RU"/>
        </w:rPr>
        <w:t xml:space="preserve">склад </w:t>
      </w:r>
      <w:r w:rsidR="00303E5B" w:rsidRPr="00BC4EE2">
        <w:rPr>
          <w:rFonts w:cs="Times New Roman"/>
          <w:lang w:eastAsia="ru-RU"/>
        </w:rPr>
        <w:t>Заказчика</w:t>
      </w:r>
      <w:r w:rsidRPr="00BC4EE2">
        <w:rPr>
          <w:rFonts w:cs="Times New Roman"/>
          <w:lang w:eastAsia="ru-RU"/>
        </w:rPr>
        <w:t>.</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 xml:space="preserve">4.1.5. </w:t>
      </w:r>
      <w:r>
        <w:rPr>
          <w:rFonts w:cs="Times New Roman"/>
          <w:color w:val="000000"/>
          <w:lang w:eastAsia="ru-RU"/>
        </w:rPr>
        <w:t xml:space="preserve">В случае если Товар подлежит обязательной сертификации, передать Покупателю сертификат качества на Товар, </w:t>
      </w:r>
      <w:r>
        <w:rPr>
          <w:rFonts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rFonts w:cs="Times New Roman"/>
          <w:lang w:eastAsia="ru-RU"/>
        </w:rPr>
        <w:t>постгарантийный</w:t>
      </w:r>
      <w:proofErr w:type="spellEnd"/>
      <w:r>
        <w:rPr>
          <w:rFonts w:cs="Times New Roman"/>
          <w:lang w:eastAsia="ru-RU"/>
        </w:rPr>
        <w:t xml:space="preserve"> период, другие документы, предусмотренные законом или иными правовыми актами и т.д.</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4.1.6. Обеспечить гарантийное обслуживание</w:t>
      </w:r>
      <w:r>
        <w:rPr>
          <w:rFonts w:cs="Times New Roman"/>
          <w:lang w:eastAsia="ru-RU"/>
        </w:rPr>
        <w:t xml:space="preserve"> </w:t>
      </w:r>
      <w:r>
        <w:rPr>
          <w:rFonts w:cs="Times New Roman"/>
          <w:color w:val="000000"/>
          <w:lang w:eastAsia="ru-RU"/>
        </w:rPr>
        <w:t>поставляемого Товара в соответствии с гарантийными обязательствами, принятыми по настоящему Контракту.</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4.1.7. </w:t>
      </w:r>
      <w:r>
        <w:rPr>
          <w:rFonts w:cs="Times New Roman"/>
          <w:color w:val="000000"/>
          <w:lang w:eastAsia="ru-RU"/>
        </w:rPr>
        <w:t xml:space="preserve">В течение одного дня принять Товар ненадлежащего качества в случае его возврата </w:t>
      </w:r>
      <w:r w:rsidR="00303E5B">
        <w:rPr>
          <w:rFonts w:cs="Times New Roman"/>
          <w:color w:val="000000"/>
          <w:lang w:eastAsia="ru-RU"/>
        </w:rPr>
        <w:t>Заказчиком</w:t>
      </w:r>
      <w:r>
        <w:rPr>
          <w:rFonts w:cs="Times New Roman"/>
          <w:color w:val="000000"/>
          <w:lang w:eastAsia="ru-RU"/>
        </w:rPr>
        <w:t xml:space="preserve"> или его уполномоченным представителем.</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4.1.8. Заменить Товар ненадлежащего качества в сроки, предусмотренные действующим законодательством.</w:t>
      </w:r>
    </w:p>
    <w:p w:rsidR="009E46C2" w:rsidRDefault="009E46C2" w:rsidP="009E46C2">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4.2. </w:t>
      </w:r>
      <w:r w:rsidR="00303E5B">
        <w:rPr>
          <w:rFonts w:cs="Times New Roman"/>
          <w:color w:val="000000"/>
          <w:lang w:eastAsia="ru-RU"/>
        </w:rPr>
        <w:t>Заказчик</w:t>
      </w:r>
      <w:r>
        <w:rPr>
          <w:rFonts w:cs="Times New Roman"/>
          <w:color w:val="000000"/>
          <w:lang w:eastAsia="ru-RU"/>
        </w:rPr>
        <w:t xml:space="preserve"> обязан:</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4.2.1. </w:t>
      </w:r>
      <w:r>
        <w:rPr>
          <w:rFonts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cs="Times New Roman"/>
          <w:lang w:eastAsia="ru-RU"/>
        </w:rPr>
        <w:t>п.п</w:t>
      </w:r>
      <w:proofErr w:type="spellEnd"/>
      <w:r>
        <w:rPr>
          <w:rFonts w:cs="Times New Roman"/>
          <w:lang w:eastAsia="ru-RU"/>
        </w:rPr>
        <w:t>. 2.1.- 2.3. настоящего Контракта.</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4.2.2. </w:t>
      </w:r>
      <w:r>
        <w:rPr>
          <w:rFonts w:cs="Times New Roman"/>
          <w:lang w:eastAsia="ru-RU"/>
        </w:rPr>
        <w:t>Принять Товар в порядке и сроки, предусмотренные разделом 5 настоящего Контракта.</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lang w:eastAsia="ru-RU"/>
        </w:rPr>
        <w:t xml:space="preserve">4.2.3. </w:t>
      </w:r>
      <w:r>
        <w:rPr>
          <w:rFonts w:cs="Times New Roman"/>
          <w:color w:val="000000"/>
          <w:lang w:eastAsia="ru-RU"/>
        </w:rPr>
        <w:t xml:space="preserve">Обеспечить приемку Товара в течение одного дня </w:t>
      </w:r>
      <w:proofErr w:type="gramStart"/>
      <w:r>
        <w:rPr>
          <w:rFonts w:cs="Times New Roman"/>
          <w:color w:val="000000"/>
          <w:lang w:eastAsia="ru-RU"/>
        </w:rPr>
        <w:t>с даты доставки</w:t>
      </w:r>
      <w:proofErr w:type="gramEnd"/>
      <w:r>
        <w:rPr>
          <w:rFonts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color w:val="000000"/>
          <w:lang w:eastAsia="ru-RU"/>
        </w:rPr>
      </w:pPr>
      <w:r>
        <w:rPr>
          <w:rFonts w:cs="Times New Roman"/>
          <w:color w:val="000000"/>
          <w:lang w:eastAsia="ru-RU"/>
        </w:rPr>
        <w:t xml:space="preserve">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303E5B">
        <w:rPr>
          <w:rFonts w:cs="Times New Roman"/>
          <w:color w:val="000000"/>
          <w:lang w:eastAsia="ru-RU"/>
        </w:rPr>
        <w:t>Заказчик</w:t>
      </w:r>
      <w:r>
        <w:rPr>
          <w:rFonts w:cs="Times New Roman"/>
          <w:color w:val="000000"/>
          <w:lang w:eastAsia="ru-RU"/>
        </w:rPr>
        <w:t xml:space="preserve"> направляет Поставщику требование об уплате неустоек (штрафов, пеней).</w:t>
      </w:r>
    </w:p>
    <w:p w:rsidR="009E46C2" w:rsidRDefault="009E46C2" w:rsidP="009E46C2">
      <w:pPr>
        <w:shd w:val="clear" w:color="auto" w:fill="FFFFFF"/>
        <w:tabs>
          <w:tab w:val="left" w:pos="0"/>
          <w:tab w:val="left" w:pos="461"/>
        </w:tabs>
        <w:autoSpaceDE w:val="0"/>
        <w:autoSpaceDN w:val="0"/>
        <w:adjustRightInd w:val="0"/>
        <w:spacing w:after="0" w:line="240" w:lineRule="auto"/>
        <w:rPr>
          <w:rFonts w:cs="Times New Roman"/>
          <w:color w:val="000000"/>
          <w:lang w:eastAsia="ru-RU"/>
        </w:rPr>
      </w:pPr>
      <w:r>
        <w:rPr>
          <w:rFonts w:cs="Times New Roman"/>
          <w:color w:val="000000"/>
          <w:lang w:eastAsia="ru-RU"/>
        </w:rPr>
        <w:t xml:space="preserve">4.3. </w:t>
      </w:r>
      <w:r w:rsidR="00303E5B">
        <w:rPr>
          <w:rFonts w:cs="Times New Roman"/>
          <w:color w:val="000000"/>
          <w:lang w:eastAsia="ru-RU"/>
        </w:rPr>
        <w:t>Заказчик</w:t>
      </w:r>
      <w:r>
        <w:rPr>
          <w:rFonts w:cs="Times New Roman"/>
          <w:color w:val="000000"/>
          <w:lang w:eastAsia="ru-RU"/>
        </w:rPr>
        <w:t xml:space="preserve"> имеет право:</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r>
        <w:rPr>
          <w:rFonts w:cs="Times New Roman"/>
          <w:color w:val="000000"/>
          <w:lang w:eastAsia="ru-RU"/>
        </w:rPr>
        <w:t xml:space="preserve">4.3.1. </w:t>
      </w:r>
      <w:r>
        <w:rPr>
          <w:rFonts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9E46C2" w:rsidRDefault="009E46C2" w:rsidP="009E46C2">
      <w:pPr>
        <w:shd w:val="clear" w:color="auto" w:fill="FFFFFF"/>
        <w:tabs>
          <w:tab w:val="left" w:pos="0"/>
          <w:tab w:val="left" w:pos="461"/>
        </w:tabs>
        <w:autoSpaceDE w:val="0"/>
        <w:autoSpaceDN w:val="0"/>
        <w:adjustRightInd w:val="0"/>
        <w:spacing w:after="0" w:line="240" w:lineRule="auto"/>
        <w:jc w:val="both"/>
        <w:rPr>
          <w:rFonts w:cs="Times New Roman"/>
          <w:lang w:eastAsia="ru-RU"/>
        </w:rPr>
      </w:pPr>
    </w:p>
    <w:p w:rsidR="009E46C2" w:rsidRDefault="009E46C2" w:rsidP="009E46C2">
      <w:pPr>
        <w:shd w:val="clear" w:color="auto" w:fill="FFFFFF"/>
        <w:autoSpaceDE w:val="0"/>
        <w:autoSpaceDN w:val="0"/>
        <w:adjustRightInd w:val="0"/>
        <w:spacing w:after="0" w:line="240" w:lineRule="auto"/>
        <w:jc w:val="center"/>
        <w:rPr>
          <w:rFonts w:cs="Times New Roman"/>
          <w:b/>
          <w:lang w:eastAsia="ru-RU"/>
        </w:rPr>
      </w:pPr>
      <w:r>
        <w:rPr>
          <w:rFonts w:cs="Times New Roman"/>
          <w:b/>
          <w:lang w:eastAsia="ru-RU"/>
        </w:rPr>
        <w:lastRenderedPageBreak/>
        <w:t>5. Порядок приемки Товара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5.1. Приемка Товара по количеству и качеству производится на </w:t>
      </w:r>
      <w:r w:rsidRPr="00BC4EE2">
        <w:rPr>
          <w:rFonts w:cs="Times New Roman"/>
          <w:lang w:eastAsia="ru-RU"/>
        </w:rPr>
        <w:t xml:space="preserve">складе </w:t>
      </w:r>
      <w:r w:rsidR="00303E5B" w:rsidRPr="00BC4EE2">
        <w:rPr>
          <w:rFonts w:cs="Times New Roman"/>
          <w:lang w:eastAsia="ru-RU"/>
        </w:rPr>
        <w:t>Заказчика</w:t>
      </w:r>
      <w:r w:rsidRPr="00BC4EE2">
        <w:rPr>
          <w:rFonts w:cs="Times New Roman"/>
          <w:lang w:eastAsia="ru-RU"/>
        </w:rPr>
        <w:t>.</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5.2. </w:t>
      </w:r>
      <w:proofErr w:type="gramStart"/>
      <w:r w:rsidR="00303E5B">
        <w:rPr>
          <w:rFonts w:cs="Times New Roman"/>
          <w:lang w:eastAsia="ru-RU"/>
        </w:rPr>
        <w:t>Заказчик</w:t>
      </w:r>
      <w:r>
        <w:rPr>
          <w:rFonts w:cs="Times New Roman"/>
          <w:lang w:eastAsia="ru-RU"/>
        </w:rPr>
        <w:t xml:space="preserve">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w:t>
      </w:r>
      <w:r>
        <w:t xml:space="preserve"> </w:t>
      </w:r>
      <w:r>
        <w:rPr>
          <w:rFonts w:cs="Times New Roman"/>
          <w:lang w:eastAsia="ru-RU"/>
        </w:rPr>
        <w:t xml:space="preserve">а также оформить заключение по результатам проведенной своими силами экспертизы поставленного Товара (либо в соответствии </w:t>
      </w:r>
      <w:r>
        <w:rPr>
          <w:rFonts w:cs="Times New Roman"/>
          <w:lang w:eastAsia="ru-RU" w:bidi="ar-SA"/>
        </w:rPr>
        <w:t>с</w:t>
      </w:r>
      <w:r w:rsidRPr="00FC176D">
        <w:rPr>
          <w:rFonts w:cs="Times New Roman"/>
          <w:lang w:eastAsia="ru-RU" w:bidi="ar-SA"/>
        </w:rPr>
        <w:t xml:space="preserve"> </w:t>
      </w:r>
      <w:r>
        <w:rPr>
          <w:rFonts w:cs="Times New Roman"/>
          <w:lang w:eastAsia="ru-RU" w:bidi="ar-SA"/>
        </w:rPr>
        <w:t>частью 4 статьи 94</w:t>
      </w:r>
      <w:r w:rsidRPr="00FC176D">
        <w:rPr>
          <w:rFonts w:cs="Times New Roman"/>
          <w:lang w:eastAsia="ru-RU" w:bidi="ar-SA"/>
        </w:rPr>
        <w:t xml:space="preserve"> </w:t>
      </w:r>
      <w:r w:rsidRPr="00FC176D">
        <w:rPr>
          <w:rFonts w:cs="Times New Roman"/>
          <w:color w:val="000000"/>
          <w:lang w:eastAsia="en-US" w:bidi="ar-SA"/>
        </w:rPr>
        <w:t>Федерального закона от 05.04.2013 N 44-ФЗ «О контрактной системе в сфере закупок товаров, работ</w:t>
      </w:r>
      <w:proofErr w:type="gramEnd"/>
      <w:r w:rsidRPr="00FC176D">
        <w:rPr>
          <w:rFonts w:cs="Times New Roman"/>
          <w:color w:val="000000"/>
          <w:lang w:eastAsia="en-US" w:bidi="ar-SA"/>
        </w:rPr>
        <w:t>, услуг для обеспечения государственных и муниципальных нужд»</w:t>
      </w:r>
      <w:r>
        <w:rPr>
          <w:rFonts w:cs="Times New Roman"/>
          <w:color w:val="000000"/>
          <w:lang w:eastAsia="en-US" w:bidi="ar-SA"/>
        </w:rPr>
        <w:t>).</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5.3. В случае выявления несоответствия Товара спецификации на товар или при обнаружении недостатков Товара при его приемке </w:t>
      </w:r>
      <w:r w:rsidR="00E458D7">
        <w:rPr>
          <w:rFonts w:cs="Times New Roman"/>
          <w:lang w:eastAsia="ru-RU"/>
        </w:rPr>
        <w:t>Заказчик</w:t>
      </w:r>
      <w:r>
        <w:rPr>
          <w:rFonts w:cs="Times New Roman"/>
          <w:lang w:eastAsia="ru-RU"/>
        </w:rPr>
        <w:t xml:space="preserve"> вправе отказаться от приемки переданного Поставщиком Товара с составлением соответствующего акта. В этом случае </w:t>
      </w:r>
      <w:r w:rsidR="00E458D7">
        <w:rPr>
          <w:rFonts w:cs="Times New Roman"/>
          <w:lang w:eastAsia="ru-RU"/>
        </w:rPr>
        <w:t xml:space="preserve">Заказчик </w:t>
      </w:r>
      <w:r>
        <w:rPr>
          <w:rFonts w:cs="Times New Roman"/>
          <w:lang w:eastAsia="ru-RU"/>
        </w:rPr>
        <w:t>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5.4. </w:t>
      </w:r>
      <w:r>
        <w:rPr>
          <w:rFonts w:cs="Times New Roman"/>
          <w:color w:val="000000"/>
          <w:lang w:eastAsia="ru-RU"/>
        </w:rPr>
        <w:t>Некачественный (некомплектный) Товар считается</w:t>
      </w:r>
      <w:r>
        <w:rPr>
          <w:rFonts w:cs="Times New Roman"/>
          <w:lang w:eastAsia="ru-RU"/>
        </w:rPr>
        <w:t xml:space="preserve"> </w:t>
      </w:r>
      <w:r>
        <w:rPr>
          <w:rFonts w:cs="Times New Roman"/>
          <w:color w:val="000000"/>
          <w:lang w:eastAsia="ru-RU"/>
        </w:rPr>
        <w:t>не поставленным.</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5.5. Поставщик обязан вывезти Товар, принятый </w:t>
      </w:r>
      <w:r w:rsidR="00E458D7">
        <w:rPr>
          <w:rFonts w:cs="Times New Roman"/>
          <w:lang w:eastAsia="ru-RU"/>
        </w:rPr>
        <w:t>Заказчиком</w:t>
      </w:r>
      <w:r>
        <w:rPr>
          <w:rFonts w:cs="Times New Roman"/>
          <w:lang w:eastAsia="ru-RU"/>
        </w:rPr>
        <w:t xml:space="preserve">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5.6.  Товар проверяется </w:t>
      </w:r>
      <w:r w:rsidR="00E458D7">
        <w:rPr>
          <w:rFonts w:cs="Times New Roman"/>
          <w:lang w:eastAsia="ru-RU"/>
        </w:rPr>
        <w:t>Заказчиком</w:t>
      </w:r>
      <w:r>
        <w:rPr>
          <w:rFonts w:cs="Times New Roman"/>
          <w:lang w:eastAsia="ru-RU"/>
        </w:rPr>
        <w:t xml:space="preserve"> по качеству и комплектности при приёмке, но не позднее установленного в п. 6.2 настоящего Контракта гарантийного срока.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5.7. При выявлении несоответствия или недостатков Товара </w:t>
      </w:r>
      <w:r w:rsidR="00E458D7">
        <w:rPr>
          <w:rFonts w:cs="Times New Roman"/>
          <w:lang w:eastAsia="ru-RU"/>
        </w:rPr>
        <w:t>Заказчик</w:t>
      </w:r>
      <w:r>
        <w:rPr>
          <w:rFonts w:cs="Times New Roman"/>
          <w:lang w:eastAsia="ru-RU"/>
        </w:rPr>
        <w:t xml:space="preserve"> 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5.8. Представитель Поставщика обязан явиться по вызову </w:t>
      </w:r>
      <w:r w:rsidR="00E458D7">
        <w:rPr>
          <w:rFonts w:cs="Times New Roman"/>
          <w:lang w:eastAsia="ru-RU"/>
        </w:rPr>
        <w:t>Заказчика</w:t>
      </w:r>
      <w:r>
        <w:rPr>
          <w:rFonts w:cs="Times New Roman"/>
          <w:lang w:eastAsia="ru-RU"/>
        </w:rPr>
        <w:t xml:space="preserve"> не позднее</w:t>
      </w:r>
      <w:r w:rsidR="00E458D7">
        <w:rPr>
          <w:rFonts w:cs="Times New Roman"/>
          <w:lang w:eastAsia="ru-RU"/>
        </w:rPr>
        <w:t>,</w:t>
      </w:r>
      <w:r>
        <w:rPr>
          <w:rFonts w:cs="Times New Roman"/>
          <w:lang w:eastAsia="ru-RU"/>
        </w:rPr>
        <w:t xml:space="preserve"> чем на следующий день после получения вызова, если в самом вызове не указан другой срок явки.</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5.9. При неявке представителя Поставщика по вызову </w:t>
      </w:r>
      <w:r w:rsidR="00E458D7">
        <w:rPr>
          <w:rFonts w:cs="Times New Roman"/>
          <w:lang w:eastAsia="ru-RU"/>
        </w:rPr>
        <w:t>Заказчика</w:t>
      </w:r>
      <w:r>
        <w:rPr>
          <w:rFonts w:cs="Times New Roman"/>
          <w:lang w:eastAsia="ru-RU"/>
        </w:rPr>
        <w:t xml:space="preserve"> в установленный срок и в случае, когда Поставщик является иногородним, </w:t>
      </w:r>
      <w:r w:rsidR="00E458D7">
        <w:rPr>
          <w:rFonts w:cs="Times New Roman"/>
          <w:lang w:eastAsia="ru-RU"/>
        </w:rPr>
        <w:t>Заказчик</w:t>
      </w:r>
      <w:r>
        <w:rPr>
          <w:rFonts w:cs="Times New Roman"/>
          <w:lang w:eastAsia="ru-RU"/>
        </w:rPr>
        <w:t xml:space="preserve"> вправе составить акт в одностороннем порядке.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5.10. </w:t>
      </w:r>
      <w:proofErr w:type="gramStart"/>
      <w:r>
        <w:rPr>
          <w:rFonts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5.11. Претензия, вытекающая из поставки некачественного либо некомплектного  Товара, либо недопоставки Товара предъявляется </w:t>
      </w:r>
      <w:r w:rsidR="00E458D7">
        <w:rPr>
          <w:rFonts w:cs="Times New Roman"/>
          <w:lang w:eastAsia="ru-RU"/>
        </w:rPr>
        <w:t>Заказчиком</w:t>
      </w:r>
      <w:r>
        <w:rPr>
          <w:rFonts w:cs="Times New Roman"/>
          <w:lang w:eastAsia="ru-RU"/>
        </w:rPr>
        <w:t xml:space="preserve"> Поставщику в течение 10 (десяти) календарных дней со дня составления соответствующего 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5.12. О результатах рассмотрения претензии Поставщик сообщает </w:t>
      </w:r>
      <w:r w:rsidR="00E458D7">
        <w:rPr>
          <w:rFonts w:cs="Times New Roman"/>
          <w:lang w:eastAsia="ru-RU"/>
        </w:rPr>
        <w:t>Заказчику</w:t>
      </w:r>
      <w:r>
        <w:rPr>
          <w:rFonts w:cs="Times New Roman"/>
          <w:lang w:eastAsia="ru-RU"/>
        </w:rPr>
        <w:t xml:space="preserve"> в течение 10 (десяти) календарных дней со дня предъявления претензии.</w:t>
      </w:r>
    </w:p>
    <w:p w:rsidR="009E46C2" w:rsidRDefault="009E46C2" w:rsidP="009E46C2">
      <w:pPr>
        <w:autoSpaceDE w:val="0"/>
        <w:autoSpaceDN w:val="0"/>
        <w:adjustRightInd w:val="0"/>
        <w:spacing w:after="0" w:line="240" w:lineRule="auto"/>
        <w:jc w:val="both"/>
        <w:rPr>
          <w:rFonts w:cs="Times New Roman"/>
          <w:b/>
          <w:lang w:eastAsia="ru-RU"/>
        </w:rPr>
      </w:pP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6. Качество и гарантии на Товар</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6.1. Качество поставляемого Товара должно соответствовать ГОСТ, ТУ, международным стандартам. Поставщик предоставляет Покупателю сертификаты соответствия на все Товары, которые подлежат сертификации в соответствии с законодательством Российской Федерации.</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6.2. Гарантийный срок на Товар устанавливается в соответствии с гарантийным сроком определенным производителем.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w:t>
      </w:r>
      <w:r w:rsidR="00E458D7">
        <w:rPr>
          <w:rFonts w:cs="Times New Roman"/>
          <w:lang w:eastAsia="ru-RU"/>
        </w:rPr>
        <w:t>Заказчику</w:t>
      </w:r>
      <w:r>
        <w:rPr>
          <w:rFonts w:cs="Times New Roman"/>
          <w:lang w:eastAsia="ru-RU"/>
        </w:rPr>
        <w:t xml:space="preserve"> вследствие нарушения </w:t>
      </w:r>
      <w:r w:rsidR="00E458D7">
        <w:rPr>
          <w:rFonts w:cs="Times New Roman"/>
          <w:lang w:eastAsia="ru-RU"/>
        </w:rPr>
        <w:t>Заказчиком</w:t>
      </w:r>
      <w:r>
        <w:rPr>
          <w:rFonts w:cs="Times New Roman"/>
          <w:lang w:eastAsia="ru-RU"/>
        </w:rPr>
        <w:t xml:space="preserve"> правил пользования Товаром или его хранения, либо действий третьих лиц, либо непреодолимой силы.</w:t>
      </w:r>
    </w:p>
    <w:p w:rsidR="009E46C2" w:rsidRDefault="009E46C2" w:rsidP="009E46C2">
      <w:pPr>
        <w:shd w:val="clear" w:color="auto" w:fill="FFFFFF"/>
        <w:tabs>
          <w:tab w:val="left" w:pos="0"/>
        </w:tabs>
        <w:autoSpaceDE w:val="0"/>
        <w:autoSpaceDN w:val="0"/>
        <w:adjustRightInd w:val="0"/>
        <w:spacing w:after="0" w:line="240" w:lineRule="auto"/>
        <w:ind w:firstLine="17"/>
        <w:jc w:val="both"/>
        <w:rPr>
          <w:rFonts w:cs="Times New Roman"/>
          <w:lang w:eastAsia="ru-RU"/>
        </w:rPr>
      </w:pPr>
      <w:r>
        <w:rPr>
          <w:rFonts w:cs="Times New Roman"/>
          <w:lang w:eastAsia="ru-RU"/>
        </w:rPr>
        <w:t xml:space="preserve">6.4. Если </w:t>
      </w:r>
      <w:r w:rsidR="00E458D7">
        <w:rPr>
          <w:rFonts w:cs="Times New Roman"/>
          <w:lang w:eastAsia="ru-RU"/>
        </w:rPr>
        <w:t>Заказчик</w:t>
      </w:r>
      <w:r>
        <w:rPr>
          <w:rFonts w:cs="Times New Roman"/>
          <w:lang w:eastAsia="ru-RU"/>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E46C2" w:rsidRDefault="009E46C2" w:rsidP="009E46C2">
      <w:pPr>
        <w:shd w:val="clear" w:color="auto" w:fill="FFFFFF"/>
        <w:tabs>
          <w:tab w:val="left" w:pos="0"/>
        </w:tabs>
        <w:autoSpaceDE w:val="0"/>
        <w:autoSpaceDN w:val="0"/>
        <w:adjustRightInd w:val="0"/>
        <w:spacing w:before="29" w:after="0" w:line="240" w:lineRule="auto"/>
        <w:ind w:firstLine="15"/>
        <w:jc w:val="both"/>
        <w:rPr>
          <w:rFonts w:cs="Times New Roman"/>
          <w:lang w:eastAsia="ru-RU"/>
        </w:rPr>
      </w:pPr>
      <w:r>
        <w:rPr>
          <w:rFonts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6.6.</w:t>
      </w:r>
      <w:r>
        <w:rPr>
          <w:rFonts w:cs="Times New Roman"/>
          <w:lang w:eastAsia="ru-RU"/>
        </w:rPr>
        <w:tab/>
        <w:t xml:space="preserve">В случае поставки Товара ненадлежащего качества </w:t>
      </w:r>
      <w:r w:rsidR="00330595">
        <w:rPr>
          <w:rFonts w:cs="Times New Roman"/>
          <w:lang w:eastAsia="ru-RU"/>
        </w:rPr>
        <w:t>Заказчик</w:t>
      </w:r>
      <w:r>
        <w:rPr>
          <w:rFonts w:cs="Times New Roman"/>
          <w:lang w:eastAsia="ru-RU"/>
        </w:rPr>
        <w:t xml:space="preserve"> вправе:</w:t>
      </w:r>
    </w:p>
    <w:p w:rsidR="009E46C2" w:rsidRDefault="009E46C2" w:rsidP="009E46C2">
      <w:pPr>
        <w:spacing w:after="0" w:line="240" w:lineRule="auto"/>
        <w:rPr>
          <w:rFonts w:cs="Times New Roman"/>
          <w:lang w:eastAsia="ar-SA" w:bidi="ar-SA"/>
        </w:rPr>
      </w:pPr>
      <w:r>
        <w:rPr>
          <w:rFonts w:cs="Times New Roman"/>
          <w:lang w:eastAsia="ar-SA" w:bidi="ar-SA"/>
        </w:rPr>
        <w:t>6.6.1. Потребовать замены на Товар этой же марки (этих же модели и (или) артикула);</w:t>
      </w:r>
    </w:p>
    <w:p w:rsidR="009E46C2" w:rsidRDefault="009E46C2" w:rsidP="009E46C2">
      <w:pPr>
        <w:spacing w:after="0" w:line="240" w:lineRule="auto"/>
        <w:rPr>
          <w:rFonts w:cs="Times New Roman"/>
          <w:lang w:eastAsia="ar-SA" w:bidi="ar-SA"/>
        </w:rPr>
      </w:pPr>
      <w:r>
        <w:rPr>
          <w:rFonts w:cs="Times New Roman"/>
          <w:lang w:eastAsia="ar-SA" w:bidi="ar-SA"/>
        </w:rPr>
        <w:t xml:space="preserve">6.6.2. Потребовать замены на такой же Товар другой марки (модели, артикула) с </w:t>
      </w:r>
      <w:r>
        <w:rPr>
          <w:rFonts w:cs="Times New Roman"/>
          <w:lang w:eastAsia="ar-SA" w:bidi="ar-SA"/>
        </w:rPr>
        <w:lastRenderedPageBreak/>
        <w:t>соответствующим перерасчетом цены;</w:t>
      </w:r>
    </w:p>
    <w:p w:rsidR="009E46C2" w:rsidRDefault="009E46C2" w:rsidP="009E46C2">
      <w:pPr>
        <w:spacing w:after="0" w:line="240" w:lineRule="auto"/>
        <w:jc w:val="both"/>
        <w:rPr>
          <w:rFonts w:cs="Times New Roman"/>
          <w:lang w:eastAsia="ar-SA" w:bidi="ar-SA"/>
        </w:rPr>
      </w:pPr>
      <w:r>
        <w:rPr>
          <w:rFonts w:cs="Times New Roman"/>
          <w:lang w:eastAsia="ar-SA" w:bidi="ar-SA"/>
        </w:rPr>
        <w:t>6.6.3.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330595">
        <w:rPr>
          <w:rFonts w:cs="Times New Roman"/>
          <w:lang w:eastAsia="ru-RU"/>
        </w:rPr>
        <w:t>Заказчик</w:t>
      </w:r>
      <w:r>
        <w:rPr>
          <w:rFonts w:cs="Times New Roman"/>
          <w:lang w:eastAsia="ru-RU"/>
        </w:rPr>
        <w:t xml:space="preserve"> вправе по своему выбору:</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w:t>
      </w:r>
      <w:r w:rsidR="00330595">
        <w:rPr>
          <w:rFonts w:cs="Times New Roman"/>
          <w:lang w:eastAsia="ru-RU"/>
        </w:rPr>
        <w:t>Заказчика</w:t>
      </w:r>
      <w:r>
        <w:rPr>
          <w:rFonts w:cs="Times New Roman"/>
          <w:lang w:eastAsia="ru-RU"/>
        </w:rPr>
        <w:t xml:space="preserve"> о расторжении Контракта и дать письменный ответ в течение десяти календарных дней со дня направления указанного требования Поставщику;</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 xml:space="preserve">6.7.2. потребовать замены Товара ненадлежащего качества Товаром, соответствующим условиям Контракта. Поставщик обязан рассмотреть требование </w:t>
      </w:r>
      <w:r w:rsidR="00330595">
        <w:rPr>
          <w:rFonts w:cs="Times New Roman"/>
          <w:lang w:eastAsia="ru-RU"/>
        </w:rPr>
        <w:t xml:space="preserve">Заказчика </w:t>
      </w:r>
      <w:r>
        <w:rPr>
          <w:rFonts w:cs="Times New Roman"/>
          <w:lang w:eastAsia="ru-RU"/>
        </w:rPr>
        <w:t>о замене Товара и дать письменный ответ в течение десяти календарных дней со дня направления указанного требования Поставщику.</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r>
        <w:rPr>
          <w:rFonts w:cs="Times New Roman"/>
          <w:lang w:eastAsia="ru-RU"/>
        </w:rPr>
        <w:t>6.8. Товар должен быть новым, ранее не использованным, быть исправным.</w:t>
      </w:r>
    </w:p>
    <w:p w:rsidR="009E46C2" w:rsidRDefault="009E46C2" w:rsidP="009E46C2">
      <w:pPr>
        <w:shd w:val="clear" w:color="auto" w:fill="FFFFFF"/>
        <w:tabs>
          <w:tab w:val="left" w:pos="475"/>
        </w:tabs>
        <w:autoSpaceDE w:val="0"/>
        <w:autoSpaceDN w:val="0"/>
        <w:adjustRightInd w:val="0"/>
        <w:spacing w:after="0" w:line="240" w:lineRule="auto"/>
        <w:ind w:left="10"/>
        <w:jc w:val="both"/>
        <w:rPr>
          <w:rFonts w:cs="Times New Roman"/>
          <w:lang w:eastAsia="ru-RU"/>
        </w:rPr>
      </w:pP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7. Ответственность сторон</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7.2. Ответственность </w:t>
      </w:r>
      <w:r w:rsidR="002709AC">
        <w:rPr>
          <w:rFonts w:cs="Times New Roman"/>
          <w:lang w:eastAsia="ru-RU"/>
        </w:rPr>
        <w:t>Заказчика</w:t>
      </w:r>
      <w:r>
        <w:rPr>
          <w:rFonts w:cs="Times New Roman"/>
          <w:lang w:eastAsia="ru-RU"/>
        </w:rPr>
        <w:t>:</w:t>
      </w:r>
    </w:p>
    <w:p w:rsidR="009E46C2" w:rsidRDefault="009E46C2" w:rsidP="009E46C2">
      <w:pPr>
        <w:autoSpaceDE w:val="0"/>
        <w:autoSpaceDN w:val="0"/>
        <w:adjustRightInd w:val="0"/>
        <w:spacing w:after="0" w:line="240" w:lineRule="auto"/>
        <w:ind w:firstLine="540"/>
        <w:jc w:val="both"/>
        <w:rPr>
          <w:rFonts w:cs="Times New Roman"/>
          <w:lang w:eastAsia="ru-RU"/>
        </w:rPr>
      </w:pPr>
      <w:r>
        <w:rPr>
          <w:rFonts w:cs="Times New Roman"/>
          <w:lang w:eastAsia="ru-RU"/>
        </w:rPr>
        <w:t xml:space="preserve">- за нарушение сроков исполнения </w:t>
      </w:r>
      <w:r w:rsidR="00330595">
        <w:rPr>
          <w:rFonts w:cs="Times New Roman"/>
          <w:lang w:eastAsia="ru-RU"/>
        </w:rPr>
        <w:t>Заказчиком</w:t>
      </w:r>
      <w:r>
        <w:rPr>
          <w:rFonts w:cs="Times New Roman"/>
          <w:lang w:eastAsia="ru-RU"/>
        </w:rPr>
        <w:t xml:space="preserve">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E46C2" w:rsidRDefault="009E46C2" w:rsidP="009E46C2">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xml:space="preserve">- за ненадлежащее исполнение </w:t>
      </w:r>
      <w:r w:rsidR="00330595">
        <w:rPr>
          <w:rFonts w:cs="Times New Roman"/>
          <w:lang w:eastAsia="ru-RU"/>
        </w:rPr>
        <w:t>Заказчиком</w:t>
      </w:r>
      <w:r>
        <w:rPr>
          <w:rFonts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cs="Times New Roman"/>
          <w:lang w:eastAsia="ru-RU"/>
        </w:rPr>
        <w:t xml:space="preserve"> контрактом, утвержденные Постановлением Правительства РФ от 25.11.2013 № 1063).</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7.3. Ответственность Поставщика:</w:t>
      </w:r>
    </w:p>
    <w:p w:rsidR="009E46C2" w:rsidRDefault="009E46C2" w:rsidP="009E46C2">
      <w:pPr>
        <w:autoSpaceDE w:val="0"/>
        <w:autoSpaceDN w:val="0"/>
        <w:adjustRightInd w:val="0"/>
        <w:spacing w:after="0" w:line="240" w:lineRule="auto"/>
        <w:ind w:firstLine="540"/>
        <w:jc w:val="both"/>
        <w:rPr>
          <w:rFonts w:cs="Times New Roman"/>
          <w:lang w:eastAsia="ru-RU"/>
        </w:rPr>
      </w:pPr>
      <w:proofErr w:type="gramStart"/>
      <w:r>
        <w:rPr>
          <w:rFonts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w:t>
      </w:r>
      <w:r w:rsidR="002709AC">
        <w:rPr>
          <w:rFonts w:cs="Times New Roman"/>
          <w:lang w:eastAsia="ru-RU"/>
        </w:rPr>
        <w:t>Заказчик</w:t>
      </w:r>
      <w:r>
        <w:rPr>
          <w:rFonts w:cs="Times New Roman"/>
          <w:lang w:eastAsia="ru-RU"/>
        </w:rPr>
        <w:t xml:space="preserve">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cs="Times New Roman"/>
          <w:lang w:eastAsia="ru-RU"/>
        </w:rPr>
        <w:t xml:space="preserve"> </w:t>
      </w:r>
      <w:proofErr w:type="gramStart"/>
      <w:r>
        <w:rPr>
          <w:rFonts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E46C2" w:rsidRDefault="009E46C2" w:rsidP="009E46C2">
      <w:pPr>
        <w:autoSpaceDE w:val="0"/>
        <w:autoSpaceDN w:val="0"/>
        <w:adjustRightInd w:val="0"/>
        <w:spacing w:after="0" w:line="240" w:lineRule="auto"/>
        <w:ind w:firstLine="540"/>
        <w:jc w:val="both"/>
        <w:rPr>
          <w:rFonts w:cs="Times New Roman"/>
          <w:lang w:eastAsia="ru-RU"/>
        </w:rPr>
      </w:pPr>
      <w:r>
        <w:rPr>
          <w:rFonts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7.4.</w:t>
      </w:r>
      <w:r>
        <w:t xml:space="preserve"> </w:t>
      </w:r>
      <w:r>
        <w:rPr>
          <w:rFonts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9E46C2" w:rsidRDefault="009E46C2" w:rsidP="009E46C2">
      <w:pPr>
        <w:autoSpaceDE w:val="0"/>
        <w:autoSpaceDN w:val="0"/>
        <w:adjustRightInd w:val="0"/>
        <w:spacing w:after="0" w:line="240" w:lineRule="auto"/>
        <w:ind w:firstLine="540"/>
        <w:jc w:val="both"/>
        <w:rPr>
          <w:rFonts w:cs="Times New Roman"/>
          <w:lang w:eastAsia="ru-RU"/>
        </w:rPr>
      </w:pPr>
    </w:p>
    <w:p w:rsidR="009E46C2" w:rsidRDefault="009E46C2" w:rsidP="007E7173">
      <w:pPr>
        <w:numPr>
          <w:ilvl w:val="0"/>
          <w:numId w:val="10"/>
        </w:numPr>
        <w:suppressAutoHyphens w:val="0"/>
        <w:autoSpaceDE w:val="0"/>
        <w:autoSpaceDN w:val="0"/>
        <w:adjustRightInd w:val="0"/>
        <w:spacing w:after="0" w:line="240" w:lineRule="auto"/>
        <w:contextualSpacing/>
        <w:jc w:val="center"/>
        <w:outlineLvl w:val="0"/>
        <w:rPr>
          <w:rFonts w:cs="Times New Roman"/>
          <w:b/>
          <w:bCs/>
          <w:lang w:eastAsia="en-US"/>
        </w:rPr>
      </w:pPr>
      <w:r>
        <w:rPr>
          <w:rFonts w:cs="Times New Roman"/>
          <w:b/>
          <w:bCs/>
        </w:rPr>
        <w:t>Обеспечение исполнения Контракта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lastRenderedPageBreak/>
        <w:t>8.1</w:t>
      </w:r>
      <w:r w:rsidR="002709AC">
        <w:rPr>
          <w:rFonts w:cs="Times New Roman"/>
          <w:lang w:eastAsia="ru-RU"/>
        </w:rPr>
        <w:t>.</w:t>
      </w:r>
      <w:r>
        <w:rPr>
          <w:rFonts w:cs="Times New Roman"/>
          <w:lang w:eastAsia="ru-RU"/>
        </w:rPr>
        <w:t xml:space="preserve"> </w:t>
      </w:r>
      <w:proofErr w:type="gramStart"/>
      <w:r>
        <w:rPr>
          <w:rFonts w:cs="Times New Roman"/>
          <w:lang w:eastAsia="ru-RU"/>
        </w:rPr>
        <w:t xml:space="preserve">Поставщик обязан представить </w:t>
      </w:r>
      <w:r w:rsidR="002709AC">
        <w:rPr>
          <w:rFonts w:cs="Times New Roman"/>
          <w:lang w:eastAsia="ru-RU"/>
        </w:rPr>
        <w:t>Заказчику</w:t>
      </w:r>
      <w:r>
        <w:rPr>
          <w:rFonts w:cs="Times New Roman"/>
          <w:lang w:eastAsia="ru-RU"/>
        </w:rPr>
        <w:t xml:space="preserve">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2709AC">
        <w:rPr>
          <w:rFonts w:cs="Times New Roman"/>
          <w:lang w:eastAsia="ru-RU"/>
        </w:rPr>
        <w:t>Заказчиком</w:t>
      </w:r>
      <w:r>
        <w:rPr>
          <w:rFonts w:cs="Times New Roman"/>
          <w:lang w:eastAsia="ru-RU"/>
        </w:rPr>
        <w:t xml:space="preserve"> счет.</w:t>
      </w:r>
      <w:proofErr w:type="gramEnd"/>
      <w:r>
        <w:rPr>
          <w:rFonts w:cs="Times New Roman"/>
          <w:lang w:eastAsia="ru-RU"/>
        </w:rPr>
        <w:t xml:space="preserve"> Срок действия банковской гарантии должен превышать срок действия Контракта не менее</w:t>
      </w:r>
      <w:proofErr w:type="gramStart"/>
      <w:r w:rsidR="002709AC">
        <w:rPr>
          <w:rFonts w:cs="Times New Roman"/>
          <w:lang w:eastAsia="ru-RU"/>
        </w:rPr>
        <w:t>,</w:t>
      </w:r>
      <w:proofErr w:type="gramEnd"/>
      <w:r>
        <w:rPr>
          <w:rFonts w:cs="Times New Roman"/>
          <w:lang w:eastAsia="ru-RU"/>
        </w:rPr>
        <w:t xml:space="preserve"> чем на один месяц.</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8.2</w:t>
      </w:r>
      <w:r w:rsidR="002709AC">
        <w:rPr>
          <w:rFonts w:cs="Times New Roman"/>
          <w:lang w:eastAsia="ru-RU"/>
        </w:rPr>
        <w:t>.</w:t>
      </w:r>
      <w:r>
        <w:rPr>
          <w:rFonts w:cs="Times New Roman"/>
          <w:lang w:eastAsia="ru-RU"/>
        </w:rPr>
        <w:t xml:space="preserve"> </w:t>
      </w:r>
      <w:r w:rsidR="002709AC">
        <w:rPr>
          <w:rFonts w:cs="Times New Roman"/>
          <w:lang w:eastAsia="ru-RU"/>
        </w:rPr>
        <w:t>Заказчик</w:t>
      </w:r>
      <w:r>
        <w:rPr>
          <w:rFonts w:cs="Times New Roman"/>
          <w:lang w:eastAsia="ru-RU"/>
        </w:rPr>
        <w:t xml:space="preserve"> обязан вернуть Поставщику обеспечение исполнения Контракта, в виде залога денежных сре</w:t>
      </w:r>
      <w:proofErr w:type="gramStart"/>
      <w:r>
        <w:rPr>
          <w:rFonts w:cs="Times New Roman"/>
          <w:lang w:eastAsia="ru-RU"/>
        </w:rPr>
        <w:t>дств в р</w:t>
      </w:r>
      <w:proofErr w:type="gramEnd"/>
      <w:r>
        <w:rPr>
          <w:rFonts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w:t>
      </w:r>
      <w:r w:rsidR="002709AC">
        <w:rPr>
          <w:rFonts w:cs="Times New Roman"/>
          <w:lang w:eastAsia="ru-RU"/>
        </w:rPr>
        <w:t>ом</w:t>
      </w:r>
      <w:r>
        <w:rPr>
          <w:rFonts w:cs="Times New Roman"/>
          <w:lang w:eastAsia="ru-RU"/>
        </w:rPr>
        <w:t xml:space="preserve"> обязательств по Контракту.</w:t>
      </w:r>
    </w:p>
    <w:p w:rsidR="009E46C2" w:rsidRDefault="009E46C2" w:rsidP="009E46C2">
      <w:pPr>
        <w:autoSpaceDE w:val="0"/>
        <w:autoSpaceDN w:val="0"/>
        <w:adjustRightInd w:val="0"/>
        <w:spacing w:after="0" w:line="240" w:lineRule="auto"/>
        <w:jc w:val="both"/>
        <w:rPr>
          <w:rFonts w:cs="Times New Roman"/>
          <w:lang w:eastAsia="ru-RU"/>
        </w:rPr>
      </w:pP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9. Обстоятельства непреодолимой силы</w:t>
      </w:r>
    </w:p>
    <w:p w:rsidR="009E46C2" w:rsidRDefault="009E46C2" w:rsidP="009E46C2">
      <w:pPr>
        <w:spacing w:after="0" w:line="240" w:lineRule="auto"/>
        <w:jc w:val="both"/>
        <w:rPr>
          <w:rFonts w:cs="Times New Roman"/>
          <w:lang w:eastAsia="ru-RU"/>
        </w:rPr>
      </w:pPr>
      <w:r>
        <w:rPr>
          <w:rFonts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E46C2" w:rsidRDefault="009E46C2" w:rsidP="009E46C2">
      <w:pPr>
        <w:spacing w:after="0" w:line="240" w:lineRule="auto"/>
        <w:jc w:val="both"/>
        <w:rPr>
          <w:rFonts w:cs="Times New Roman"/>
          <w:lang w:eastAsia="ru-RU"/>
        </w:rPr>
      </w:pPr>
      <w:r>
        <w:rPr>
          <w:rFonts w:cs="Times New Roman"/>
          <w:lang w:eastAsia="ru-RU"/>
        </w:rPr>
        <w:t>9.2. При наступлении таких обстоятель</w:t>
      </w:r>
      <w:proofErr w:type="gramStart"/>
      <w:r>
        <w:rPr>
          <w:rFonts w:cs="Times New Roman"/>
          <w:lang w:eastAsia="ru-RU"/>
        </w:rPr>
        <w:t>ств ср</w:t>
      </w:r>
      <w:proofErr w:type="gramEnd"/>
      <w:r>
        <w:rPr>
          <w:rFonts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9E46C2" w:rsidRDefault="009E46C2" w:rsidP="009E46C2">
      <w:pPr>
        <w:spacing w:after="0" w:line="240" w:lineRule="auto"/>
        <w:jc w:val="both"/>
        <w:rPr>
          <w:rFonts w:cs="Times New Roman"/>
          <w:lang w:eastAsia="ru-RU"/>
        </w:rPr>
      </w:pPr>
      <w:r>
        <w:rPr>
          <w:rFonts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9E46C2" w:rsidRDefault="009E46C2" w:rsidP="009E46C2">
      <w:pPr>
        <w:spacing w:after="0" w:line="240" w:lineRule="auto"/>
        <w:jc w:val="both"/>
        <w:rPr>
          <w:rFonts w:cs="Times New Roman"/>
          <w:lang w:eastAsia="ru-RU"/>
        </w:rPr>
      </w:pPr>
      <w:r>
        <w:rPr>
          <w:rFonts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cs="Times New Roman"/>
          <w:lang w:eastAsia="ru-RU"/>
        </w:rPr>
        <w:t>с даты</w:t>
      </w:r>
      <w:proofErr w:type="gramEnd"/>
      <w:r>
        <w:rPr>
          <w:rFonts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E46C2" w:rsidRDefault="009E46C2" w:rsidP="009E46C2">
      <w:pPr>
        <w:keepNext/>
        <w:autoSpaceDE w:val="0"/>
        <w:autoSpaceDN w:val="0"/>
        <w:adjustRightInd w:val="0"/>
        <w:spacing w:before="120" w:after="120" w:line="240" w:lineRule="auto"/>
        <w:ind w:firstLine="839"/>
        <w:jc w:val="center"/>
        <w:rPr>
          <w:rFonts w:cs="Times New Roman"/>
          <w:b/>
          <w:lang w:eastAsia="ru-RU"/>
        </w:rPr>
      </w:pPr>
      <w:r>
        <w:rPr>
          <w:rFonts w:cs="Times New Roman"/>
          <w:b/>
          <w:lang w:eastAsia="ru-RU"/>
        </w:rPr>
        <w:t>10. Порядок разрешения споров</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color w:val="000000"/>
          <w:lang w:eastAsia="ru-RU"/>
        </w:rPr>
        <w:t>10.3.</w:t>
      </w:r>
      <w:r>
        <w:rPr>
          <w:rFonts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Покупателем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При наличии указанных обстоятельств </w:t>
      </w:r>
      <w:r w:rsidR="002709AC">
        <w:rPr>
          <w:rFonts w:cs="Times New Roman"/>
          <w:lang w:eastAsia="ru-RU"/>
        </w:rPr>
        <w:t>Заказчик</w:t>
      </w:r>
      <w:r>
        <w:rPr>
          <w:rFonts w:cs="Times New Roman"/>
          <w:lang w:eastAsia="ru-RU"/>
        </w:rPr>
        <w:t xml:space="preserve">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E46C2" w:rsidRDefault="009E46C2" w:rsidP="009E46C2">
      <w:pPr>
        <w:autoSpaceDE w:val="0"/>
        <w:autoSpaceDN w:val="0"/>
        <w:adjustRightInd w:val="0"/>
        <w:spacing w:after="0" w:line="240" w:lineRule="auto"/>
        <w:jc w:val="center"/>
        <w:rPr>
          <w:rFonts w:cs="Times New Roman"/>
          <w:b/>
          <w:lang w:eastAsia="ru-RU"/>
        </w:rPr>
      </w:pPr>
    </w:p>
    <w:p w:rsidR="009E46C2" w:rsidRDefault="009E46C2" w:rsidP="009E46C2">
      <w:pPr>
        <w:autoSpaceDE w:val="0"/>
        <w:autoSpaceDN w:val="0"/>
        <w:adjustRightInd w:val="0"/>
        <w:spacing w:after="0" w:line="240" w:lineRule="auto"/>
        <w:jc w:val="center"/>
        <w:rPr>
          <w:rFonts w:cs="Times New Roman"/>
          <w:b/>
          <w:lang w:eastAsia="ru-RU"/>
        </w:rPr>
      </w:pPr>
      <w:r>
        <w:rPr>
          <w:rFonts w:cs="Times New Roman"/>
          <w:b/>
          <w:lang w:eastAsia="ru-RU"/>
        </w:rPr>
        <w:t>11. Заключительные положения</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11.1. Настоящий Контра</w:t>
      </w:r>
      <w:proofErr w:type="gramStart"/>
      <w:r>
        <w:rPr>
          <w:rFonts w:cs="Times New Roman"/>
          <w:lang w:eastAsia="ru-RU"/>
        </w:rPr>
        <w:t>кт вст</w:t>
      </w:r>
      <w:proofErr w:type="gramEnd"/>
      <w:r>
        <w:rPr>
          <w:rFonts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11.3. Настоящий </w:t>
      </w:r>
      <w:proofErr w:type="gramStart"/>
      <w:r>
        <w:rPr>
          <w:rFonts w:cs="Times New Roman"/>
          <w:lang w:eastAsia="ru-RU"/>
        </w:rPr>
        <w:t>Контракт</w:t>
      </w:r>
      <w:proofErr w:type="gramEnd"/>
      <w:r>
        <w:rPr>
          <w:rFonts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11.4.</w:t>
      </w:r>
      <w:r>
        <w:t xml:space="preserve"> </w:t>
      </w:r>
      <w:r>
        <w:rPr>
          <w:rFonts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11.5. </w:t>
      </w:r>
      <w:r w:rsidR="002709AC">
        <w:rPr>
          <w:rFonts w:cs="Times New Roman"/>
          <w:lang w:eastAsia="ru-RU"/>
        </w:rPr>
        <w:t>Заказчик</w:t>
      </w:r>
      <w:r>
        <w:rPr>
          <w:rFonts w:cs="Times New Roman"/>
          <w:lang w:eastAsia="ru-RU"/>
        </w:rPr>
        <w:t xml:space="preserve"> вправе предложить Поставщику увеличение или уменьшение количества Товара, </w:t>
      </w:r>
      <w:r>
        <w:rPr>
          <w:rFonts w:cs="Times New Roman"/>
          <w:lang w:eastAsia="ru-RU"/>
        </w:rPr>
        <w:lastRenderedPageBreak/>
        <w:t xml:space="preserve">предусмотренных Контрактом, но не более чем на 10% в соответствии с </w:t>
      </w:r>
      <w:proofErr w:type="spellStart"/>
      <w:r>
        <w:rPr>
          <w:rFonts w:cs="Times New Roman"/>
          <w:lang w:eastAsia="ru-RU"/>
        </w:rPr>
        <w:t>п.</w:t>
      </w:r>
      <w:proofErr w:type="gramStart"/>
      <w:r>
        <w:rPr>
          <w:rFonts w:cs="Times New Roman"/>
          <w:lang w:eastAsia="ru-RU"/>
        </w:rPr>
        <w:t>п</w:t>
      </w:r>
      <w:proofErr w:type="spellEnd"/>
      <w:r>
        <w:rPr>
          <w:rFonts w:cs="Times New Roman"/>
          <w:lang w:eastAsia="ru-RU"/>
        </w:rPr>
        <w:t>. б</w:t>
      </w:r>
      <w:proofErr w:type="gramEnd"/>
      <w:r>
        <w:rPr>
          <w:rFonts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11.6.</w:t>
      </w:r>
      <w:r>
        <w:t xml:space="preserve"> </w:t>
      </w:r>
      <w:r>
        <w:rPr>
          <w:rFonts w:cs="Times New Roman"/>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w:t>
      </w:r>
      <w:r w:rsidR="002709AC">
        <w:rPr>
          <w:rFonts w:cs="Times New Roman"/>
          <w:lang w:eastAsia="ru-RU"/>
        </w:rPr>
        <w:t>Заказчика</w:t>
      </w:r>
      <w:r>
        <w:rPr>
          <w:rFonts w:cs="Times New Roman"/>
          <w:lang w:eastAsia="ru-RU"/>
        </w:rPr>
        <w:t xml:space="preserve"> как получателя бюджетных средств лимитов бюджетных обязательств. При этом </w:t>
      </w:r>
      <w:r w:rsidR="002709AC">
        <w:rPr>
          <w:rFonts w:cs="Times New Roman"/>
          <w:lang w:eastAsia="ru-RU"/>
        </w:rPr>
        <w:t>Заказчик</w:t>
      </w:r>
      <w:r>
        <w:rPr>
          <w:rFonts w:cs="Times New Roman"/>
          <w:lang w:eastAsia="ru-RU"/>
        </w:rPr>
        <w:t xml:space="preserve">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xml:space="preserve">11.8. В случае изменения </w:t>
      </w:r>
      <w:proofErr w:type="gramStart"/>
      <w:r>
        <w:rPr>
          <w:rFonts w:cs="Times New Roman"/>
          <w:lang w:eastAsia="ru-RU"/>
        </w:rPr>
        <w:t>у</w:t>
      </w:r>
      <w:proofErr w:type="gramEnd"/>
      <w:r>
        <w:rPr>
          <w:rFonts w:cs="Times New Roman"/>
          <w:lang w:eastAsia="ru-RU"/>
        </w:rPr>
        <w:t xml:space="preserve"> </w:t>
      </w:r>
      <w:proofErr w:type="gramStart"/>
      <w:r>
        <w:rPr>
          <w:rFonts w:cs="Times New Roman"/>
          <w:lang w:eastAsia="ru-RU"/>
        </w:rPr>
        <w:t>какой-либо</w:t>
      </w:r>
      <w:proofErr w:type="gramEnd"/>
      <w:r>
        <w:rPr>
          <w:rFonts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11.10. Неотъемлемой частью настоящего Контракта является следующее приложение:</w:t>
      </w:r>
    </w:p>
    <w:p w:rsidR="009E46C2" w:rsidRDefault="009E46C2" w:rsidP="009E46C2">
      <w:pPr>
        <w:autoSpaceDE w:val="0"/>
        <w:autoSpaceDN w:val="0"/>
        <w:adjustRightInd w:val="0"/>
        <w:spacing w:after="0" w:line="240" w:lineRule="auto"/>
        <w:jc w:val="both"/>
        <w:rPr>
          <w:rFonts w:cs="Times New Roman"/>
          <w:lang w:eastAsia="ru-RU"/>
        </w:rPr>
      </w:pPr>
      <w:r>
        <w:rPr>
          <w:rFonts w:cs="Times New Roman"/>
          <w:lang w:eastAsia="ru-RU"/>
        </w:rPr>
        <w:t>- Приложение №1 – Спецификация на товар.</w:t>
      </w:r>
    </w:p>
    <w:p w:rsidR="009E46C2" w:rsidRPr="00FC176D" w:rsidRDefault="009E46C2" w:rsidP="009E46C2">
      <w:pPr>
        <w:suppressAutoHyphens w:val="0"/>
        <w:autoSpaceDE w:val="0"/>
        <w:autoSpaceDN w:val="0"/>
        <w:adjustRightInd w:val="0"/>
        <w:spacing w:after="0" w:line="240" w:lineRule="auto"/>
        <w:jc w:val="center"/>
        <w:rPr>
          <w:rFonts w:cs="Times New Roman"/>
          <w:b/>
          <w:sz w:val="22"/>
          <w:szCs w:val="22"/>
          <w:lang w:eastAsia="ru-RU" w:bidi="ar-SA"/>
        </w:rPr>
      </w:pPr>
    </w:p>
    <w:p w:rsidR="009E46C2" w:rsidRPr="00A034AC" w:rsidRDefault="009E46C2" w:rsidP="009E46C2">
      <w:pPr>
        <w:suppressAutoHyphens w:val="0"/>
        <w:autoSpaceDE w:val="0"/>
        <w:autoSpaceDN w:val="0"/>
        <w:adjustRightInd w:val="0"/>
        <w:spacing w:after="0" w:line="240" w:lineRule="auto"/>
        <w:jc w:val="center"/>
        <w:rPr>
          <w:rFonts w:cs="Times New Roman"/>
          <w:b/>
          <w:lang w:eastAsia="ru-RU" w:bidi="ar-SA"/>
        </w:rPr>
      </w:pPr>
      <w:r w:rsidRPr="00A034AC">
        <w:rPr>
          <w:rFonts w:cs="Times New Roman"/>
          <w:b/>
          <w:lang w:eastAsia="ru-RU" w:bidi="ar-SA"/>
        </w:rPr>
        <w:t>12. Адреса, реквизиты и подписи сторон:</w:t>
      </w:r>
    </w:p>
    <w:p w:rsidR="009E46C2" w:rsidRPr="00A034AC" w:rsidRDefault="009E46C2" w:rsidP="009E46C2">
      <w:pPr>
        <w:suppressAutoHyphens w:val="0"/>
        <w:autoSpaceDE w:val="0"/>
        <w:autoSpaceDN w:val="0"/>
        <w:adjustRightInd w:val="0"/>
        <w:spacing w:after="0" w:line="240" w:lineRule="auto"/>
        <w:jc w:val="center"/>
        <w:rPr>
          <w:rFonts w:cs="Times New Roman"/>
          <w:b/>
          <w:lang w:eastAsia="ru-RU" w:bidi="ar-SA"/>
        </w:rPr>
      </w:pPr>
    </w:p>
    <w:tbl>
      <w:tblPr>
        <w:tblW w:w="0" w:type="auto"/>
        <w:tblLook w:val="01E0" w:firstRow="1" w:lastRow="1" w:firstColumn="1" w:lastColumn="1" w:noHBand="0" w:noVBand="0"/>
      </w:tblPr>
      <w:tblGrid>
        <w:gridCol w:w="4994"/>
        <w:gridCol w:w="4576"/>
      </w:tblGrid>
      <w:tr w:rsidR="009E46C2" w:rsidRPr="00A034AC" w:rsidTr="00330595">
        <w:tc>
          <w:tcPr>
            <w:tcW w:w="4994" w:type="dxa"/>
          </w:tcPr>
          <w:p w:rsidR="009E46C2" w:rsidRPr="00A034AC" w:rsidRDefault="002709AC" w:rsidP="00330595">
            <w:pPr>
              <w:suppressAutoHyphens w:val="0"/>
              <w:autoSpaceDE w:val="0"/>
              <w:autoSpaceDN w:val="0"/>
              <w:adjustRightInd w:val="0"/>
              <w:spacing w:after="0" w:line="240" w:lineRule="auto"/>
              <w:rPr>
                <w:rFonts w:cs="Times New Roman"/>
                <w:b/>
                <w:lang w:eastAsia="ru-RU" w:bidi="ar-SA"/>
              </w:rPr>
            </w:pPr>
            <w:r>
              <w:rPr>
                <w:rFonts w:cs="Times New Roman"/>
                <w:b/>
                <w:lang w:eastAsia="ru-RU" w:bidi="ar-SA"/>
              </w:rPr>
              <w:t>ЗАКАЗЧИК</w:t>
            </w:r>
          </w:p>
          <w:p w:rsidR="009E46C2" w:rsidRPr="00BF152C" w:rsidRDefault="009E46C2" w:rsidP="00330595">
            <w:pPr>
              <w:rPr>
                <w:b/>
                <w:i/>
              </w:rPr>
            </w:pPr>
            <w:r w:rsidRPr="00C62C1D">
              <w:rPr>
                <w:b/>
                <w:i/>
              </w:rPr>
              <w:t xml:space="preserve">МКУ «Управление делами Администрации </w:t>
            </w:r>
            <w:r w:rsidRPr="00BF152C">
              <w:rPr>
                <w:b/>
                <w:i/>
              </w:rPr>
              <w:t>города Иванова»</w:t>
            </w:r>
          </w:p>
          <w:p w:rsidR="009E46C2" w:rsidRDefault="009E46C2" w:rsidP="00330595">
            <w:pPr>
              <w:spacing w:after="0" w:line="240" w:lineRule="auto"/>
            </w:pPr>
            <w:smartTag w:uri="urn:schemas-microsoft-com:office:smarttags" w:element="metricconverter">
              <w:smartTagPr>
                <w:attr w:name="ProductID" w:val="153000, г"/>
              </w:smartTagPr>
              <w:r w:rsidRPr="00BF152C">
                <w:t>153000, г</w:t>
              </w:r>
            </w:smartTag>
            <w:r w:rsidRPr="00BF152C">
              <w:t xml:space="preserve">. Иваново, </w:t>
            </w:r>
            <w:proofErr w:type="spellStart"/>
            <w:r>
              <w:t>Шереметевский</w:t>
            </w:r>
            <w:proofErr w:type="spellEnd"/>
            <w:r>
              <w:t xml:space="preserve"> пр.</w:t>
            </w:r>
            <w:r w:rsidRPr="00BF152C">
              <w:t xml:space="preserve">, </w:t>
            </w:r>
            <w:r>
              <w:t>д.</w:t>
            </w:r>
            <w:r w:rsidRPr="00BF152C">
              <w:t>1, ИНН 3728013473, КПП 370201001</w:t>
            </w:r>
            <w:r>
              <w:t>,</w:t>
            </w:r>
          </w:p>
          <w:p w:rsidR="009E46C2" w:rsidRDefault="009E46C2" w:rsidP="00330595">
            <w:pPr>
              <w:spacing w:after="0" w:line="240" w:lineRule="auto"/>
              <w:jc w:val="both"/>
            </w:pPr>
            <w:r w:rsidRPr="00BF152C">
              <w:t>ОГРН 1023700560740,</w:t>
            </w:r>
          </w:p>
          <w:p w:rsidR="009E46C2" w:rsidRPr="00A034AC" w:rsidRDefault="009E46C2" w:rsidP="00330595">
            <w:pPr>
              <w:widowControl/>
              <w:suppressAutoHyphens w:val="0"/>
              <w:spacing w:after="0" w:line="240" w:lineRule="auto"/>
              <w:ind w:left="20" w:right="340"/>
              <w:rPr>
                <w:rFonts w:cs="Times New Roman"/>
                <w:lang w:eastAsia="en-US" w:bidi="ar-SA"/>
              </w:rPr>
            </w:pPr>
            <w:proofErr w:type="gramStart"/>
            <w:r w:rsidRPr="00BF152C">
              <w:t>р</w:t>
            </w:r>
            <w:proofErr w:type="gramEnd"/>
            <w:r w:rsidRPr="00BF152C">
              <w:t>/</w:t>
            </w:r>
            <w:proofErr w:type="spellStart"/>
            <w:r w:rsidRPr="00BF152C">
              <w:t>сч</w:t>
            </w:r>
            <w:proofErr w:type="spellEnd"/>
            <w:r w:rsidRPr="00BF152C">
              <w:t xml:space="preserve"> 40101810700000010001 в ГРКЦ ГУ Банка России по </w:t>
            </w:r>
            <w:proofErr w:type="spellStart"/>
            <w:r w:rsidRPr="00BF152C">
              <w:t>Ив.обл</w:t>
            </w:r>
            <w:proofErr w:type="spellEnd"/>
            <w:r w:rsidRPr="00BF152C">
              <w:t>.</w:t>
            </w:r>
            <w:r>
              <w:t xml:space="preserve">, </w:t>
            </w:r>
            <w:r w:rsidRPr="00BF152C">
              <w:t>БИК 042406001 Получатель: УФК по Ивановской области (МКУ «Управление делами Администрации города Иванова»)</w:t>
            </w:r>
          </w:p>
        </w:tc>
        <w:tc>
          <w:tcPr>
            <w:tcW w:w="4576" w:type="dxa"/>
          </w:tcPr>
          <w:p w:rsidR="009E46C2" w:rsidRPr="00A034AC" w:rsidRDefault="009E46C2" w:rsidP="00330595">
            <w:pPr>
              <w:suppressAutoHyphens w:val="0"/>
              <w:autoSpaceDE w:val="0"/>
              <w:autoSpaceDN w:val="0"/>
              <w:adjustRightInd w:val="0"/>
              <w:spacing w:after="0" w:line="240" w:lineRule="auto"/>
              <w:rPr>
                <w:rFonts w:cs="Times New Roman"/>
                <w:b/>
                <w:lang w:eastAsia="ru-RU" w:bidi="ar-SA"/>
              </w:rPr>
            </w:pPr>
            <w:r>
              <w:rPr>
                <w:rFonts w:cs="Times New Roman"/>
                <w:b/>
                <w:lang w:eastAsia="ru-RU" w:bidi="ar-SA"/>
              </w:rPr>
              <w:t>ПОСТАВЩИК</w:t>
            </w:r>
          </w:p>
          <w:p w:rsidR="009E46C2" w:rsidRPr="00A034AC" w:rsidRDefault="009E46C2" w:rsidP="00330595">
            <w:pPr>
              <w:suppressAutoHyphens w:val="0"/>
              <w:autoSpaceDE w:val="0"/>
              <w:autoSpaceDN w:val="0"/>
              <w:adjustRightInd w:val="0"/>
              <w:spacing w:after="0" w:line="240" w:lineRule="auto"/>
              <w:rPr>
                <w:rFonts w:cs="Times New Roman"/>
                <w:b/>
                <w:lang w:eastAsia="ru-RU" w:bidi="ar-SA"/>
              </w:rPr>
            </w:pPr>
          </w:p>
          <w:p w:rsidR="009E46C2" w:rsidRPr="00A034AC" w:rsidRDefault="009E46C2" w:rsidP="00330595">
            <w:pPr>
              <w:suppressAutoHyphens w:val="0"/>
              <w:autoSpaceDE w:val="0"/>
              <w:autoSpaceDN w:val="0"/>
              <w:adjustRightInd w:val="0"/>
              <w:spacing w:after="0" w:line="240" w:lineRule="auto"/>
              <w:rPr>
                <w:rFonts w:cs="Times New Roman"/>
                <w:lang w:eastAsia="ru-RU" w:bidi="ar-SA"/>
              </w:rPr>
            </w:pPr>
          </w:p>
        </w:tc>
      </w:tr>
    </w:tbl>
    <w:p w:rsidR="009E46C2" w:rsidRDefault="009E46C2" w:rsidP="009E46C2">
      <w:pPr>
        <w:widowControl/>
        <w:suppressAutoHyphens w:val="0"/>
        <w:autoSpaceDE w:val="0"/>
        <w:autoSpaceDN w:val="0"/>
        <w:adjustRightInd w:val="0"/>
        <w:spacing w:after="0" w:line="240" w:lineRule="auto"/>
        <w:ind w:firstLine="720"/>
        <w:jc w:val="right"/>
        <w:rPr>
          <w:rFonts w:cs="Times New Roman"/>
          <w:bCs/>
          <w:sz w:val="22"/>
          <w:szCs w:val="22"/>
          <w:lang w:eastAsia="ru-RU" w:bidi="ar-SA"/>
        </w:rPr>
      </w:pPr>
    </w:p>
    <w:p w:rsidR="009E46C2" w:rsidRPr="009E46C2" w:rsidRDefault="002709AC" w:rsidP="009E46C2">
      <w:pPr>
        <w:pStyle w:val="ConsNonformat"/>
        <w:widowControl/>
        <w:ind w:right="0"/>
        <w:jc w:val="both"/>
        <w:outlineLvl w:val="0"/>
        <w:rPr>
          <w:rFonts w:ascii="Times New Roman" w:hAnsi="Times New Roman" w:cs="Times New Roman"/>
          <w:b/>
          <w:i/>
          <w:kern w:val="24"/>
          <w:sz w:val="24"/>
          <w:szCs w:val="24"/>
        </w:rPr>
      </w:pPr>
      <w:r>
        <w:rPr>
          <w:rFonts w:ascii="Times New Roman" w:hAnsi="Times New Roman" w:cs="Times New Roman"/>
          <w:b/>
          <w:i/>
          <w:kern w:val="24"/>
          <w:sz w:val="24"/>
          <w:szCs w:val="24"/>
        </w:rPr>
        <w:t>Заказчик</w:t>
      </w:r>
      <w:r w:rsidR="009E46C2" w:rsidRPr="009E46C2">
        <w:rPr>
          <w:rFonts w:ascii="Times New Roman" w:hAnsi="Times New Roman" w:cs="Times New Roman"/>
          <w:b/>
          <w:i/>
          <w:kern w:val="24"/>
          <w:sz w:val="24"/>
          <w:szCs w:val="24"/>
        </w:rPr>
        <w:t xml:space="preserve">:                                                          </w:t>
      </w:r>
      <w:r w:rsidR="009E46C2" w:rsidRPr="009E46C2">
        <w:rPr>
          <w:rFonts w:ascii="Times New Roman" w:hAnsi="Times New Roman" w:cs="Times New Roman"/>
          <w:b/>
          <w:i/>
          <w:kern w:val="24"/>
          <w:sz w:val="24"/>
          <w:szCs w:val="24"/>
        </w:rPr>
        <w:tab/>
        <w:t xml:space="preserve">  Поставщик:            </w:t>
      </w:r>
    </w:p>
    <w:p w:rsidR="009E46C2" w:rsidRPr="009E46C2" w:rsidRDefault="009E46C2" w:rsidP="009E46C2">
      <w:pPr>
        <w:pStyle w:val="ConsNonformat"/>
        <w:widowControl/>
        <w:ind w:right="0"/>
        <w:jc w:val="both"/>
        <w:rPr>
          <w:rFonts w:ascii="Times New Roman" w:hAnsi="Times New Roman" w:cs="Times New Roman"/>
          <w:b/>
          <w:i/>
          <w:kern w:val="24"/>
          <w:sz w:val="24"/>
          <w:szCs w:val="24"/>
        </w:rPr>
      </w:pPr>
      <w:r w:rsidRPr="009E46C2">
        <w:rPr>
          <w:rFonts w:ascii="Times New Roman" w:hAnsi="Times New Roman" w:cs="Times New Roman"/>
          <w:b/>
          <w:i/>
          <w:kern w:val="24"/>
          <w:sz w:val="24"/>
          <w:szCs w:val="24"/>
        </w:rPr>
        <w:t>Директор</w:t>
      </w:r>
    </w:p>
    <w:p w:rsidR="009E46C2" w:rsidRPr="009E46C2" w:rsidRDefault="009E46C2" w:rsidP="009E46C2">
      <w:pPr>
        <w:pStyle w:val="ConsNonformat"/>
        <w:widowControl/>
        <w:ind w:right="0"/>
        <w:jc w:val="both"/>
        <w:rPr>
          <w:rFonts w:ascii="Times New Roman" w:hAnsi="Times New Roman" w:cs="Times New Roman"/>
          <w:b/>
          <w:i/>
          <w:kern w:val="24"/>
          <w:sz w:val="24"/>
          <w:szCs w:val="24"/>
        </w:rPr>
      </w:pPr>
      <w:proofErr w:type="spellStart"/>
      <w:r w:rsidRPr="009E46C2">
        <w:rPr>
          <w:rFonts w:ascii="Times New Roman" w:hAnsi="Times New Roman" w:cs="Times New Roman"/>
          <w:b/>
          <w:i/>
          <w:kern w:val="24"/>
          <w:sz w:val="24"/>
          <w:szCs w:val="24"/>
        </w:rPr>
        <w:t>МКУ</w:t>
      </w:r>
      <w:proofErr w:type="gramStart"/>
      <w:r w:rsidRPr="009E46C2">
        <w:rPr>
          <w:rFonts w:ascii="Times New Roman" w:hAnsi="Times New Roman" w:cs="Times New Roman"/>
          <w:b/>
          <w:i/>
          <w:kern w:val="24"/>
          <w:sz w:val="24"/>
          <w:szCs w:val="24"/>
        </w:rPr>
        <w:t>«У</w:t>
      </w:r>
      <w:proofErr w:type="gramEnd"/>
      <w:r w:rsidRPr="009E46C2">
        <w:rPr>
          <w:rFonts w:ascii="Times New Roman" w:hAnsi="Times New Roman" w:cs="Times New Roman"/>
          <w:b/>
          <w:i/>
          <w:kern w:val="24"/>
          <w:sz w:val="24"/>
          <w:szCs w:val="24"/>
        </w:rPr>
        <w:t>правление</w:t>
      </w:r>
      <w:proofErr w:type="spellEnd"/>
      <w:r w:rsidRPr="009E46C2">
        <w:rPr>
          <w:rFonts w:ascii="Times New Roman" w:hAnsi="Times New Roman" w:cs="Times New Roman"/>
          <w:b/>
          <w:i/>
          <w:kern w:val="24"/>
          <w:sz w:val="24"/>
          <w:szCs w:val="24"/>
        </w:rPr>
        <w:t xml:space="preserve"> делами Администрации </w:t>
      </w:r>
    </w:p>
    <w:p w:rsidR="009E46C2" w:rsidRPr="009E46C2" w:rsidRDefault="009E46C2" w:rsidP="009E46C2">
      <w:pPr>
        <w:pStyle w:val="ConsNonformat"/>
        <w:widowControl/>
        <w:ind w:right="0"/>
        <w:jc w:val="both"/>
        <w:rPr>
          <w:rFonts w:ascii="Times New Roman" w:hAnsi="Times New Roman" w:cs="Times New Roman"/>
          <w:b/>
          <w:i/>
          <w:kern w:val="24"/>
          <w:sz w:val="24"/>
          <w:szCs w:val="24"/>
        </w:rPr>
      </w:pPr>
      <w:r w:rsidRPr="009E46C2">
        <w:rPr>
          <w:rFonts w:ascii="Times New Roman" w:hAnsi="Times New Roman" w:cs="Times New Roman"/>
          <w:b/>
          <w:i/>
          <w:kern w:val="24"/>
          <w:sz w:val="24"/>
          <w:szCs w:val="24"/>
        </w:rPr>
        <w:t>города Иванова»</w:t>
      </w:r>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r>
    </w:p>
    <w:p w:rsidR="009E46C2" w:rsidRPr="009E46C2" w:rsidRDefault="009E46C2" w:rsidP="009E46C2">
      <w:pPr>
        <w:pStyle w:val="ConsNonformat"/>
        <w:widowControl/>
        <w:tabs>
          <w:tab w:val="left" w:pos="5400"/>
        </w:tabs>
        <w:ind w:right="0"/>
        <w:jc w:val="both"/>
        <w:rPr>
          <w:rFonts w:ascii="Times New Roman" w:hAnsi="Times New Roman" w:cs="Times New Roman"/>
          <w:b/>
          <w:i/>
          <w:kern w:val="24"/>
          <w:sz w:val="24"/>
          <w:szCs w:val="24"/>
        </w:rPr>
      </w:pPr>
      <w:r w:rsidRPr="009E46C2">
        <w:rPr>
          <w:rFonts w:ascii="Times New Roman" w:hAnsi="Times New Roman" w:cs="Times New Roman"/>
          <w:b/>
          <w:i/>
          <w:kern w:val="24"/>
          <w:sz w:val="24"/>
          <w:szCs w:val="24"/>
        </w:rPr>
        <w:t xml:space="preserve">___________________ Е.И. </w:t>
      </w:r>
      <w:proofErr w:type="spellStart"/>
      <w:r w:rsidRPr="009E46C2">
        <w:rPr>
          <w:rFonts w:ascii="Times New Roman" w:hAnsi="Times New Roman" w:cs="Times New Roman"/>
          <w:b/>
          <w:i/>
          <w:kern w:val="24"/>
          <w:sz w:val="24"/>
          <w:szCs w:val="24"/>
        </w:rPr>
        <w:t>Кодаченко</w:t>
      </w:r>
      <w:proofErr w:type="spellEnd"/>
      <w:r w:rsidRPr="009E46C2">
        <w:rPr>
          <w:rFonts w:ascii="Times New Roman" w:hAnsi="Times New Roman" w:cs="Times New Roman"/>
          <w:b/>
          <w:i/>
          <w:kern w:val="24"/>
          <w:sz w:val="24"/>
          <w:szCs w:val="24"/>
        </w:rPr>
        <w:tab/>
      </w:r>
      <w:r w:rsidRPr="009E46C2">
        <w:rPr>
          <w:rFonts w:ascii="Times New Roman" w:hAnsi="Times New Roman" w:cs="Times New Roman"/>
          <w:b/>
          <w:i/>
          <w:kern w:val="24"/>
          <w:sz w:val="24"/>
          <w:szCs w:val="24"/>
        </w:rPr>
        <w:tab/>
        <w:t xml:space="preserve"> ______________________</w:t>
      </w:r>
      <w:proofErr w:type="gramStart"/>
      <w:r w:rsidRPr="009E46C2">
        <w:rPr>
          <w:rFonts w:ascii="Times New Roman" w:hAnsi="Times New Roman" w:cs="Times New Roman"/>
          <w:b/>
          <w:i/>
          <w:kern w:val="24"/>
          <w:sz w:val="24"/>
          <w:szCs w:val="24"/>
        </w:rPr>
        <w:t xml:space="preserve"> .</w:t>
      </w:r>
      <w:proofErr w:type="gramEnd"/>
    </w:p>
    <w:p w:rsidR="009E46C2" w:rsidRPr="009E46C2" w:rsidRDefault="009E46C2" w:rsidP="009E46C2">
      <w:pPr>
        <w:pStyle w:val="ConsNonformat"/>
        <w:widowControl/>
        <w:tabs>
          <w:tab w:val="left" w:pos="5805"/>
        </w:tabs>
        <w:ind w:right="0"/>
        <w:jc w:val="both"/>
        <w:rPr>
          <w:rFonts w:ascii="Times New Roman" w:hAnsi="Times New Roman" w:cs="Times New Roman"/>
          <w:b/>
          <w:i/>
          <w:kern w:val="24"/>
          <w:sz w:val="24"/>
          <w:szCs w:val="24"/>
        </w:rPr>
      </w:pPr>
      <w:proofErr w:type="spellStart"/>
      <w:r w:rsidRPr="009E46C2">
        <w:rPr>
          <w:rFonts w:ascii="Times New Roman" w:hAnsi="Times New Roman" w:cs="Times New Roman"/>
          <w:b/>
          <w:i/>
          <w:kern w:val="24"/>
          <w:sz w:val="24"/>
          <w:szCs w:val="24"/>
        </w:rPr>
        <w:t>м.п</w:t>
      </w:r>
      <w:proofErr w:type="spellEnd"/>
      <w:r w:rsidRPr="009E46C2">
        <w:rPr>
          <w:rFonts w:ascii="Times New Roman" w:hAnsi="Times New Roman" w:cs="Times New Roman"/>
          <w:b/>
          <w:i/>
          <w:kern w:val="24"/>
          <w:sz w:val="24"/>
          <w:szCs w:val="24"/>
        </w:rPr>
        <w:t>.</w:t>
      </w:r>
      <w:r w:rsidRPr="009E46C2">
        <w:rPr>
          <w:rFonts w:ascii="Times New Roman" w:hAnsi="Times New Roman" w:cs="Times New Roman"/>
          <w:b/>
          <w:i/>
          <w:kern w:val="24"/>
          <w:sz w:val="24"/>
          <w:szCs w:val="24"/>
        </w:rPr>
        <w:tab/>
        <w:t xml:space="preserve"> </w:t>
      </w:r>
      <w:proofErr w:type="spellStart"/>
      <w:r w:rsidRPr="009E46C2">
        <w:rPr>
          <w:rFonts w:ascii="Times New Roman" w:hAnsi="Times New Roman" w:cs="Times New Roman"/>
          <w:b/>
          <w:i/>
          <w:kern w:val="24"/>
          <w:sz w:val="24"/>
          <w:szCs w:val="24"/>
        </w:rPr>
        <w:t>м.п</w:t>
      </w:r>
      <w:proofErr w:type="spellEnd"/>
      <w:r w:rsidRPr="009E46C2">
        <w:rPr>
          <w:rFonts w:ascii="Times New Roman" w:hAnsi="Times New Roman" w:cs="Times New Roman"/>
          <w:b/>
          <w:i/>
          <w:kern w:val="24"/>
          <w:sz w:val="24"/>
          <w:szCs w:val="24"/>
        </w:rPr>
        <w:t>.</w:t>
      </w:r>
    </w:p>
    <w:p w:rsidR="009E46C2" w:rsidRDefault="009E46C2" w:rsidP="009E46C2">
      <w:pPr>
        <w:widowControl/>
        <w:suppressAutoHyphens w:val="0"/>
        <w:autoSpaceDE w:val="0"/>
        <w:autoSpaceDN w:val="0"/>
        <w:adjustRightInd w:val="0"/>
        <w:spacing w:after="0" w:line="240" w:lineRule="auto"/>
        <w:rPr>
          <w:rFonts w:cs="Times New Roman"/>
          <w:bCs/>
          <w:sz w:val="22"/>
          <w:szCs w:val="22"/>
          <w:lang w:eastAsia="ru-RU" w:bidi="ar-SA"/>
        </w:rPr>
      </w:pPr>
    </w:p>
    <w:p w:rsidR="009E46C2" w:rsidRDefault="009E46C2" w:rsidP="009E46C2">
      <w:pPr>
        <w:widowControl/>
        <w:suppressAutoHyphens w:val="0"/>
        <w:autoSpaceDE w:val="0"/>
        <w:autoSpaceDN w:val="0"/>
        <w:adjustRightInd w:val="0"/>
        <w:spacing w:after="0" w:line="240" w:lineRule="auto"/>
        <w:rPr>
          <w:rFonts w:cs="Times New Roman"/>
          <w:bCs/>
          <w:sz w:val="22"/>
          <w:szCs w:val="22"/>
          <w:lang w:eastAsia="ru-RU" w:bidi="ar-SA"/>
        </w:rPr>
      </w:pPr>
    </w:p>
    <w:p w:rsidR="009E46C2" w:rsidRDefault="009E46C2" w:rsidP="009E46C2">
      <w:pPr>
        <w:widowControl/>
        <w:suppressAutoHyphens w:val="0"/>
        <w:autoSpaceDE w:val="0"/>
        <w:autoSpaceDN w:val="0"/>
        <w:adjustRightInd w:val="0"/>
        <w:spacing w:after="0" w:line="240" w:lineRule="auto"/>
        <w:rPr>
          <w:rFonts w:cs="Times New Roman"/>
          <w:bCs/>
          <w:sz w:val="22"/>
          <w:szCs w:val="22"/>
          <w:lang w:eastAsia="ru-RU" w:bidi="ar-SA"/>
        </w:rPr>
      </w:pPr>
    </w:p>
    <w:p w:rsidR="009E46C2" w:rsidRDefault="009E46C2"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5F7BB0" w:rsidRDefault="005F7BB0" w:rsidP="009E46C2">
      <w:pPr>
        <w:widowControl/>
        <w:suppressAutoHyphens w:val="0"/>
        <w:autoSpaceDE w:val="0"/>
        <w:autoSpaceDN w:val="0"/>
        <w:adjustRightInd w:val="0"/>
        <w:spacing w:after="0" w:line="240" w:lineRule="auto"/>
        <w:rPr>
          <w:rFonts w:cs="Times New Roman"/>
          <w:bCs/>
          <w:sz w:val="22"/>
          <w:szCs w:val="22"/>
          <w:lang w:eastAsia="ru-RU" w:bidi="ar-SA"/>
        </w:rPr>
      </w:pPr>
    </w:p>
    <w:p w:rsidR="009E46C2" w:rsidRPr="00FC176D" w:rsidRDefault="009E46C2" w:rsidP="009E46C2">
      <w:pPr>
        <w:widowControl/>
        <w:suppressAutoHyphens w:val="0"/>
        <w:autoSpaceDE w:val="0"/>
        <w:autoSpaceDN w:val="0"/>
        <w:adjustRightInd w:val="0"/>
        <w:spacing w:after="0" w:line="240" w:lineRule="auto"/>
        <w:ind w:firstLine="720"/>
        <w:jc w:val="right"/>
        <w:rPr>
          <w:rFonts w:cs="Times New Roman"/>
          <w:bCs/>
          <w:sz w:val="22"/>
          <w:szCs w:val="22"/>
          <w:lang w:eastAsia="ru-RU" w:bidi="ar-SA"/>
        </w:rPr>
      </w:pPr>
      <w:r w:rsidRPr="00FC176D">
        <w:rPr>
          <w:rFonts w:cs="Times New Roman"/>
          <w:bCs/>
          <w:sz w:val="22"/>
          <w:szCs w:val="22"/>
          <w:lang w:eastAsia="ru-RU" w:bidi="ar-SA"/>
        </w:rPr>
        <w:t xml:space="preserve">                                </w:t>
      </w:r>
      <w:r w:rsidR="005F7BB0">
        <w:rPr>
          <w:rFonts w:cs="Times New Roman"/>
          <w:bCs/>
          <w:sz w:val="22"/>
          <w:szCs w:val="22"/>
          <w:lang w:eastAsia="ru-RU" w:bidi="ar-SA"/>
        </w:rPr>
        <w:t xml:space="preserve">                               </w:t>
      </w:r>
      <w:r w:rsidRPr="00FC176D">
        <w:rPr>
          <w:rFonts w:cs="Times New Roman"/>
          <w:bCs/>
          <w:sz w:val="22"/>
          <w:szCs w:val="22"/>
          <w:lang w:eastAsia="ru-RU" w:bidi="ar-SA"/>
        </w:rPr>
        <w:t>Приложение №1</w:t>
      </w:r>
    </w:p>
    <w:p w:rsidR="009E46C2" w:rsidRPr="00FC176D" w:rsidRDefault="009E46C2" w:rsidP="009E46C2">
      <w:pPr>
        <w:widowControl/>
        <w:suppressAutoHyphens w:val="0"/>
        <w:autoSpaceDE w:val="0"/>
        <w:autoSpaceDN w:val="0"/>
        <w:adjustRightInd w:val="0"/>
        <w:spacing w:after="0" w:line="240" w:lineRule="auto"/>
        <w:jc w:val="right"/>
        <w:rPr>
          <w:rFonts w:cs="Times New Roman"/>
          <w:bCs/>
          <w:sz w:val="22"/>
          <w:szCs w:val="22"/>
          <w:lang w:eastAsia="ru-RU" w:bidi="ar-SA"/>
        </w:rPr>
      </w:pPr>
      <w:r w:rsidRPr="00FC176D">
        <w:rPr>
          <w:rFonts w:cs="Times New Roman"/>
          <w:bCs/>
          <w:sz w:val="22"/>
          <w:szCs w:val="22"/>
          <w:lang w:eastAsia="ru-RU" w:bidi="ar-SA"/>
        </w:rPr>
        <w:t xml:space="preserve">                                                                          к </w:t>
      </w:r>
      <w:r>
        <w:rPr>
          <w:rFonts w:cs="Times New Roman"/>
          <w:bCs/>
          <w:sz w:val="22"/>
          <w:szCs w:val="22"/>
          <w:lang w:eastAsia="ru-RU" w:bidi="ar-SA"/>
        </w:rPr>
        <w:t xml:space="preserve">муниципальному </w:t>
      </w:r>
      <w:r w:rsidRPr="00FC176D">
        <w:rPr>
          <w:rFonts w:cs="Times New Roman"/>
          <w:bCs/>
          <w:sz w:val="22"/>
          <w:szCs w:val="22"/>
          <w:lang w:eastAsia="ru-RU" w:bidi="ar-SA"/>
        </w:rPr>
        <w:t xml:space="preserve">контракту № </w:t>
      </w:r>
      <w:r>
        <w:rPr>
          <w:rFonts w:cs="Times New Roman"/>
          <w:bCs/>
          <w:sz w:val="22"/>
          <w:szCs w:val="22"/>
          <w:lang w:eastAsia="ru-RU" w:bidi="ar-SA"/>
        </w:rPr>
        <w:t>__________</w:t>
      </w:r>
    </w:p>
    <w:p w:rsidR="009E46C2" w:rsidRPr="00FC176D" w:rsidRDefault="009E46C2" w:rsidP="009E46C2">
      <w:pPr>
        <w:widowControl/>
        <w:suppressAutoHyphens w:val="0"/>
        <w:autoSpaceDE w:val="0"/>
        <w:autoSpaceDN w:val="0"/>
        <w:adjustRightInd w:val="0"/>
        <w:spacing w:after="0" w:line="240" w:lineRule="auto"/>
        <w:ind w:firstLine="720"/>
        <w:jc w:val="right"/>
        <w:rPr>
          <w:rFonts w:cs="Times New Roman"/>
          <w:sz w:val="22"/>
          <w:szCs w:val="22"/>
          <w:lang w:eastAsia="ru-RU" w:bidi="ar-SA"/>
        </w:rPr>
      </w:pPr>
      <w:r w:rsidRPr="00FC176D">
        <w:rPr>
          <w:rFonts w:cs="Times New Roman"/>
          <w:sz w:val="22"/>
          <w:szCs w:val="22"/>
          <w:lang w:eastAsia="ru-RU" w:bidi="ar-SA"/>
        </w:rPr>
        <w:t xml:space="preserve">                                                                                 от «____» ___________ </w:t>
      </w:r>
      <w:smartTag w:uri="urn:schemas-microsoft-com:office:smarttags" w:element="metricconverter">
        <w:smartTagPr>
          <w:attr w:name="ProductID" w:val="2014 г"/>
        </w:smartTagPr>
        <w:r w:rsidRPr="00FC176D">
          <w:rPr>
            <w:rFonts w:cs="Times New Roman"/>
            <w:sz w:val="22"/>
            <w:szCs w:val="22"/>
            <w:lang w:eastAsia="ru-RU" w:bidi="ar-SA"/>
          </w:rPr>
          <w:t>2014 г</w:t>
        </w:r>
      </w:smartTag>
      <w:r w:rsidRPr="00FC176D">
        <w:rPr>
          <w:rFonts w:cs="Times New Roman"/>
          <w:sz w:val="22"/>
          <w:szCs w:val="22"/>
          <w:lang w:eastAsia="ru-RU" w:bidi="ar-SA"/>
        </w:rPr>
        <w:t>.</w:t>
      </w:r>
    </w:p>
    <w:p w:rsidR="009E46C2" w:rsidRPr="00FC176D" w:rsidRDefault="009E46C2" w:rsidP="009E46C2">
      <w:pPr>
        <w:widowControl/>
        <w:suppressAutoHyphens w:val="0"/>
        <w:autoSpaceDE w:val="0"/>
        <w:autoSpaceDN w:val="0"/>
        <w:adjustRightInd w:val="0"/>
        <w:spacing w:after="0" w:line="240" w:lineRule="auto"/>
        <w:ind w:firstLine="720"/>
        <w:rPr>
          <w:rFonts w:cs="Times New Roman"/>
          <w:b/>
          <w:sz w:val="22"/>
          <w:szCs w:val="22"/>
          <w:lang w:eastAsia="ru-RU" w:bidi="ar-SA"/>
        </w:rPr>
      </w:pPr>
      <w:r w:rsidRPr="00FC176D">
        <w:rPr>
          <w:rFonts w:cs="Times New Roman"/>
          <w:b/>
          <w:sz w:val="22"/>
          <w:szCs w:val="22"/>
          <w:lang w:eastAsia="ru-RU" w:bidi="ar-SA"/>
        </w:rPr>
        <w:t xml:space="preserve">                                                             </w:t>
      </w:r>
    </w:p>
    <w:p w:rsidR="009E46C2" w:rsidRPr="00FC176D" w:rsidRDefault="009E46C2" w:rsidP="009E46C2">
      <w:pPr>
        <w:widowControl/>
        <w:suppressAutoHyphens w:val="0"/>
        <w:autoSpaceDE w:val="0"/>
        <w:autoSpaceDN w:val="0"/>
        <w:adjustRightInd w:val="0"/>
        <w:spacing w:after="0" w:line="240" w:lineRule="auto"/>
        <w:ind w:firstLine="720"/>
        <w:jc w:val="center"/>
        <w:rPr>
          <w:rFonts w:cs="Times New Roman"/>
          <w:b/>
          <w:sz w:val="22"/>
          <w:szCs w:val="22"/>
          <w:lang w:eastAsia="ru-RU" w:bidi="ar-SA"/>
        </w:rPr>
      </w:pPr>
      <w:r w:rsidRPr="00FC176D">
        <w:rPr>
          <w:rFonts w:cs="Times New Roman"/>
          <w:b/>
          <w:sz w:val="22"/>
          <w:szCs w:val="22"/>
          <w:lang w:eastAsia="ru-RU" w:bidi="ar-SA"/>
        </w:rPr>
        <w:t>Спецификация на товар</w:t>
      </w:r>
    </w:p>
    <w:p w:rsidR="009E46C2" w:rsidRPr="00FC176D" w:rsidRDefault="009E46C2" w:rsidP="009E46C2">
      <w:pPr>
        <w:widowControl/>
        <w:suppressAutoHyphens w:val="0"/>
        <w:autoSpaceDE w:val="0"/>
        <w:autoSpaceDN w:val="0"/>
        <w:adjustRightInd w:val="0"/>
        <w:spacing w:after="0" w:line="240" w:lineRule="auto"/>
        <w:ind w:firstLine="720"/>
        <w:rPr>
          <w:rFonts w:cs="Times New Roman"/>
          <w:b/>
          <w:sz w:val="22"/>
          <w:szCs w:val="22"/>
          <w:lang w:eastAsia="ru-RU" w:bidi="ar-SA"/>
        </w:rPr>
      </w:pPr>
    </w:p>
    <w:tbl>
      <w:tblPr>
        <w:tblW w:w="10868" w:type="dxa"/>
        <w:tblInd w:w="-34" w:type="dxa"/>
        <w:tblLayout w:type="fixed"/>
        <w:tblLook w:val="0000" w:firstRow="0" w:lastRow="0" w:firstColumn="0" w:lastColumn="0" w:noHBand="0" w:noVBand="0"/>
      </w:tblPr>
      <w:tblGrid>
        <w:gridCol w:w="567"/>
        <w:gridCol w:w="2551"/>
        <w:gridCol w:w="1985"/>
        <w:gridCol w:w="3119"/>
        <w:gridCol w:w="851"/>
        <w:gridCol w:w="1559"/>
        <w:gridCol w:w="236"/>
      </w:tblGrid>
      <w:tr w:rsidR="00942830" w:rsidRPr="00BF152C" w:rsidTr="00942830">
        <w:trPr>
          <w:gridAfter w:val="1"/>
          <w:wAfter w:w="236" w:type="dxa"/>
          <w:trHeight w:val="570"/>
        </w:trPr>
        <w:tc>
          <w:tcPr>
            <w:tcW w:w="567" w:type="dxa"/>
            <w:tcBorders>
              <w:top w:val="single" w:sz="4" w:space="0" w:color="auto"/>
              <w:left w:val="single" w:sz="4" w:space="0" w:color="auto"/>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r w:rsidRPr="00BF152C">
              <w:rPr>
                <w:rFonts w:cs="Times New Roman"/>
                <w:b/>
                <w:bCs/>
                <w:sz w:val="20"/>
                <w:szCs w:val="20"/>
                <w:lang w:eastAsia="ru-RU" w:bidi="ar-SA"/>
              </w:rPr>
              <w:t xml:space="preserve">№ </w:t>
            </w:r>
            <w:proofErr w:type="gramStart"/>
            <w:r w:rsidRPr="00BF152C">
              <w:rPr>
                <w:rFonts w:cs="Times New Roman"/>
                <w:b/>
                <w:bCs/>
                <w:sz w:val="20"/>
                <w:szCs w:val="20"/>
                <w:lang w:eastAsia="ru-RU" w:bidi="ar-SA"/>
              </w:rPr>
              <w:t>п</w:t>
            </w:r>
            <w:proofErr w:type="gramEnd"/>
            <w:r w:rsidRPr="00BF152C">
              <w:rPr>
                <w:rFonts w:cs="Times New Roman"/>
                <w:b/>
                <w:bCs/>
                <w:sz w:val="20"/>
                <w:szCs w:val="20"/>
                <w:lang w:eastAsia="ru-RU" w:bidi="ar-SA"/>
              </w:rPr>
              <w:t>/п</w:t>
            </w:r>
          </w:p>
        </w:tc>
        <w:tc>
          <w:tcPr>
            <w:tcW w:w="2551" w:type="dxa"/>
            <w:tcBorders>
              <w:top w:val="single" w:sz="4" w:space="0" w:color="auto"/>
              <w:left w:val="nil"/>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proofErr w:type="gramStart"/>
            <w:r w:rsidRPr="00BF152C">
              <w:rPr>
                <w:rFonts w:cs="Times New Roman"/>
                <w:sz w:val="20"/>
                <w:szCs w:val="20"/>
                <w:lang w:eastAsia="en-US" w:bidi="ar-SA"/>
              </w:rPr>
              <w:t>Наименование товара</w:t>
            </w:r>
            <w:r w:rsidRPr="00BF152C">
              <w:rPr>
                <w:rFonts w:ascii="Calibri" w:hAnsi="Calibri" w:cs="Times New Roman"/>
                <w:sz w:val="20"/>
                <w:szCs w:val="20"/>
                <w:lang w:eastAsia="en-US" w:bidi="ar-SA"/>
              </w:rPr>
              <w:t xml:space="preserve">, </w:t>
            </w:r>
            <w:r w:rsidRPr="00BF152C">
              <w:rPr>
                <w:rFonts w:cs="Times New Roman"/>
                <w:sz w:val="20"/>
                <w:szCs w:val="20"/>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85" w:type="dxa"/>
            <w:tcBorders>
              <w:top w:val="single" w:sz="4" w:space="0" w:color="auto"/>
              <w:left w:val="nil"/>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r w:rsidRPr="00BF152C">
              <w:rPr>
                <w:rFonts w:cs="Times New Roman"/>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3119" w:type="dxa"/>
            <w:tcBorders>
              <w:top w:val="single" w:sz="4" w:space="0" w:color="auto"/>
              <w:left w:val="nil"/>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r w:rsidRPr="00BF152C">
              <w:rPr>
                <w:rFonts w:cs="Times New Roman"/>
                <w:sz w:val="20"/>
                <w:szCs w:val="20"/>
                <w:lang w:eastAsia="en-US" w:bidi="ar-SA"/>
              </w:rPr>
              <w:t>Конкретные показатели</w:t>
            </w:r>
          </w:p>
        </w:tc>
        <w:tc>
          <w:tcPr>
            <w:tcW w:w="851" w:type="dxa"/>
            <w:tcBorders>
              <w:top w:val="single" w:sz="4" w:space="0" w:color="auto"/>
              <w:left w:val="nil"/>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r w:rsidRPr="00BF152C">
              <w:rPr>
                <w:rFonts w:cs="Times New Roman"/>
                <w:b/>
                <w:bCs/>
                <w:sz w:val="20"/>
                <w:szCs w:val="20"/>
                <w:lang w:eastAsia="ru-RU" w:bidi="ar-SA"/>
              </w:rPr>
              <w:t>Кол-во, шт.</w:t>
            </w:r>
          </w:p>
        </w:tc>
        <w:tc>
          <w:tcPr>
            <w:tcW w:w="1559" w:type="dxa"/>
            <w:tcBorders>
              <w:top w:val="single" w:sz="4" w:space="0" w:color="auto"/>
              <w:left w:val="nil"/>
              <w:bottom w:val="single" w:sz="4" w:space="0" w:color="auto"/>
              <w:right w:val="single" w:sz="4" w:space="0" w:color="auto"/>
            </w:tcBorders>
            <w:vAlign w:val="center"/>
          </w:tcPr>
          <w:p w:rsidR="00942830" w:rsidRPr="00BF152C" w:rsidRDefault="00942830" w:rsidP="00330595">
            <w:pPr>
              <w:widowControl/>
              <w:suppressAutoHyphens w:val="0"/>
              <w:spacing w:after="0" w:line="240" w:lineRule="auto"/>
              <w:jc w:val="center"/>
              <w:rPr>
                <w:rFonts w:cs="Times New Roman"/>
                <w:b/>
                <w:bCs/>
                <w:sz w:val="20"/>
                <w:szCs w:val="20"/>
                <w:lang w:eastAsia="ru-RU" w:bidi="ar-SA"/>
              </w:rPr>
            </w:pPr>
            <w:r w:rsidRPr="00BF152C">
              <w:rPr>
                <w:rFonts w:cs="Times New Roman"/>
                <w:b/>
                <w:bCs/>
                <w:sz w:val="20"/>
                <w:szCs w:val="20"/>
                <w:lang w:eastAsia="ru-RU" w:bidi="ar-SA"/>
              </w:rPr>
              <w:t>Общая сумма, руб.</w:t>
            </w:r>
          </w:p>
        </w:tc>
      </w:tr>
      <w:tr w:rsidR="00942830" w:rsidRPr="00FC176D" w:rsidTr="00942830">
        <w:trPr>
          <w:gridAfter w:val="1"/>
          <w:wAfter w:w="236" w:type="dxa"/>
          <w:trHeight w:val="1200"/>
        </w:trPr>
        <w:tc>
          <w:tcPr>
            <w:tcW w:w="567" w:type="dxa"/>
            <w:tcBorders>
              <w:top w:val="nil"/>
              <w:left w:val="single" w:sz="4" w:space="0" w:color="auto"/>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jc w:val="center"/>
              <w:rPr>
                <w:rFonts w:cs="Times New Roman"/>
                <w:lang w:eastAsia="ru-RU" w:bidi="ar-SA"/>
              </w:rPr>
            </w:pPr>
          </w:p>
        </w:tc>
        <w:tc>
          <w:tcPr>
            <w:tcW w:w="2551"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rPr>
                <w:rFonts w:cs="Times New Roman"/>
                <w:color w:val="000000"/>
                <w:lang w:val="en-US" w:eastAsia="ru-RU" w:bidi="ar-SA"/>
              </w:rPr>
            </w:pPr>
          </w:p>
        </w:tc>
        <w:tc>
          <w:tcPr>
            <w:tcW w:w="1985"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rPr>
                <w:rFonts w:cs="Times New Roman"/>
                <w:color w:val="000000"/>
                <w:sz w:val="20"/>
                <w:szCs w:val="20"/>
                <w:lang w:eastAsia="ru-RU" w:bidi="ar-SA"/>
              </w:rPr>
            </w:pPr>
          </w:p>
        </w:tc>
        <w:tc>
          <w:tcPr>
            <w:tcW w:w="3119"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rPr>
                <w:rFonts w:cs="Times New Roman"/>
                <w:color w:val="000000"/>
                <w:sz w:val="20"/>
                <w:szCs w:val="20"/>
                <w:lang w:eastAsia="ru-RU" w:bidi="ar-SA"/>
              </w:rPr>
            </w:pPr>
          </w:p>
        </w:tc>
        <w:tc>
          <w:tcPr>
            <w:tcW w:w="851"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jc w:val="center"/>
              <w:rPr>
                <w:rFonts w:cs="Times New Roman"/>
                <w:color w:val="000000"/>
                <w:lang w:eastAsia="ru-RU" w:bidi="ar-SA"/>
              </w:rPr>
            </w:pPr>
          </w:p>
        </w:tc>
        <w:tc>
          <w:tcPr>
            <w:tcW w:w="1559"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jc w:val="center"/>
              <w:rPr>
                <w:rFonts w:cs="Times New Roman"/>
                <w:color w:val="000000"/>
                <w:lang w:eastAsia="ru-RU" w:bidi="ar-SA"/>
              </w:rPr>
            </w:pPr>
          </w:p>
        </w:tc>
      </w:tr>
      <w:tr w:rsidR="00942830" w:rsidRPr="00FC176D" w:rsidTr="00942830">
        <w:trPr>
          <w:trHeight w:val="285"/>
        </w:trPr>
        <w:tc>
          <w:tcPr>
            <w:tcW w:w="8222" w:type="dxa"/>
            <w:gridSpan w:val="4"/>
            <w:tcBorders>
              <w:top w:val="single" w:sz="4" w:space="0" w:color="auto"/>
              <w:left w:val="single" w:sz="4" w:space="0" w:color="auto"/>
              <w:bottom w:val="single" w:sz="4" w:space="0" w:color="auto"/>
              <w:right w:val="single" w:sz="4" w:space="0" w:color="000000"/>
            </w:tcBorders>
            <w:vAlign w:val="center"/>
          </w:tcPr>
          <w:p w:rsidR="00942830" w:rsidRPr="00FC176D" w:rsidRDefault="00942830" w:rsidP="00330595">
            <w:pPr>
              <w:widowControl/>
              <w:suppressAutoHyphens w:val="0"/>
              <w:spacing w:after="0" w:line="240" w:lineRule="auto"/>
              <w:rPr>
                <w:rFonts w:cs="Times New Roman"/>
                <w:b/>
                <w:bCs/>
                <w:sz w:val="20"/>
                <w:szCs w:val="20"/>
                <w:lang w:eastAsia="ru-RU" w:bidi="ar-SA"/>
              </w:rPr>
            </w:pPr>
            <w:r w:rsidRPr="00FC176D">
              <w:rPr>
                <w:rFonts w:cs="Times New Roman"/>
                <w:b/>
                <w:bCs/>
                <w:sz w:val="20"/>
                <w:szCs w:val="20"/>
                <w:lang w:eastAsia="ru-RU" w:bidi="ar-SA"/>
              </w:rPr>
              <w:t>ИТОГО:</w:t>
            </w:r>
          </w:p>
        </w:tc>
        <w:tc>
          <w:tcPr>
            <w:tcW w:w="851" w:type="dxa"/>
            <w:tcBorders>
              <w:top w:val="nil"/>
              <w:left w:val="nil"/>
              <w:bottom w:val="single" w:sz="4" w:space="0" w:color="auto"/>
              <w:right w:val="single" w:sz="4" w:space="0" w:color="auto"/>
            </w:tcBorders>
            <w:vAlign w:val="center"/>
          </w:tcPr>
          <w:p w:rsidR="00942830" w:rsidRPr="00FC176D" w:rsidRDefault="00942830" w:rsidP="00330595">
            <w:pPr>
              <w:widowControl/>
              <w:suppressAutoHyphens w:val="0"/>
              <w:spacing w:after="0" w:line="240" w:lineRule="auto"/>
              <w:jc w:val="center"/>
              <w:rPr>
                <w:rFonts w:cs="Times New Roman"/>
                <w:b/>
                <w:bCs/>
                <w:color w:val="000000"/>
                <w:lang w:eastAsia="ru-RU" w:bidi="ar-SA"/>
              </w:rPr>
            </w:pPr>
          </w:p>
        </w:tc>
        <w:tc>
          <w:tcPr>
            <w:tcW w:w="1559" w:type="dxa"/>
            <w:tcBorders>
              <w:top w:val="nil"/>
              <w:left w:val="nil"/>
              <w:bottom w:val="single" w:sz="4" w:space="0" w:color="auto"/>
              <w:right w:val="single" w:sz="4" w:space="0" w:color="auto"/>
            </w:tcBorders>
          </w:tcPr>
          <w:p w:rsidR="00942830" w:rsidRPr="00FC176D" w:rsidRDefault="00942830" w:rsidP="00330595">
            <w:pPr>
              <w:widowControl/>
              <w:suppressAutoHyphens w:val="0"/>
              <w:spacing w:after="0" w:line="240" w:lineRule="auto"/>
              <w:jc w:val="center"/>
              <w:rPr>
                <w:rFonts w:cs="Times New Roman"/>
                <w:b/>
                <w:bCs/>
                <w:color w:val="000000"/>
                <w:lang w:eastAsia="ru-RU" w:bidi="ar-SA"/>
              </w:rPr>
            </w:pPr>
          </w:p>
        </w:tc>
        <w:tc>
          <w:tcPr>
            <w:tcW w:w="236" w:type="dxa"/>
            <w:tcBorders>
              <w:top w:val="nil"/>
              <w:left w:val="nil"/>
              <w:bottom w:val="single" w:sz="4" w:space="0" w:color="auto"/>
              <w:right w:val="single" w:sz="4" w:space="0" w:color="auto"/>
            </w:tcBorders>
          </w:tcPr>
          <w:p w:rsidR="00942830" w:rsidRPr="00FC176D" w:rsidRDefault="00942830" w:rsidP="00330595">
            <w:pPr>
              <w:widowControl/>
              <w:suppressAutoHyphens w:val="0"/>
              <w:spacing w:after="0" w:line="240" w:lineRule="auto"/>
              <w:jc w:val="center"/>
              <w:rPr>
                <w:rFonts w:cs="Times New Roman"/>
                <w:b/>
                <w:bCs/>
                <w:color w:val="000000"/>
                <w:lang w:eastAsia="ru-RU" w:bidi="ar-SA"/>
              </w:rPr>
            </w:pPr>
          </w:p>
        </w:tc>
      </w:tr>
    </w:tbl>
    <w:p w:rsidR="009E46C2" w:rsidRPr="00FC176D" w:rsidRDefault="009E46C2" w:rsidP="009E46C2">
      <w:pPr>
        <w:widowControl/>
        <w:suppressAutoHyphens w:val="0"/>
        <w:autoSpaceDE w:val="0"/>
        <w:autoSpaceDN w:val="0"/>
        <w:adjustRightInd w:val="0"/>
        <w:spacing w:after="0" w:line="240" w:lineRule="auto"/>
        <w:rPr>
          <w:rFonts w:cs="Times New Roman"/>
          <w:b/>
          <w:sz w:val="22"/>
          <w:szCs w:val="22"/>
          <w:lang w:eastAsia="ru-RU" w:bidi="ar-SA"/>
        </w:rPr>
      </w:pPr>
    </w:p>
    <w:p w:rsidR="009E46C2" w:rsidRPr="00FC176D" w:rsidRDefault="009E46C2" w:rsidP="009E46C2">
      <w:pPr>
        <w:widowControl/>
        <w:suppressAutoHyphens w:val="0"/>
        <w:autoSpaceDE w:val="0"/>
        <w:autoSpaceDN w:val="0"/>
        <w:adjustRightInd w:val="0"/>
        <w:spacing w:after="0" w:line="240" w:lineRule="auto"/>
        <w:ind w:firstLine="720"/>
        <w:rPr>
          <w:rFonts w:cs="Times New Roman"/>
          <w:b/>
          <w:sz w:val="22"/>
          <w:szCs w:val="22"/>
          <w:lang w:eastAsia="ru-RU" w:bidi="ar-SA"/>
        </w:rPr>
      </w:pPr>
    </w:p>
    <w:p w:rsidR="009E46C2" w:rsidRPr="00FC176D" w:rsidRDefault="009E46C2" w:rsidP="009E46C2">
      <w:pPr>
        <w:suppressAutoHyphens w:val="0"/>
        <w:autoSpaceDE w:val="0"/>
        <w:autoSpaceDN w:val="0"/>
        <w:adjustRightInd w:val="0"/>
        <w:spacing w:after="0" w:line="240" w:lineRule="auto"/>
        <w:rPr>
          <w:rFonts w:cs="Times New Roman"/>
          <w:sz w:val="20"/>
          <w:szCs w:val="20"/>
          <w:lang w:eastAsia="ru-RU" w:bidi="ar-SA"/>
        </w:rPr>
      </w:pPr>
    </w:p>
    <w:p w:rsidR="009E46C2" w:rsidRPr="00C62C1D" w:rsidRDefault="002709AC" w:rsidP="009E46C2">
      <w:pPr>
        <w:pStyle w:val="ConsNonformat"/>
        <w:widowControl/>
        <w:ind w:right="0"/>
        <w:jc w:val="both"/>
        <w:outlineLvl w:val="0"/>
        <w:rPr>
          <w:rFonts w:ascii="Times New Roman" w:hAnsi="Times New Roman" w:cs="Times New Roman"/>
          <w:b/>
          <w:i/>
          <w:sz w:val="24"/>
          <w:szCs w:val="24"/>
        </w:rPr>
      </w:pPr>
      <w:r>
        <w:rPr>
          <w:rFonts w:ascii="Times New Roman" w:hAnsi="Times New Roman" w:cs="Times New Roman"/>
          <w:b/>
          <w:i/>
          <w:sz w:val="24"/>
          <w:szCs w:val="24"/>
        </w:rPr>
        <w:t>Заказчик</w:t>
      </w:r>
      <w:r w:rsidR="009E46C2" w:rsidRPr="00C62C1D">
        <w:rPr>
          <w:rFonts w:ascii="Times New Roman" w:hAnsi="Times New Roman" w:cs="Times New Roman"/>
          <w:b/>
          <w:i/>
          <w:sz w:val="24"/>
          <w:szCs w:val="24"/>
        </w:rPr>
        <w:t>:                                                                        По</w:t>
      </w:r>
      <w:r w:rsidR="009E46C2">
        <w:rPr>
          <w:rFonts w:ascii="Times New Roman" w:hAnsi="Times New Roman" w:cs="Times New Roman"/>
          <w:b/>
          <w:i/>
          <w:sz w:val="24"/>
          <w:szCs w:val="24"/>
        </w:rPr>
        <w:t>ставщик</w:t>
      </w:r>
      <w:r w:rsidR="009E46C2" w:rsidRPr="00C62C1D">
        <w:rPr>
          <w:rFonts w:ascii="Times New Roman" w:hAnsi="Times New Roman" w:cs="Times New Roman"/>
          <w:b/>
          <w:i/>
          <w:sz w:val="24"/>
          <w:szCs w:val="24"/>
        </w:rPr>
        <w:t xml:space="preserve">:            </w:t>
      </w:r>
    </w:p>
    <w:p w:rsidR="009E46C2" w:rsidRPr="00C62C1D" w:rsidRDefault="009E46C2" w:rsidP="009E46C2">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Директор</w:t>
      </w:r>
    </w:p>
    <w:p w:rsidR="009E46C2" w:rsidRPr="00C62C1D" w:rsidRDefault="009E46C2" w:rsidP="009E46C2">
      <w:pPr>
        <w:pStyle w:val="ConsNonformat"/>
        <w:widowControl/>
        <w:ind w:right="0"/>
        <w:jc w:val="both"/>
        <w:rPr>
          <w:rFonts w:ascii="Times New Roman" w:hAnsi="Times New Roman" w:cs="Times New Roman"/>
          <w:b/>
          <w:i/>
          <w:sz w:val="24"/>
          <w:szCs w:val="24"/>
        </w:rPr>
      </w:pPr>
      <w:proofErr w:type="spellStart"/>
      <w:r w:rsidRPr="00C62C1D">
        <w:rPr>
          <w:rFonts w:ascii="Times New Roman" w:hAnsi="Times New Roman" w:cs="Times New Roman"/>
          <w:b/>
          <w:i/>
          <w:sz w:val="24"/>
          <w:szCs w:val="24"/>
        </w:rPr>
        <w:t>М</w:t>
      </w:r>
      <w:r>
        <w:rPr>
          <w:rFonts w:ascii="Times New Roman" w:hAnsi="Times New Roman" w:cs="Times New Roman"/>
          <w:b/>
          <w:i/>
          <w:sz w:val="24"/>
          <w:szCs w:val="24"/>
        </w:rPr>
        <w:t>КУ</w:t>
      </w:r>
      <w:proofErr w:type="gramStart"/>
      <w:r w:rsidRPr="00C62C1D">
        <w:rPr>
          <w:rFonts w:ascii="Times New Roman" w:hAnsi="Times New Roman" w:cs="Times New Roman"/>
          <w:b/>
          <w:i/>
          <w:sz w:val="24"/>
          <w:szCs w:val="24"/>
        </w:rPr>
        <w:t>«У</w:t>
      </w:r>
      <w:proofErr w:type="gramEnd"/>
      <w:r w:rsidRPr="00C62C1D">
        <w:rPr>
          <w:rFonts w:ascii="Times New Roman" w:hAnsi="Times New Roman" w:cs="Times New Roman"/>
          <w:b/>
          <w:i/>
          <w:sz w:val="24"/>
          <w:szCs w:val="24"/>
        </w:rPr>
        <w:t>правление</w:t>
      </w:r>
      <w:proofErr w:type="spellEnd"/>
      <w:r w:rsidRPr="00C62C1D">
        <w:rPr>
          <w:rFonts w:ascii="Times New Roman" w:hAnsi="Times New Roman" w:cs="Times New Roman"/>
          <w:b/>
          <w:i/>
          <w:sz w:val="24"/>
          <w:szCs w:val="24"/>
        </w:rPr>
        <w:t xml:space="preserve"> делами Администрации </w:t>
      </w:r>
    </w:p>
    <w:p w:rsidR="009E46C2" w:rsidRPr="00C62C1D" w:rsidRDefault="009E46C2" w:rsidP="009E46C2">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города Иванова»</w:t>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p>
    <w:p w:rsidR="009E46C2" w:rsidRPr="00C62C1D" w:rsidRDefault="009E46C2" w:rsidP="009E46C2">
      <w:pPr>
        <w:pStyle w:val="ConsNonformat"/>
        <w:widowControl/>
        <w:tabs>
          <w:tab w:val="left" w:pos="5400"/>
        </w:tabs>
        <w:ind w:right="0"/>
        <w:jc w:val="both"/>
        <w:rPr>
          <w:rFonts w:ascii="Times New Roman" w:hAnsi="Times New Roman" w:cs="Times New Roman"/>
          <w:b/>
          <w:i/>
          <w:sz w:val="24"/>
          <w:szCs w:val="24"/>
        </w:rPr>
      </w:pPr>
      <w:r w:rsidRPr="00C62C1D">
        <w:rPr>
          <w:rFonts w:ascii="Times New Roman" w:hAnsi="Times New Roman" w:cs="Times New Roman"/>
          <w:b/>
          <w:i/>
          <w:sz w:val="24"/>
          <w:szCs w:val="24"/>
        </w:rPr>
        <w:t xml:space="preserve">___________________ Е.И. </w:t>
      </w:r>
      <w:proofErr w:type="spellStart"/>
      <w:r w:rsidRPr="00C62C1D">
        <w:rPr>
          <w:rFonts w:ascii="Times New Roman" w:hAnsi="Times New Roman" w:cs="Times New Roman"/>
          <w:b/>
          <w:i/>
          <w:sz w:val="24"/>
          <w:szCs w:val="24"/>
        </w:rPr>
        <w:t>Кодаченко</w:t>
      </w:r>
      <w:proofErr w:type="spellEnd"/>
      <w:r w:rsidRPr="00C62C1D">
        <w:rPr>
          <w:rFonts w:ascii="Times New Roman" w:hAnsi="Times New Roman" w:cs="Times New Roman"/>
          <w:b/>
          <w:i/>
          <w:sz w:val="24"/>
          <w:szCs w:val="24"/>
        </w:rPr>
        <w:tab/>
      </w:r>
      <w:r w:rsidRPr="00C62C1D">
        <w:rPr>
          <w:rFonts w:ascii="Times New Roman" w:hAnsi="Times New Roman" w:cs="Times New Roman"/>
          <w:b/>
          <w:i/>
          <w:sz w:val="24"/>
          <w:szCs w:val="24"/>
        </w:rPr>
        <w:tab/>
        <w:t xml:space="preserve"> ______________________</w:t>
      </w:r>
      <w:proofErr w:type="gramStart"/>
      <w:r w:rsidRPr="00C62C1D">
        <w:rPr>
          <w:rFonts w:ascii="Times New Roman" w:hAnsi="Times New Roman" w:cs="Times New Roman"/>
          <w:b/>
          <w:i/>
          <w:sz w:val="24"/>
          <w:szCs w:val="24"/>
        </w:rPr>
        <w:t xml:space="preserve"> .</w:t>
      </w:r>
      <w:proofErr w:type="gramEnd"/>
    </w:p>
    <w:p w:rsidR="009E46C2" w:rsidRPr="00C62C1D" w:rsidRDefault="009E46C2" w:rsidP="009E46C2">
      <w:pPr>
        <w:pStyle w:val="ConsNonformat"/>
        <w:widowControl/>
        <w:tabs>
          <w:tab w:val="left" w:pos="5805"/>
        </w:tabs>
        <w:ind w:right="0"/>
        <w:jc w:val="both"/>
        <w:rPr>
          <w:rFonts w:ascii="Times New Roman" w:hAnsi="Times New Roman" w:cs="Times New Roman"/>
          <w:b/>
          <w:i/>
          <w:sz w:val="24"/>
          <w:szCs w:val="24"/>
        </w:rPr>
      </w:pP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r w:rsidRPr="00C62C1D">
        <w:rPr>
          <w:rFonts w:ascii="Times New Roman" w:hAnsi="Times New Roman" w:cs="Times New Roman"/>
          <w:b/>
          <w:i/>
          <w:sz w:val="24"/>
          <w:szCs w:val="24"/>
        </w:rPr>
        <w:tab/>
        <w:t xml:space="preserve"> </w:t>
      </w: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Pr="00A0464C" w:rsidRDefault="005F7BB0" w:rsidP="005F7BB0">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5F7BB0" w:rsidRDefault="005F7BB0" w:rsidP="00BE6B50">
      <w:pPr>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 xml:space="preserve"> ОПИСАНИЕ ОБЪЕКТА ЗАКУПКИ</w:t>
      </w:r>
    </w:p>
    <w:p w:rsidR="00BF0C03" w:rsidRPr="00BF0C03" w:rsidRDefault="00BF0C03" w:rsidP="007E7173">
      <w:pPr>
        <w:pStyle w:val="af0"/>
        <w:numPr>
          <w:ilvl w:val="0"/>
          <w:numId w:val="11"/>
        </w:num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BF0C03">
        <w:rPr>
          <w:rFonts w:ascii="Times New Roman CYR" w:eastAsia="Times New Roman" w:hAnsi="Times New Roman CYR" w:cs="Times New Roman CYR"/>
          <w:b/>
          <w:lang w:eastAsia="ru-RU" w:bidi="ar-SA"/>
        </w:rPr>
        <w:t>Характеристики объекта закупки</w:t>
      </w:r>
    </w:p>
    <w:tbl>
      <w:tblPr>
        <w:tblStyle w:val="af"/>
        <w:tblW w:w="10491" w:type="dxa"/>
        <w:tblInd w:w="-318" w:type="dxa"/>
        <w:tblLayout w:type="fixed"/>
        <w:tblLook w:val="04A0" w:firstRow="1" w:lastRow="0" w:firstColumn="1" w:lastColumn="0" w:noHBand="0" w:noVBand="1"/>
      </w:tblPr>
      <w:tblGrid>
        <w:gridCol w:w="1078"/>
        <w:gridCol w:w="1071"/>
        <w:gridCol w:w="43"/>
        <w:gridCol w:w="1414"/>
        <w:gridCol w:w="25"/>
        <w:gridCol w:w="1008"/>
        <w:gridCol w:w="1060"/>
        <w:gridCol w:w="1524"/>
        <w:gridCol w:w="1393"/>
        <w:gridCol w:w="1033"/>
        <w:gridCol w:w="842"/>
      </w:tblGrid>
      <w:tr w:rsidR="00BE6B50" w:rsidTr="00BF0C03">
        <w:tc>
          <w:tcPr>
            <w:tcW w:w="4639" w:type="dxa"/>
            <w:gridSpan w:val="6"/>
          </w:tcPr>
          <w:p w:rsidR="00BE6B50" w:rsidRPr="00BE6B50" w:rsidRDefault="00BF0C03"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Общие характеристики</w:t>
            </w:r>
          </w:p>
        </w:tc>
        <w:tc>
          <w:tcPr>
            <w:tcW w:w="5010" w:type="dxa"/>
            <w:gridSpan w:val="4"/>
          </w:tcPr>
          <w:p w:rsidR="00BE6B50" w:rsidRPr="00BE6B50" w:rsidRDefault="00BF0C03"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Функциональные характеристики</w:t>
            </w:r>
          </w:p>
        </w:tc>
        <w:tc>
          <w:tcPr>
            <w:tcW w:w="842" w:type="dxa"/>
            <w:vMerge w:val="restart"/>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sidRPr="00BE6B50">
              <w:rPr>
                <w:rFonts w:ascii="Times New Roman CYR" w:eastAsia="Times New Roman" w:hAnsi="Times New Roman CYR" w:cs="Times New Roman CYR"/>
                <w:sz w:val="20"/>
                <w:szCs w:val="20"/>
                <w:lang w:eastAsia="ru-RU" w:bidi="ar-SA"/>
              </w:rPr>
              <w:t>Количество</w:t>
            </w:r>
            <w:r w:rsidR="00BF0C03">
              <w:rPr>
                <w:rFonts w:ascii="Times New Roman CYR" w:eastAsia="Times New Roman" w:hAnsi="Times New Roman CYR" w:cs="Times New Roman CYR"/>
                <w:sz w:val="20"/>
                <w:szCs w:val="20"/>
                <w:lang w:eastAsia="ru-RU" w:bidi="ar-SA"/>
              </w:rPr>
              <w:t>, шт.</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Ширина профиля</w:t>
            </w:r>
          </w:p>
          <w:p w:rsidR="00BE6B50" w:rsidRPr="00BE6B50" w:rsidRDefault="00BE6B50" w:rsidP="00BE6B50">
            <w:pPr>
              <w:jc w:val="center"/>
              <w:rPr>
                <w:rFonts w:cs="Times New Roman"/>
                <w:sz w:val="20"/>
                <w:szCs w:val="20"/>
              </w:rPr>
            </w:pPr>
            <w:r w:rsidRPr="00BE6B50">
              <w:rPr>
                <w:rFonts w:cs="Times New Roman"/>
                <w:sz w:val="20"/>
                <w:szCs w:val="20"/>
              </w:rPr>
              <w:t>шины (</w:t>
            </w:r>
            <w:proofErr w:type="gramStart"/>
            <w:r w:rsidRPr="00BE6B50">
              <w:rPr>
                <w:rFonts w:cs="Times New Roman"/>
                <w:sz w:val="20"/>
                <w:szCs w:val="20"/>
              </w:rPr>
              <w:t>мм</w:t>
            </w:r>
            <w:proofErr w:type="gramEnd"/>
            <w:r w:rsidRPr="00BE6B50">
              <w:rPr>
                <w:rFonts w:cs="Times New Roman"/>
                <w:sz w:val="20"/>
                <w:szCs w:val="20"/>
              </w:rPr>
              <w:t>)</w:t>
            </w:r>
          </w:p>
        </w:tc>
        <w:tc>
          <w:tcPr>
            <w:tcW w:w="1071" w:type="dxa"/>
          </w:tcPr>
          <w:p w:rsidR="00BE6B50" w:rsidRPr="00BE6B50" w:rsidRDefault="00BE6B50" w:rsidP="00BE6B50">
            <w:pPr>
              <w:jc w:val="center"/>
              <w:rPr>
                <w:rFonts w:cs="Times New Roman"/>
                <w:sz w:val="20"/>
                <w:szCs w:val="20"/>
              </w:rPr>
            </w:pPr>
            <w:r w:rsidRPr="00BE6B50">
              <w:rPr>
                <w:rFonts w:cs="Times New Roman"/>
                <w:sz w:val="20"/>
                <w:szCs w:val="20"/>
              </w:rPr>
              <w:t>Высота профиля шины</w:t>
            </w:r>
          </w:p>
          <w:p w:rsidR="00BE6B50" w:rsidRPr="00BE6B50" w:rsidRDefault="00BE6B50" w:rsidP="00BE6B50">
            <w:pPr>
              <w:jc w:val="center"/>
              <w:rPr>
                <w:rFonts w:cs="Times New Roman"/>
                <w:sz w:val="20"/>
                <w:szCs w:val="20"/>
              </w:rPr>
            </w:pPr>
            <w:r w:rsidRPr="00BE6B50">
              <w:rPr>
                <w:rFonts w:cs="Times New Roman"/>
                <w:sz w:val="20"/>
                <w:szCs w:val="20"/>
              </w:rPr>
              <w:t>(%)</w:t>
            </w:r>
          </w:p>
        </w:tc>
        <w:tc>
          <w:tcPr>
            <w:tcW w:w="1457" w:type="dxa"/>
            <w:gridSpan w:val="2"/>
          </w:tcPr>
          <w:p w:rsidR="00BE6B50" w:rsidRPr="00BE6B50" w:rsidRDefault="00BE6B50" w:rsidP="00BE6B50">
            <w:pPr>
              <w:jc w:val="center"/>
              <w:rPr>
                <w:rFonts w:cs="Times New Roman"/>
                <w:sz w:val="20"/>
                <w:szCs w:val="20"/>
              </w:rPr>
            </w:pPr>
            <w:r w:rsidRPr="00BE6B50">
              <w:rPr>
                <w:rFonts w:cs="Times New Roman"/>
                <w:sz w:val="20"/>
                <w:szCs w:val="20"/>
              </w:rPr>
              <w:t>Конструкция шины</w:t>
            </w:r>
          </w:p>
        </w:tc>
        <w:tc>
          <w:tcPr>
            <w:tcW w:w="1033" w:type="dxa"/>
            <w:gridSpan w:val="2"/>
          </w:tcPr>
          <w:p w:rsidR="00BE6B50" w:rsidRPr="00BE6B50" w:rsidRDefault="00BE6B50" w:rsidP="00BE6B50">
            <w:pPr>
              <w:jc w:val="center"/>
              <w:rPr>
                <w:rFonts w:cs="Times New Roman"/>
                <w:sz w:val="20"/>
                <w:szCs w:val="20"/>
              </w:rPr>
            </w:pPr>
            <w:r w:rsidRPr="00BE6B50">
              <w:rPr>
                <w:rFonts w:cs="Times New Roman"/>
                <w:sz w:val="20"/>
                <w:szCs w:val="20"/>
              </w:rPr>
              <w:t>Диаметр обода (дюйм)</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Индекс нагрузки шины</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Индекс скорости шины</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Зима, Лето,</w:t>
            </w:r>
          </w:p>
          <w:p w:rsidR="00BE6B50" w:rsidRPr="00BE6B50" w:rsidRDefault="00BE6B50" w:rsidP="00BE6B50">
            <w:pPr>
              <w:jc w:val="center"/>
              <w:rPr>
                <w:rFonts w:cs="Times New Roman"/>
                <w:sz w:val="20"/>
                <w:szCs w:val="20"/>
              </w:rPr>
            </w:pPr>
            <w:r w:rsidRPr="00BE6B50">
              <w:rPr>
                <w:rFonts w:cs="Times New Roman"/>
                <w:sz w:val="20"/>
                <w:szCs w:val="20"/>
              </w:rPr>
              <w:t>Всесезонная</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Наличие шипов</w:t>
            </w:r>
          </w:p>
        </w:tc>
        <w:tc>
          <w:tcPr>
            <w:tcW w:w="842" w:type="dxa"/>
            <w:vMerge/>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225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55</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17</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101(не менее 825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от</w:t>
            </w:r>
            <w:proofErr w:type="gramStart"/>
            <w:r w:rsidRPr="00BE6B50">
              <w:rPr>
                <w:rFonts w:cs="Times New Roman"/>
                <w:sz w:val="20"/>
                <w:szCs w:val="20"/>
              </w:rPr>
              <w:t xml:space="preserve"> Т</w:t>
            </w:r>
            <w:proofErr w:type="gramEnd"/>
            <w:r w:rsidRPr="00BE6B50">
              <w:rPr>
                <w:rFonts w:cs="Times New Roman"/>
                <w:sz w:val="20"/>
                <w:szCs w:val="20"/>
              </w:rPr>
              <w:t xml:space="preserve"> (Не менее 190 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зима</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да</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5</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225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55</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17</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101(не менее 825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r w:rsidRPr="00BE6B50">
              <w:rPr>
                <w:rFonts w:cs="Times New Roman"/>
                <w:sz w:val="20"/>
                <w:szCs w:val="20"/>
                <w:lang w:val="en-US"/>
              </w:rPr>
              <w:t>ZR</w:t>
            </w:r>
            <w:r w:rsidRPr="00BE6B50">
              <w:rPr>
                <w:rFonts w:cs="Times New Roman"/>
                <w:sz w:val="20"/>
                <w:szCs w:val="20"/>
              </w:rPr>
              <w:t xml:space="preserve">(более 240 км/ч) </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лето</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205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60</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16</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96(не менее 710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r w:rsidRPr="00BE6B50">
              <w:rPr>
                <w:rFonts w:cs="Times New Roman"/>
                <w:sz w:val="20"/>
                <w:szCs w:val="20"/>
                <w:lang w:val="en-US"/>
              </w:rPr>
              <w:t>H</w:t>
            </w:r>
            <w:r w:rsidRPr="00BE6B50">
              <w:rPr>
                <w:rFonts w:cs="Times New Roman"/>
                <w:sz w:val="20"/>
                <w:szCs w:val="20"/>
              </w:rPr>
              <w:t>(не менее 210 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лето</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215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70</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16</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100(не менее 800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r w:rsidRPr="00BE6B50">
              <w:rPr>
                <w:rFonts w:cs="Times New Roman"/>
                <w:sz w:val="20"/>
                <w:szCs w:val="20"/>
                <w:lang w:val="en-US"/>
              </w:rPr>
              <w:t>Q</w:t>
            </w:r>
            <w:r w:rsidRPr="00BE6B50">
              <w:rPr>
                <w:rFonts w:cs="Times New Roman"/>
                <w:sz w:val="20"/>
                <w:szCs w:val="20"/>
              </w:rPr>
              <w:t>(не менее 160 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зима</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да</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205</w:t>
            </w:r>
          </w:p>
        </w:tc>
        <w:tc>
          <w:tcPr>
            <w:tcW w:w="1114"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55</w:t>
            </w:r>
          </w:p>
        </w:tc>
        <w:tc>
          <w:tcPr>
            <w:tcW w:w="1439"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16</w:t>
            </w:r>
          </w:p>
        </w:tc>
        <w:tc>
          <w:tcPr>
            <w:tcW w:w="1060"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от 91(не менее 615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Н до </w:t>
            </w:r>
            <w:r w:rsidRPr="00BE6B50">
              <w:rPr>
                <w:rFonts w:cs="Times New Roman"/>
                <w:sz w:val="20"/>
                <w:szCs w:val="20"/>
                <w:lang w:val="en-US"/>
              </w:rPr>
              <w:t>W</w:t>
            </w:r>
            <w:r w:rsidRPr="00BE6B50">
              <w:rPr>
                <w:rFonts w:cs="Times New Roman"/>
                <w:sz w:val="20"/>
                <w:szCs w:val="20"/>
              </w:rPr>
              <w:t>(не менее 210км/ч не более 270км/ч)</w:t>
            </w:r>
          </w:p>
        </w:tc>
        <w:tc>
          <w:tcPr>
            <w:tcW w:w="139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лето</w:t>
            </w:r>
          </w:p>
          <w:p w:rsidR="00BE6B50" w:rsidRPr="00BE6B50" w:rsidRDefault="00BE6B50" w:rsidP="00BE6B50">
            <w:pPr>
              <w:jc w:val="center"/>
              <w:rPr>
                <w:rFonts w:cs="Times New Roman"/>
                <w:sz w:val="20"/>
                <w:szCs w:val="20"/>
              </w:rPr>
            </w:pPr>
          </w:p>
        </w:tc>
        <w:tc>
          <w:tcPr>
            <w:tcW w:w="103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185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75</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16</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102(не менее 850кг)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r w:rsidRPr="00BE6B50">
              <w:rPr>
                <w:rFonts w:cs="Times New Roman"/>
                <w:sz w:val="20"/>
                <w:szCs w:val="20"/>
                <w:lang w:val="en-US"/>
              </w:rPr>
              <w:t>L</w:t>
            </w:r>
            <w:r w:rsidRPr="00BE6B50">
              <w:rPr>
                <w:rFonts w:cs="Times New Roman"/>
                <w:sz w:val="20"/>
                <w:szCs w:val="20"/>
              </w:rPr>
              <w:t xml:space="preserve"> (не менее 120км/ч)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Всесезонная</w:t>
            </w:r>
          </w:p>
        </w:tc>
        <w:tc>
          <w:tcPr>
            <w:tcW w:w="1033" w:type="dxa"/>
          </w:tcPr>
          <w:p w:rsidR="00BE6B50" w:rsidRPr="00BE6B50" w:rsidRDefault="00BE6B50" w:rsidP="00BE6B50">
            <w:pPr>
              <w:rPr>
                <w:rFonts w:cs="Times New Roman"/>
                <w:sz w:val="20"/>
                <w:szCs w:val="20"/>
              </w:rPr>
            </w:pPr>
            <w:r w:rsidRPr="00BE6B50">
              <w:rPr>
                <w:rFonts w:cs="Times New Roman"/>
                <w:sz w:val="20"/>
                <w:szCs w:val="20"/>
              </w:rPr>
              <w:t xml:space="preserve">  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12</w:t>
            </w:r>
          </w:p>
        </w:tc>
      </w:tr>
      <w:tr w:rsidR="00BE6B50" w:rsidTr="00BF0C03">
        <w:tc>
          <w:tcPr>
            <w:tcW w:w="107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205</w:t>
            </w:r>
          </w:p>
        </w:tc>
        <w:tc>
          <w:tcPr>
            <w:tcW w:w="1114"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65</w:t>
            </w:r>
          </w:p>
        </w:tc>
        <w:tc>
          <w:tcPr>
            <w:tcW w:w="1439"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15</w:t>
            </w:r>
          </w:p>
        </w:tc>
        <w:tc>
          <w:tcPr>
            <w:tcW w:w="1060"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от 94(не менее 670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Н до </w:t>
            </w:r>
            <w:r w:rsidRPr="00BE6B50">
              <w:rPr>
                <w:rFonts w:cs="Times New Roman"/>
                <w:sz w:val="20"/>
                <w:szCs w:val="20"/>
                <w:lang w:val="en-US"/>
              </w:rPr>
              <w:t>V</w:t>
            </w:r>
            <w:r w:rsidRPr="00BE6B50">
              <w:rPr>
                <w:rFonts w:cs="Times New Roman"/>
                <w:sz w:val="20"/>
                <w:szCs w:val="20"/>
              </w:rPr>
              <w:t>(не менее 210км/ч не более 240км/ч)</w:t>
            </w:r>
          </w:p>
        </w:tc>
        <w:tc>
          <w:tcPr>
            <w:tcW w:w="139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лето</w:t>
            </w:r>
          </w:p>
        </w:tc>
        <w:tc>
          <w:tcPr>
            <w:tcW w:w="103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8</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195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65</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15</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92(не менее 630 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proofErr w:type="gramStart"/>
            <w:r w:rsidRPr="00BE6B50">
              <w:rPr>
                <w:rFonts w:cs="Times New Roman"/>
                <w:sz w:val="20"/>
                <w:szCs w:val="20"/>
              </w:rPr>
              <w:t>Т(</w:t>
            </w:r>
            <w:proofErr w:type="gramEnd"/>
            <w:r w:rsidRPr="00BE6B50">
              <w:rPr>
                <w:rFonts w:cs="Times New Roman"/>
                <w:sz w:val="20"/>
                <w:szCs w:val="20"/>
              </w:rPr>
              <w:t>не менее 190 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зима</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да</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185</w:t>
            </w:r>
          </w:p>
        </w:tc>
        <w:tc>
          <w:tcPr>
            <w:tcW w:w="1114"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65</w:t>
            </w:r>
          </w:p>
        </w:tc>
        <w:tc>
          <w:tcPr>
            <w:tcW w:w="1439" w:type="dxa"/>
            <w:gridSpan w:val="2"/>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15</w:t>
            </w:r>
          </w:p>
        </w:tc>
        <w:tc>
          <w:tcPr>
            <w:tcW w:w="1060"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от 92(не менее 630кг)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Т до </w:t>
            </w:r>
            <w:proofErr w:type="gramStart"/>
            <w:r w:rsidRPr="00BE6B50">
              <w:rPr>
                <w:rFonts w:cs="Times New Roman"/>
                <w:sz w:val="20"/>
                <w:szCs w:val="20"/>
              </w:rPr>
              <w:t>Н(</w:t>
            </w:r>
            <w:proofErr w:type="gramEnd"/>
            <w:r w:rsidRPr="00BE6B50">
              <w:rPr>
                <w:rFonts w:cs="Times New Roman"/>
                <w:sz w:val="20"/>
                <w:szCs w:val="20"/>
              </w:rPr>
              <w:t>не менее190км/ч не более 210 км/ч)</w:t>
            </w:r>
          </w:p>
        </w:tc>
        <w:tc>
          <w:tcPr>
            <w:tcW w:w="139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лето</w:t>
            </w:r>
          </w:p>
        </w:tc>
        <w:tc>
          <w:tcPr>
            <w:tcW w:w="103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8</w:t>
            </w:r>
          </w:p>
        </w:tc>
      </w:tr>
      <w:tr w:rsidR="00BE6B50" w:rsidTr="00BF0C03">
        <w:tc>
          <w:tcPr>
            <w:tcW w:w="1078" w:type="dxa"/>
          </w:tcPr>
          <w:p w:rsidR="00BE6B50" w:rsidRPr="00BE6B50" w:rsidRDefault="00BE6B50" w:rsidP="00BE6B50">
            <w:pPr>
              <w:jc w:val="center"/>
              <w:rPr>
                <w:rFonts w:cs="Times New Roman"/>
                <w:sz w:val="20"/>
                <w:szCs w:val="20"/>
              </w:rPr>
            </w:pPr>
            <w:r w:rsidRPr="00BE6B50">
              <w:rPr>
                <w:rFonts w:cs="Times New Roman"/>
                <w:sz w:val="20"/>
                <w:szCs w:val="20"/>
              </w:rPr>
              <w:t>175</w:t>
            </w:r>
          </w:p>
        </w:tc>
        <w:tc>
          <w:tcPr>
            <w:tcW w:w="1114" w:type="dxa"/>
            <w:gridSpan w:val="2"/>
          </w:tcPr>
          <w:p w:rsidR="00BE6B50" w:rsidRPr="00BE6B50" w:rsidRDefault="00BE6B50" w:rsidP="00BE6B50">
            <w:pPr>
              <w:jc w:val="center"/>
              <w:rPr>
                <w:rFonts w:cs="Times New Roman"/>
                <w:sz w:val="20"/>
                <w:szCs w:val="20"/>
              </w:rPr>
            </w:pPr>
            <w:r w:rsidRPr="00BE6B50">
              <w:rPr>
                <w:rFonts w:cs="Times New Roman"/>
                <w:sz w:val="20"/>
                <w:szCs w:val="20"/>
              </w:rPr>
              <w:t>70</w:t>
            </w: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r w:rsidRPr="00BE6B50">
              <w:rPr>
                <w:rFonts w:cs="Times New Roman"/>
                <w:sz w:val="20"/>
                <w:szCs w:val="20"/>
              </w:rPr>
              <w:t>14</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84(не менее 500кг)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proofErr w:type="gramStart"/>
            <w:r w:rsidRPr="00BE6B50">
              <w:rPr>
                <w:rFonts w:cs="Times New Roman"/>
                <w:sz w:val="20"/>
                <w:szCs w:val="20"/>
              </w:rPr>
              <w:t>Т(</w:t>
            </w:r>
            <w:proofErr w:type="gramEnd"/>
            <w:r w:rsidRPr="00BE6B50">
              <w:rPr>
                <w:rFonts w:cs="Times New Roman"/>
                <w:sz w:val="20"/>
                <w:szCs w:val="20"/>
              </w:rPr>
              <w:t xml:space="preserve"> не менее 190км/ч)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лето</w:t>
            </w:r>
          </w:p>
        </w:tc>
        <w:tc>
          <w:tcPr>
            <w:tcW w:w="1033" w:type="dxa"/>
          </w:tcPr>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E6B50" w:rsidTr="00BF0C03">
        <w:tc>
          <w:tcPr>
            <w:tcW w:w="107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195</w:t>
            </w:r>
          </w:p>
        </w:tc>
        <w:tc>
          <w:tcPr>
            <w:tcW w:w="1114" w:type="dxa"/>
            <w:gridSpan w:val="2"/>
          </w:tcPr>
          <w:p w:rsidR="00BE6B50" w:rsidRPr="00BE6B50" w:rsidRDefault="00BE6B50" w:rsidP="00BE6B50">
            <w:pPr>
              <w:jc w:val="center"/>
              <w:rPr>
                <w:rFonts w:cs="Times New Roman"/>
                <w:sz w:val="20"/>
                <w:szCs w:val="20"/>
              </w:rPr>
            </w:pPr>
          </w:p>
        </w:tc>
        <w:tc>
          <w:tcPr>
            <w:tcW w:w="1439" w:type="dxa"/>
            <w:gridSpan w:val="2"/>
          </w:tcPr>
          <w:p w:rsidR="00BE6B50" w:rsidRPr="00BE6B50" w:rsidRDefault="00BE6B50" w:rsidP="00BE6B50">
            <w:pPr>
              <w:jc w:val="center"/>
              <w:rPr>
                <w:rFonts w:cs="Times New Roman"/>
                <w:sz w:val="20"/>
                <w:szCs w:val="20"/>
              </w:rPr>
            </w:pPr>
            <w:r w:rsidRPr="00BE6B50">
              <w:rPr>
                <w:rFonts w:cs="Times New Roman"/>
                <w:sz w:val="20"/>
                <w:szCs w:val="20"/>
              </w:rPr>
              <w:t>радиальная,</w:t>
            </w:r>
          </w:p>
          <w:p w:rsidR="00BE6B50" w:rsidRPr="00BE6B50" w:rsidRDefault="00BE6B50" w:rsidP="00BE6B50">
            <w:pPr>
              <w:jc w:val="center"/>
              <w:rPr>
                <w:rFonts w:cs="Times New Roman"/>
                <w:sz w:val="20"/>
                <w:szCs w:val="20"/>
              </w:rPr>
            </w:pPr>
            <w:proofErr w:type="spellStart"/>
            <w:r w:rsidRPr="00BE6B50">
              <w:rPr>
                <w:rFonts w:cs="Times New Roman"/>
                <w:sz w:val="20"/>
                <w:szCs w:val="20"/>
              </w:rPr>
              <w:t>безкамерная</w:t>
            </w:r>
            <w:proofErr w:type="spellEnd"/>
          </w:p>
        </w:tc>
        <w:tc>
          <w:tcPr>
            <w:tcW w:w="1008"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14</w:t>
            </w:r>
          </w:p>
        </w:tc>
        <w:tc>
          <w:tcPr>
            <w:tcW w:w="1060" w:type="dxa"/>
          </w:tcPr>
          <w:p w:rsidR="00BE6B50" w:rsidRPr="00BE6B50" w:rsidRDefault="00BE6B50" w:rsidP="00BE6B50">
            <w:pPr>
              <w:jc w:val="center"/>
              <w:rPr>
                <w:rFonts w:cs="Times New Roman"/>
                <w:sz w:val="20"/>
                <w:szCs w:val="20"/>
              </w:rPr>
            </w:pPr>
            <w:r w:rsidRPr="00BE6B50">
              <w:rPr>
                <w:rFonts w:cs="Times New Roman"/>
                <w:sz w:val="20"/>
                <w:szCs w:val="20"/>
              </w:rPr>
              <w:t>от 104 (не менее 900кг)</w:t>
            </w:r>
          </w:p>
        </w:tc>
        <w:tc>
          <w:tcPr>
            <w:tcW w:w="1524" w:type="dxa"/>
          </w:tcPr>
          <w:p w:rsidR="00BE6B50" w:rsidRPr="00BE6B50" w:rsidRDefault="00BE6B50" w:rsidP="00BE6B50">
            <w:pPr>
              <w:jc w:val="center"/>
              <w:rPr>
                <w:rFonts w:cs="Times New Roman"/>
                <w:sz w:val="20"/>
                <w:szCs w:val="20"/>
              </w:rPr>
            </w:pPr>
            <w:r w:rsidRPr="00BE6B50">
              <w:rPr>
                <w:rFonts w:cs="Times New Roman"/>
                <w:sz w:val="20"/>
                <w:szCs w:val="20"/>
              </w:rPr>
              <w:t xml:space="preserve">от </w:t>
            </w:r>
            <w:r w:rsidRPr="00BE6B50">
              <w:rPr>
                <w:rFonts w:cs="Times New Roman"/>
                <w:sz w:val="20"/>
                <w:szCs w:val="20"/>
                <w:lang w:val="en-US"/>
              </w:rPr>
              <w:t>Q</w:t>
            </w:r>
            <w:r w:rsidRPr="00BE6B50">
              <w:rPr>
                <w:rFonts w:cs="Times New Roman"/>
                <w:sz w:val="20"/>
                <w:szCs w:val="20"/>
              </w:rPr>
              <w:t>(не менее 160км/ч)</w:t>
            </w:r>
          </w:p>
        </w:tc>
        <w:tc>
          <w:tcPr>
            <w:tcW w:w="1393" w:type="dxa"/>
          </w:tcPr>
          <w:p w:rsidR="00BE6B50" w:rsidRPr="00BE6B50" w:rsidRDefault="00BE6B50" w:rsidP="00BE6B50">
            <w:pPr>
              <w:jc w:val="center"/>
              <w:rPr>
                <w:rFonts w:cs="Times New Roman"/>
                <w:sz w:val="20"/>
                <w:szCs w:val="20"/>
              </w:rPr>
            </w:pPr>
            <w:r w:rsidRPr="00BE6B50">
              <w:rPr>
                <w:rFonts w:cs="Times New Roman"/>
                <w:sz w:val="20"/>
                <w:szCs w:val="20"/>
              </w:rPr>
              <w:t>всесезонная</w:t>
            </w:r>
          </w:p>
        </w:tc>
        <w:tc>
          <w:tcPr>
            <w:tcW w:w="1033" w:type="dxa"/>
          </w:tcPr>
          <w:p w:rsidR="00BE6B50" w:rsidRPr="00BE6B50" w:rsidRDefault="00BE6B50" w:rsidP="00BE6B50">
            <w:pPr>
              <w:jc w:val="center"/>
              <w:rPr>
                <w:rFonts w:cs="Times New Roman"/>
                <w:sz w:val="20"/>
                <w:szCs w:val="20"/>
              </w:rPr>
            </w:pPr>
          </w:p>
          <w:p w:rsidR="00BE6B50" w:rsidRPr="00BE6B50" w:rsidRDefault="00BE6B50" w:rsidP="00BE6B50">
            <w:pPr>
              <w:jc w:val="center"/>
              <w:rPr>
                <w:rFonts w:cs="Times New Roman"/>
                <w:sz w:val="20"/>
                <w:szCs w:val="20"/>
              </w:rPr>
            </w:pPr>
            <w:r w:rsidRPr="00BE6B50">
              <w:rPr>
                <w:rFonts w:cs="Times New Roman"/>
                <w:sz w:val="20"/>
                <w:szCs w:val="20"/>
              </w:rPr>
              <w:t>нет</w:t>
            </w:r>
          </w:p>
        </w:tc>
        <w:tc>
          <w:tcPr>
            <w:tcW w:w="842" w:type="dxa"/>
          </w:tcPr>
          <w:p w:rsidR="00BE6B50" w:rsidRPr="00BE6B50" w:rsidRDefault="00BE6B50" w:rsidP="00BE6B50">
            <w:pPr>
              <w:suppressAutoHyphens w:val="0"/>
              <w:autoSpaceDE w:val="0"/>
              <w:autoSpaceDN w:val="0"/>
              <w:adjustRightInd w:val="0"/>
              <w:jc w:val="center"/>
              <w:rPr>
                <w:rFonts w:ascii="Times New Roman CYR" w:eastAsia="Times New Roman" w:hAnsi="Times New Roman CYR" w:cs="Times New Roman CYR"/>
                <w:sz w:val="20"/>
                <w:szCs w:val="20"/>
                <w:lang w:eastAsia="ru-RU" w:bidi="ar-SA"/>
              </w:rPr>
            </w:pPr>
            <w:r>
              <w:rPr>
                <w:rFonts w:ascii="Times New Roman CYR" w:eastAsia="Times New Roman" w:hAnsi="Times New Roman CYR" w:cs="Times New Roman CYR"/>
                <w:sz w:val="20"/>
                <w:szCs w:val="20"/>
                <w:lang w:eastAsia="ru-RU" w:bidi="ar-SA"/>
              </w:rPr>
              <w:t>4</w:t>
            </w:r>
          </w:p>
        </w:tc>
      </w:tr>
      <w:tr w:rsidR="00BF0C03" w:rsidTr="00BF0C03">
        <w:tc>
          <w:tcPr>
            <w:tcW w:w="9649" w:type="dxa"/>
            <w:gridSpan w:val="10"/>
          </w:tcPr>
          <w:p w:rsidR="00BF0C03" w:rsidRPr="00BF0C03" w:rsidRDefault="00BF0C03" w:rsidP="00BE6B50">
            <w:pPr>
              <w:suppressAutoHyphens w:val="0"/>
              <w:autoSpaceDE w:val="0"/>
              <w:autoSpaceDN w:val="0"/>
              <w:adjustRightInd w:val="0"/>
              <w:jc w:val="center"/>
              <w:rPr>
                <w:rFonts w:ascii="Times New Roman CYR" w:eastAsia="Times New Roman" w:hAnsi="Times New Roman CYR" w:cs="Times New Roman CYR"/>
                <w:b/>
                <w:sz w:val="20"/>
                <w:szCs w:val="20"/>
                <w:lang w:eastAsia="ru-RU" w:bidi="ar-SA"/>
              </w:rPr>
            </w:pPr>
            <w:r w:rsidRPr="00BF0C03">
              <w:rPr>
                <w:rFonts w:ascii="Times New Roman CYR" w:eastAsia="Times New Roman" w:hAnsi="Times New Roman CYR" w:cs="Times New Roman CYR"/>
                <w:b/>
                <w:sz w:val="20"/>
                <w:szCs w:val="20"/>
                <w:lang w:eastAsia="ru-RU" w:bidi="ar-SA"/>
              </w:rPr>
              <w:t>ИТОГО</w:t>
            </w:r>
          </w:p>
        </w:tc>
        <w:tc>
          <w:tcPr>
            <w:tcW w:w="842" w:type="dxa"/>
          </w:tcPr>
          <w:p w:rsidR="00BF0C03" w:rsidRPr="00BF0C03" w:rsidRDefault="00BF0C03" w:rsidP="00BE6B50">
            <w:pPr>
              <w:suppressAutoHyphens w:val="0"/>
              <w:autoSpaceDE w:val="0"/>
              <w:autoSpaceDN w:val="0"/>
              <w:adjustRightInd w:val="0"/>
              <w:jc w:val="center"/>
              <w:rPr>
                <w:rFonts w:ascii="Times New Roman CYR" w:eastAsia="Times New Roman" w:hAnsi="Times New Roman CYR" w:cs="Times New Roman CYR"/>
                <w:b/>
                <w:sz w:val="20"/>
                <w:szCs w:val="20"/>
                <w:lang w:eastAsia="ru-RU" w:bidi="ar-SA"/>
              </w:rPr>
            </w:pPr>
            <w:r w:rsidRPr="00BF0C03">
              <w:rPr>
                <w:rFonts w:ascii="Times New Roman CYR" w:eastAsia="Times New Roman" w:hAnsi="Times New Roman CYR" w:cs="Times New Roman CYR"/>
                <w:b/>
                <w:sz w:val="20"/>
                <w:szCs w:val="20"/>
                <w:lang w:eastAsia="ru-RU" w:bidi="ar-SA"/>
              </w:rPr>
              <w:t>61</w:t>
            </w:r>
          </w:p>
        </w:tc>
      </w:tr>
    </w:tbl>
    <w:p w:rsidR="00BF0C03" w:rsidRPr="00BF0C03" w:rsidRDefault="00BF0C03" w:rsidP="00BC4EE2">
      <w:pPr>
        <w:pStyle w:val="28"/>
        <w:ind w:left="0" w:firstLine="709"/>
        <w:jc w:val="both"/>
        <w:rPr>
          <w:sz w:val="24"/>
          <w:szCs w:val="24"/>
        </w:rPr>
      </w:pPr>
      <w:r w:rsidRPr="00BF0C03">
        <w:rPr>
          <w:sz w:val="24"/>
          <w:szCs w:val="24"/>
        </w:rPr>
        <w:t>Товар, поставляемый по Контракту должен соответствовать действующим стандартам и требованиям  ГОСТа.</w:t>
      </w:r>
    </w:p>
    <w:p w:rsidR="00BF0C03" w:rsidRPr="00BF0C03" w:rsidRDefault="00BF0C03" w:rsidP="00BC4EE2">
      <w:pPr>
        <w:tabs>
          <w:tab w:val="num" w:pos="0"/>
        </w:tabs>
        <w:spacing w:after="0" w:line="240" w:lineRule="auto"/>
        <w:jc w:val="both"/>
        <w:rPr>
          <w:rFonts w:cs="Times New Roman"/>
        </w:rPr>
      </w:pPr>
      <w:r w:rsidRPr="00BF0C03">
        <w:rPr>
          <w:rFonts w:cs="Times New Roman"/>
        </w:rPr>
        <w:tab/>
        <w:t xml:space="preserve"> </w:t>
      </w:r>
      <w:proofErr w:type="gramStart"/>
      <w:r w:rsidRPr="00BF0C03">
        <w:rPr>
          <w:rFonts w:cs="Times New Roman"/>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F0C03" w:rsidRPr="00BF0C03" w:rsidRDefault="00BF0C03" w:rsidP="00BC4EE2">
      <w:pPr>
        <w:tabs>
          <w:tab w:val="num" w:pos="0"/>
        </w:tabs>
        <w:spacing w:after="0" w:line="240" w:lineRule="auto"/>
        <w:jc w:val="both"/>
        <w:rPr>
          <w:rFonts w:cs="Times New Roman"/>
        </w:rPr>
      </w:pPr>
      <w:r w:rsidRPr="00BF0C03">
        <w:rPr>
          <w:rFonts w:cs="Times New Roman"/>
        </w:rPr>
        <w:t xml:space="preserve">              </w:t>
      </w:r>
      <w:proofErr w:type="gramStart"/>
      <w:r w:rsidRPr="00BF0C03">
        <w:rPr>
          <w:rFonts w:cs="Times New Roman"/>
        </w:rPr>
        <w:t>Поставщик гарантирует, что поставляемый товар является новым</w:t>
      </w:r>
      <w:r>
        <w:rPr>
          <w:rFonts w:cs="Times New Roman"/>
        </w:rPr>
        <w:t>,</w:t>
      </w:r>
      <w:r w:rsidRPr="00BF0C03">
        <w:rPr>
          <w:rFonts w:cs="Times New Roman"/>
        </w:rPr>
        <w:t xml:space="preserve"> не ранее 2013 года выпуска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прав и притязаний третьих лиц, не находится под запретом (арестом), в залоге.</w:t>
      </w:r>
      <w:proofErr w:type="gramEnd"/>
    </w:p>
    <w:p w:rsidR="00BF0C03" w:rsidRPr="00BF0C03" w:rsidRDefault="00BF0C03" w:rsidP="00BC4EE2">
      <w:pPr>
        <w:autoSpaceDE w:val="0"/>
        <w:adjustRightInd w:val="0"/>
        <w:spacing w:after="0" w:line="240" w:lineRule="auto"/>
        <w:jc w:val="both"/>
        <w:rPr>
          <w:rFonts w:cs="Times New Roman"/>
        </w:rPr>
      </w:pPr>
      <w:r w:rsidRPr="00BF0C03">
        <w:rPr>
          <w:rFonts w:cs="Times New Roman"/>
        </w:rPr>
        <w:t>Товар должен быть упакован и маркирован в соответствии с действующими стандартами и техническими условиями. Упаковка должна гарантировать полную сохранность товара при его перевозке и хранении.</w:t>
      </w:r>
    </w:p>
    <w:p w:rsidR="00BE6B50" w:rsidRPr="00BE6B50" w:rsidRDefault="00BE6B50" w:rsidP="00BE6B50">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BE6B50" w:rsidRPr="00A0464C" w:rsidRDefault="00BE6B50" w:rsidP="00BC4EE2">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F7BB0" w:rsidRPr="00BE6B50" w:rsidRDefault="00BE6B50" w:rsidP="00BC4EE2">
      <w:pPr>
        <w:widowControl/>
        <w:suppressAutoHyphens w:val="0"/>
        <w:autoSpaceDE w:val="0"/>
        <w:autoSpaceDN w:val="0"/>
        <w:adjustRightInd w:val="0"/>
        <w:spacing w:after="0" w:line="240" w:lineRule="auto"/>
        <w:ind w:left="1080" w:right="153"/>
        <w:contextualSpacing/>
        <w:jc w:val="center"/>
        <w:rPr>
          <w:rFonts w:eastAsia="Times New Roman" w:cs="Times New Roman"/>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начальной (максимальной) цены контракта</w:t>
      </w:r>
    </w:p>
    <w:p w:rsidR="00BE6B50" w:rsidRPr="00446216" w:rsidRDefault="00BE6B50" w:rsidP="00BE6B50">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BE6B50" w:rsidRPr="00BE6B50" w:rsidRDefault="00BE6B50" w:rsidP="00BE6B50">
      <w:pPr>
        <w:pStyle w:val="af0"/>
        <w:shd w:val="clear" w:color="auto" w:fill="FFFFFF"/>
        <w:autoSpaceDE w:val="0"/>
        <w:autoSpaceDN w:val="0"/>
        <w:adjustRightInd w:val="0"/>
        <w:spacing w:after="0" w:line="240" w:lineRule="auto"/>
        <w:ind w:left="0" w:firstLine="567"/>
        <w:jc w:val="both"/>
        <w:rPr>
          <w:color w:val="000000"/>
        </w:rPr>
      </w:pPr>
      <w:r w:rsidRPr="00BE6B50">
        <w:rPr>
          <w:color w:val="000000"/>
        </w:rPr>
        <w:t>Расчет начальной (максимальной) цены контракта на поставку автошин производился</w:t>
      </w:r>
      <w:r>
        <w:rPr>
          <w:color w:val="000000"/>
        </w:rPr>
        <w:t xml:space="preserve"> 03.03.2014г.</w:t>
      </w:r>
      <w:r w:rsidRPr="00BE6B50">
        <w:rPr>
          <w:color w:val="000000"/>
        </w:rPr>
        <w:t xml:space="preserve"> методом сопоставимости рыночных цен, путем направления запросов о предоставлении ценовой информации поставщикам города Иванова.</w:t>
      </w:r>
    </w:p>
    <w:tbl>
      <w:tblPr>
        <w:tblpPr w:leftFromText="180" w:rightFromText="180" w:bottomFromText="200" w:vertAnchor="text" w:horzAnchor="margin" w:tblpXSpec="center" w:tblpY="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84"/>
        <w:gridCol w:w="1169"/>
        <w:gridCol w:w="1241"/>
        <w:gridCol w:w="1417"/>
        <w:gridCol w:w="1276"/>
        <w:gridCol w:w="283"/>
        <w:gridCol w:w="1276"/>
      </w:tblGrid>
      <w:tr w:rsidR="00BE6B50" w:rsidTr="0011177E">
        <w:trPr>
          <w:trHeight w:val="413"/>
        </w:trPr>
        <w:tc>
          <w:tcPr>
            <w:tcW w:w="676" w:type="dxa"/>
            <w:vMerge w:val="restart"/>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 xml:space="preserve">№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Наименование товара, работы, услуги</w:t>
            </w:r>
          </w:p>
        </w:tc>
        <w:tc>
          <w:tcPr>
            <w:tcW w:w="1169" w:type="dxa"/>
            <w:vMerge w:val="restart"/>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Количество</w:t>
            </w:r>
          </w:p>
        </w:tc>
        <w:tc>
          <w:tcPr>
            <w:tcW w:w="3934" w:type="dxa"/>
            <w:gridSpan w:val="3"/>
            <w:tcBorders>
              <w:top w:val="single" w:sz="4" w:space="0" w:color="auto"/>
              <w:left w:val="single" w:sz="4" w:space="0" w:color="auto"/>
              <w:bottom w:val="nil"/>
              <w:right w:val="nil"/>
            </w:tcBorders>
            <w:hideMark/>
          </w:tcPr>
          <w:p w:rsidR="00BE6B50" w:rsidRDefault="00BE6B50" w:rsidP="0011177E">
            <w:pPr>
              <w:spacing w:after="0" w:line="240" w:lineRule="auto"/>
              <w:jc w:val="center"/>
            </w:pPr>
            <w:r>
              <w:t>Цена поставщика</w:t>
            </w:r>
          </w:p>
          <w:p w:rsidR="00BE6B50" w:rsidRDefault="00BE6B50" w:rsidP="0011177E">
            <w:pPr>
              <w:spacing w:after="0" w:line="240" w:lineRule="auto"/>
              <w:jc w:val="center"/>
            </w:pPr>
            <w:r>
              <w:t>(руб.)</w:t>
            </w:r>
          </w:p>
        </w:tc>
        <w:tc>
          <w:tcPr>
            <w:tcW w:w="283" w:type="dxa"/>
            <w:tcBorders>
              <w:top w:val="single" w:sz="4" w:space="0" w:color="auto"/>
              <w:left w:val="single" w:sz="4" w:space="0" w:color="auto"/>
              <w:bottom w:val="nil"/>
              <w:right w:val="nil"/>
            </w:tcBorders>
          </w:tcPr>
          <w:p w:rsidR="00BE6B50" w:rsidRDefault="00BE6B50" w:rsidP="0011177E">
            <w:pPr>
              <w:spacing w:after="0" w:line="240" w:lineRule="auto"/>
            </w:pPr>
          </w:p>
        </w:tc>
        <w:tc>
          <w:tcPr>
            <w:tcW w:w="1276" w:type="dxa"/>
            <w:vMerge w:val="restart"/>
            <w:tcBorders>
              <w:top w:val="single" w:sz="4" w:space="0" w:color="auto"/>
              <w:left w:val="nil"/>
              <w:bottom w:val="single" w:sz="4" w:space="0" w:color="auto"/>
              <w:right w:val="single" w:sz="4" w:space="0" w:color="auto"/>
            </w:tcBorders>
            <w:hideMark/>
          </w:tcPr>
          <w:p w:rsidR="00BE6B50" w:rsidRDefault="00BE6B50" w:rsidP="0011177E">
            <w:pPr>
              <w:spacing w:after="0" w:line="240" w:lineRule="auto"/>
              <w:jc w:val="center"/>
            </w:pPr>
            <w:r>
              <w:t>Среднерыночная цена товара (руб.)</w:t>
            </w:r>
          </w:p>
        </w:tc>
      </w:tr>
      <w:tr w:rsidR="00BE6B50" w:rsidTr="0011177E">
        <w:trPr>
          <w:trHeight w:val="7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E6B50" w:rsidRDefault="00BE6B50" w:rsidP="0011177E">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6B50" w:rsidRDefault="00BE6B50" w:rsidP="0011177E">
            <w:pPr>
              <w:spacing w:after="0" w:line="240" w:lineRule="auto"/>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BE6B50" w:rsidRDefault="00BE6B50" w:rsidP="0011177E">
            <w:pPr>
              <w:spacing w:after="0" w:line="240" w:lineRule="auto"/>
            </w:pPr>
          </w:p>
        </w:tc>
        <w:tc>
          <w:tcPr>
            <w:tcW w:w="1241" w:type="dxa"/>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r>
              <w:t>3</w:t>
            </w:r>
          </w:p>
        </w:tc>
        <w:tc>
          <w:tcPr>
            <w:tcW w:w="283" w:type="dxa"/>
            <w:tcBorders>
              <w:top w:val="nil"/>
              <w:left w:val="single" w:sz="4" w:space="0" w:color="auto"/>
              <w:bottom w:val="single" w:sz="4" w:space="0" w:color="auto"/>
              <w:right w:val="nil"/>
            </w:tcBorders>
            <w:hideMark/>
          </w:tcPr>
          <w:p w:rsidR="00BE6B50" w:rsidRDefault="00BE6B50" w:rsidP="0011177E">
            <w:pPr>
              <w:spacing w:after="0" w:line="240" w:lineRule="auto"/>
              <w:jc w:val="center"/>
            </w:pPr>
          </w:p>
        </w:tc>
        <w:tc>
          <w:tcPr>
            <w:tcW w:w="1276" w:type="dxa"/>
            <w:vMerge/>
            <w:tcBorders>
              <w:top w:val="single" w:sz="4" w:space="0" w:color="auto"/>
              <w:left w:val="nil"/>
              <w:bottom w:val="single" w:sz="4" w:space="0" w:color="auto"/>
              <w:right w:val="single" w:sz="4" w:space="0" w:color="auto"/>
            </w:tcBorders>
            <w:vAlign w:val="center"/>
            <w:hideMark/>
          </w:tcPr>
          <w:p w:rsidR="00BE6B50" w:rsidRDefault="00BE6B50" w:rsidP="0011177E">
            <w:pPr>
              <w:spacing w:after="0" w:line="240" w:lineRule="auto"/>
            </w:pPr>
          </w:p>
        </w:tc>
      </w:tr>
      <w:tr w:rsidR="00BE6B50" w:rsidTr="0011177E">
        <w:trPr>
          <w:trHeight w:val="1399"/>
        </w:trPr>
        <w:tc>
          <w:tcPr>
            <w:tcW w:w="676" w:type="dxa"/>
            <w:tcBorders>
              <w:top w:val="single" w:sz="4" w:space="0" w:color="auto"/>
              <w:left w:val="single" w:sz="4" w:space="0" w:color="auto"/>
              <w:bottom w:val="single" w:sz="4" w:space="0" w:color="auto"/>
              <w:right w:val="single" w:sz="4" w:space="0" w:color="auto"/>
            </w:tcBorders>
            <w:hideMark/>
          </w:tcPr>
          <w:p w:rsidR="00BE6B50" w:rsidRDefault="00BE6B50" w:rsidP="0011177E">
            <w:pPr>
              <w:spacing w:after="0" w:line="240" w:lineRule="auto"/>
              <w:jc w:val="center"/>
            </w:pPr>
          </w:p>
          <w:p w:rsidR="00BE6B50" w:rsidRDefault="00BE6B50" w:rsidP="0011177E">
            <w:pPr>
              <w:spacing w:after="0" w:line="240" w:lineRule="auto"/>
              <w:jc w:val="center"/>
            </w:pPr>
          </w:p>
          <w:p w:rsidR="00BE6B50" w:rsidRDefault="00BE6B50" w:rsidP="0011177E">
            <w:pPr>
              <w:spacing w:after="0" w:line="240" w:lineRule="auto"/>
              <w:jc w:val="center"/>
            </w:pPr>
            <w:r>
              <w:t>1</w:t>
            </w:r>
          </w:p>
        </w:tc>
        <w:tc>
          <w:tcPr>
            <w:tcW w:w="1984" w:type="dxa"/>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jc w:val="center"/>
              <w:rPr>
                <w:color w:val="000000"/>
              </w:rPr>
            </w:pPr>
            <w:r>
              <w:rPr>
                <w:color w:val="000000"/>
              </w:rPr>
              <w:t>Автошины</w:t>
            </w:r>
            <w:r w:rsidRPr="006F6CC9">
              <w:t xml:space="preserve"> бескамерные, радиальные</w:t>
            </w:r>
            <w:r>
              <w:t>.</w:t>
            </w:r>
          </w:p>
          <w:p w:rsidR="00BE6B50" w:rsidRDefault="00BE6B50" w:rsidP="0011177E">
            <w:pPr>
              <w:spacing w:after="0" w:line="240" w:lineRule="auto"/>
              <w:jc w:val="center"/>
              <w:rPr>
                <w:color w:val="000000"/>
              </w:rPr>
            </w:pPr>
          </w:p>
        </w:tc>
        <w:tc>
          <w:tcPr>
            <w:tcW w:w="1169" w:type="dxa"/>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pPr>
          </w:p>
          <w:p w:rsidR="00BE6B50" w:rsidRDefault="00BE6B50" w:rsidP="0011177E">
            <w:pPr>
              <w:spacing w:after="0" w:line="240" w:lineRule="auto"/>
              <w:jc w:val="center"/>
            </w:pPr>
            <w:r>
              <w:t>61 шт.</w:t>
            </w:r>
          </w:p>
        </w:tc>
        <w:tc>
          <w:tcPr>
            <w:tcW w:w="1241" w:type="dxa"/>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jc w:val="center"/>
            </w:pPr>
          </w:p>
          <w:p w:rsidR="00BE6B50" w:rsidRDefault="00BE6B50" w:rsidP="0011177E">
            <w:pPr>
              <w:spacing w:after="0" w:line="240" w:lineRule="auto"/>
              <w:jc w:val="center"/>
            </w:pPr>
            <w:r>
              <w:t>330 810,0</w:t>
            </w:r>
          </w:p>
        </w:tc>
        <w:tc>
          <w:tcPr>
            <w:tcW w:w="1417" w:type="dxa"/>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jc w:val="center"/>
            </w:pPr>
          </w:p>
          <w:p w:rsidR="00BE6B50" w:rsidRDefault="00BE6B50" w:rsidP="0011177E">
            <w:pPr>
              <w:spacing w:after="0" w:line="240" w:lineRule="auto"/>
              <w:jc w:val="center"/>
            </w:pPr>
            <w:r>
              <w:t>315 755,0</w:t>
            </w:r>
          </w:p>
        </w:tc>
        <w:tc>
          <w:tcPr>
            <w:tcW w:w="1276" w:type="dxa"/>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jc w:val="center"/>
            </w:pPr>
          </w:p>
          <w:p w:rsidR="00BE6B50" w:rsidRDefault="00BE6B50" w:rsidP="0011177E">
            <w:pPr>
              <w:spacing w:after="0" w:line="240" w:lineRule="auto"/>
              <w:jc w:val="center"/>
            </w:pPr>
            <w:r>
              <w:t>300 745,0</w:t>
            </w:r>
          </w:p>
        </w:tc>
        <w:tc>
          <w:tcPr>
            <w:tcW w:w="1559" w:type="dxa"/>
            <w:gridSpan w:val="2"/>
            <w:tcBorders>
              <w:top w:val="single" w:sz="4" w:space="0" w:color="auto"/>
              <w:left w:val="single" w:sz="4" w:space="0" w:color="auto"/>
              <w:bottom w:val="single" w:sz="4" w:space="0" w:color="auto"/>
              <w:right w:val="single" w:sz="4" w:space="0" w:color="auto"/>
            </w:tcBorders>
          </w:tcPr>
          <w:p w:rsidR="00BE6B50" w:rsidRDefault="00BE6B50" w:rsidP="0011177E">
            <w:pPr>
              <w:spacing w:after="0" w:line="240" w:lineRule="auto"/>
            </w:pPr>
          </w:p>
          <w:p w:rsidR="00BE6B50" w:rsidRDefault="00BE6B50" w:rsidP="0011177E">
            <w:pPr>
              <w:spacing w:after="0" w:line="240" w:lineRule="auto"/>
              <w:jc w:val="center"/>
              <w:rPr>
                <w:b/>
              </w:rPr>
            </w:pPr>
            <w:r>
              <w:rPr>
                <w:b/>
              </w:rPr>
              <w:t>315 770,00</w:t>
            </w:r>
          </w:p>
        </w:tc>
      </w:tr>
    </w:tbl>
    <w:p w:rsidR="00BE6B50" w:rsidRDefault="00BE6B50" w:rsidP="00BE6B50">
      <w:pPr>
        <w:spacing w:after="0" w:line="240" w:lineRule="auto"/>
        <w:ind w:firstLine="567"/>
        <w:jc w:val="both"/>
      </w:pPr>
      <w:r>
        <w:t xml:space="preserve">  На основании результатов исследования рынка  определена начальная (максимальная) цена контракта на </w:t>
      </w:r>
      <w:r w:rsidRPr="00BE6B50">
        <w:rPr>
          <w:bCs/>
        </w:rPr>
        <w:t xml:space="preserve">поставку автошин </w:t>
      </w:r>
      <w:r>
        <w:t>в размере  315 770,00 (двести тысяч) рублей.</w:t>
      </w:r>
    </w:p>
    <w:p w:rsidR="00BE6B50" w:rsidRDefault="00BE6B50" w:rsidP="00BE6B50">
      <w:pPr>
        <w:spacing w:after="0" w:line="240" w:lineRule="auto"/>
        <w:ind w:left="568"/>
        <w:jc w:val="both"/>
      </w:pPr>
    </w:p>
    <w:p w:rsidR="00BE6B50" w:rsidRDefault="00BE6B50" w:rsidP="00BE6B50">
      <w:pPr>
        <w:pStyle w:val="af0"/>
        <w:spacing w:after="0" w:line="240" w:lineRule="auto"/>
        <w:ind w:left="928"/>
        <w:jc w:val="both"/>
      </w:pPr>
    </w:p>
    <w:p w:rsidR="00BE6B50" w:rsidRDefault="00BE6B50" w:rsidP="00BE6B50">
      <w:pPr>
        <w:pStyle w:val="af0"/>
        <w:spacing w:after="0" w:line="240" w:lineRule="auto"/>
        <w:ind w:left="928"/>
        <w:jc w:val="both"/>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sectPr w:rsidR="005F7BB0" w:rsidSect="005F7BB0">
      <w:footerReference w:type="default" r:id="rId48"/>
      <w:pgSz w:w="11906" w:h="16838"/>
      <w:pgMar w:top="426" w:right="849" w:bottom="28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7B" w:rsidRDefault="004F257B" w:rsidP="00FC176D">
      <w:pPr>
        <w:spacing w:after="0" w:line="240" w:lineRule="auto"/>
      </w:pPr>
      <w:r>
        <w:separator/>
      </w:r>
    </w:p>
  </w:endnote>
  <w:endnote w:type="continuationSeparator" w:id="0">
    <w:p w:rsidR="004F257B" w:rsidRDefault="004F257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5F7BB0" w:rsidRDefault="005F7BB0">
        <w:pPr>
          <w:pStyle w:val="aff5"/>
          <w:jc w:val="center"/>
        </w:pPr>
        <w:r>
          <w:fldChar w:fldCharType="begin"/>
        </w:r>
        <w:r>
          <w:instrText>PAGE   \* MERGEFORMAT</w:instrText>
        </w:r>
        <w:r>
          <w:fldChar w:fldCharType="separate"/>
        </w:r>
        <w:r w:rsidR="009743E7">
          <w:rPr>
            <w:noProof/>
          </w:rPr>
          <w:t>3</w:t>
        </w:r>
        <w:r>
          <w:fldChar w:fldCharType="end"/>
        </w:r>
      </w:p>
    </w:sdtContent>
  </w:sdt>
  <w:p w:rsidR="005F7BB0" w:rsidRDefault="005F7BB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F7BB0" w:rsidRDefault="005F7BB0">
        <w:pPr>
          <w:pStyle w:val="aff5"/>
          <w:jc w:val="center"/>
        </w:pPr>
        <w:r>
          <w:fldChar w:fldCharType="begin"/>
        </w:r>
        <w:r>
          <w:instrText>PAGE   \* MERGEFORMAT</w:instrText>
        </w:r>
        <w:r>
          <w:fldChar w:fldCharType="separate"/>
        </w:r>
        <w:r w:rsidR="009743E7">
          <w:rPr>
            <w:noProof/>
          </w:rPr>
          <w:t>23</w:t>
        </w:r>
        <w:r>
          <w:fldChar w:fldCharType="end"/>
        </w:r>
      </w:p>
    </w:sdtContent>
  </w:sdt>
  <w:p w:rsidR="005F7BB0" w:rsidRDefault="005F7BB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7B" w:rsidRDefault="004F257B" w:rsidP="00FC176D">
      <w:pPr>
        <w:spacing w:after="0" w:line="240" w:lineRule="auto"/>
      </w:pPr>
      <w:r>
        <w:separator/>
      </w:r>
    </w:p>
  </w:footnote>
  <w:footnote w:type="continuationSeparator" w:id="0">
    <w:p w:rsidR="004F257B" w:rsidRDefault="004F257B" w:rsidP="00FC176D">
      <w:pPr>
        <w:spacing w:after="0" w:line="240" w:lineRule="auto"/>
      </w:pPr>
      <w:r>
        <w:continuationSeparator/>
      </w:r>
    </w:p>
  </w:footnote>
  <w:footnote w:id="1">
    <w:p w:rsidR="005F7BB0" w:rsidRPr="00D76F59" w:rsidRDefault="005F7BB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F7BB0" w:rsidRDefault="005F7BB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5F7BB0" w:rsidRDefault="005F7BB0" w:rsidP="004C7065">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5F7BB0" w:rsidRDefault="005F7BB0" w:rsidP="009E46C2">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5F7BB0" w:rsidRDefault="005F7BB0" w:rsidP="009E46C2">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5FDE15FA"/>
    <w:multiLevelType w:val="hybridMultilevel"/>
    <w:tmpl w:val="F2229B34"/>
    <w:lvl w:ilvl="0" w:tplc="6C8CC73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5"/>
  </w:num>
  <w:num w:numId="4">
    <w:abstractNumId w:val="9"/>
  </w:num>
  <w:num w:numId="5">
    <w:abstractNumId w:val="6"/>
  </w:num>
  <w:num w:numId="6">
    <w:abstractNumId w:val="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B6FE9"/>
    <w:rsid w:val="00102BE1"/>
    <w:rsid w:val="001340F0"/>
    <w:rsid w:val="00174CF6"/>
    <w:rsid w:val="001751D0"/>
    <w:rsid w:val="00177077"/>
    <w:rsid w:val="001A4A5F"/>
    <w:rsid w:val="001E34FF"/>
    <w:rsid w:val="0022350A"/>
    <w:rsid w:val="00250F65"/>
    <w:rsid w:val="002649F5"/>
    <w:rsid w:val="002709AC"/>
    <w:rsid w:val="00270CF3"/>
    <w:rsid w:val="002D4644"/>
    <w:rsid w:val="00303E5B"/>
    <w:rsid w:val="003240F0"/>
    <w:rsid w:val="00326458"/>
    <w:rsid w:val="00330595"/>
    <w:rsid w:val="003876AC"/>
    <w:rsid w:val="003A0E06"/>
    <w:rsid w:val="003D0576"/>
    <w:rsid w:val="003F2ECA"/>
    <w:rsid w:val="00441B3B"/>
    <w:rsid w:val="00446216"/>
    <w:rsid w:val="004550A7"/>
    <w:rsid w:val="004940A5"/>
    <w:rsid w:val="004B7D60"/>
    <w:rsid w:val="004C7065"/>
    <w:rsid w:val="004D0AA5"/>
    <w:rsid w:val="004F257B"/>
    <w:rsid w:val="00501E4D"/>
    <w:rsid w:val="00510DBA"/>
    <w:rsid w:val="00527B40"/>
    <w:rsid w:val="00544938"/>
    <w:rsid w:val="00547087"/>
    <w:rsid w:val="00585826"/>
    <w:rsid w:val="00593194"/>
    <w:rsid w:val="005B1DCE"/>
    <w:rsid w:val="005C2AA7"/>
    <w:rsid w:val="005D0492"/>
    <w:rsid w:val="005D6430"/>
    <w:rsid w:val="005D7949"/>
    <w:rsid w:val="005F7BB0"/>
    <w:rsid w:val="00623939"/>
    <w:rsid w:val="00642428"/>
    <w:rsid w:val="00665D4C"/>
    <w:rsid w:val="00674F0B"/>
    <w:rsid w:val="006C48B5"/>
    <w:rsid w:val="0073024D"/>
    <w:rsid w:val="00746F20"/>
    <w:rsid w:val="00750A33"/>
    <w:rsid w:val="007779E8"/>
    <w:rsid w:val="007965FF"/>
    <w:rsid w:val="007A7A9B"/>
    <w:rsid w:val="007B1775"/>
    <w:rsid w:val="007D0EBB"/>
    <w:rsid w:val="007E2CC8"/>
    <w:rsid w:val="007E7173"/>
    <w:rsid w:val="007F3675"/>
    <w:rsid w:val="00801366"/>
    <w:rsid w:val="00806F5D"/>
    <w:rsid w:val="008147B7"/>
    <w:rsid w:val="008208A1"/>
    <w:rsid w:val="00825190"/>
    <w:rsid w:val="0083473F"/>
    <w:rsid w:val="0085092E"/>
    <w:rsid w:val="00857F3D"/>
    <w:rsid w:val="00875D65"/>
    <w:rsid w:val="00895986"/>
    <w:rsid w:val="008D77D2"/>
    <w:rsid w:val="008E45E9"/>
    <w:rsid w:val="00912C3F"/>
    <w:rsid w:val="00942830"/>
    <w:rsid w:val="0095422D"/>
    <w:rsid w:val="00960D3D"/>
    <w:rsid w:val="00961FB9"/>
    <w:rsid w:val="009743E7"/>
    <w:rsid w:val="00974A19"/>
    <w:rsid w:val="00992940"/>
    <w:rsid w:val="009C0453"/>
    <w:rsid w:val="009D7A42"/>
    <w:rsid w:val="009E46C2"/>
    <w:rsid w:val="009F6F86"/>
    <w:rsid w:val="00A034AC"/>
    <w:rsid w:val="00A0464C"/>
    <w:rsid w:val="00A168A4"/>
    <w:rsid w:val="00A24BEC"/>
    <w:rsid w:val="00A24E72"/>
    <w:rsid w:val="00A97AB5"/>
    <w:rsid w:val="00AC06A6"/>
    <w:rsid w:val="00AC5937"/>
    <w:rsid w:val="00B212FC"/>
    <w:rsid w:val="00B46262"/>
    <w:rsid w:val="00B634ED"/>
    <w:rsid w:val="00B81289"/>
    <w:rsid w:val="00B953AB"/>
    <w:rsid w:val="00BA6BDC"/>
    <w:rsid w:val="00BB6348"/>
    <w:rsid w:val="00BC4EE2"/>
    <w:rsid w:val="00BE6B50"/>
    <w:rsid w:val="00BF0C03"/>
    <w:rsid w:val="00C05143"/>
    <w:rsid w:val="00C2243C"/>
    <w:rsid w:val="00C24DBF"/>
    <w:rsid w:val="00C50C75"/>
    <w:rsid w:val="00C635A3"/>
    <w:rsid w:val="00C76329"/>
    <w:rsid w:val="00C82D2D"/>
    <w:rsid w:val="00CA68AA"/>
    <w:rsid w:val="00CC0DCD"/>
    <w:rsid w:val="00CD6079"/>
    <w:rsid w:val="00CF2A79"/>
    <w:rsid w:val="00D04168"/>
    <w:rsid w:val="00D76F59"/>
    <w:rsid w:val="00D83CDB"/>
    <w:rsid w:val="00DC0E6D"/>
    <w:rsid w:val="00DE37FC"/>
    <w:rsid w:val="00E01248"/>
    <w:rsid w:val="00E37568"/>
    <w:rsid w:val="00E458D7"/>
    <w:rsid w:val="00E45C73"/>
    <w:rsid w:val="00EA16F1"/>
    <w:rsid w:val="00EE69E1"/>
    <w:rsid w:val="00EF669A"/>
    <w:rsid w:val="00F15520"/>
    <w:rsid w:val="00F4458D"/>
    <w:rsid w:val="00F63E51"/>
    <w:rsid w:val="00F6682F"/>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FB4E-0AB7-4628-AA76-DB852367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37</Pages>
  <Words>15663</Words>
  <Characters>89281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9</cp:revision>
  <cp:lastPrinted>2014-03-13T09:34:00Z</cp:lastPrinted>
  <dcterms:created xsi:type="dcterms:W3CDTF">2014-03-11T12:28:00Z</dcterms:created>
  <dcterms:modified xsi:type="dcterms:W3CDTF">2014-03-13T11:24:00Z</dcterms:modified>
</cp:coreProperties>
</file>