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DC303D">
        <w:rPr>
          <w:rFonts w:ascii="Times New Roman" w:hAnsi="Times New Roman" w:cs="Times New Roman"/>
          <w:sz w:val="28"/>
          <w:szCs w:val="28"/>
        </w:rPr>
        <w:t>Благоустройство территории воинских захоронений</w:t>
      </w:r>
      <w:r w:rsidR="00B546CB" w:rsidRPr="00B546CB">
        <w:rPr>
          <w:rFonts w:ascii="Times New Roman" w:hAnsi="Times New Roman" w:cs="Times New Roman"/>
          <w:sz w:val="28"/>
          <w:szCs w:val="28"/>
        </w:rPr>
        <w:t>.</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5D73CF" w:rsidP="00E31DEF">
            <w:pPr>
              <w:pStyle w:val="31"/>
            </w:pPr>
            <w:r w:rsidRPr="00B16BF2">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5D73CF" w:rsidRPr="00B16BF2">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C303D">
            <w:pPr>
              <w:pStyle w:val="31"/>
              <w:rPr>
                <w:lang w:val="en-US"/>
              </w:rPr>
            </w:pPr>
            <w:r w:rsidRPr="00B16BF2">
              <w:t>4</w:t>
            </w:r>
            <w:r w:rsidR="00DC303D">
              <w:t>7</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B6649F"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 xml:space="preserve">Вид и предмет </w:t>
            </w:r>
            <w:r w:rsidR="006F28C4">
              <w:rPr>
                <w:sz w:val="24"/>
                <w:szCs w:val="24"/>
              </w:rPr>
              <w:t xml:space="preserve">открытого </w:t>
            </w:r>
            <w:r w:rsidRPr="00B25D07">
              <w:rPr>
                <w:sz w:val="24"/>
                <w:szCs w:val="24"/>
              </w:rPr>
              <w:t>аукциона</w:t>
            </w:r>
            <w:r w:rsidR="006F28C4">
              <w:rPr>
                <w:sz w:val="24"/>
                <w:szCs w:val="24"/>
              </w:rP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AD484E">
              <w:rPr>
                <w:rFonts w:ascii="Times New Roman" w:hAnsi="Times New Roman" w:cs="Times New Roman"/>
                <w:sz w:val="24"/>
                <w:szCs w:val="24"/>
              </w:rPr>
              <w:t>по</w:t>
            </w:r>
            <w:r w:rsidR="00AD484E" w:rsidRPr="00AD484E">
              <w:rPr>
                <w:rFonts w:ascii="Times New Roman" w:hAnsi="Times New Roman" w:cs="Times New Roman"/>
                <w:sz w:val="24"/>
                <w:szCs w:val="24"/>
              </w:rPr>
              <w:t xml:space="preserve"> </w:t>
            </w:r>
            <w:r w:rsidR="00AD484E">
              <w:rPr>
                <w:rFonts w:ascii="Times New Roman" w:hAnsi="Times New Roman" w:cs="Times New Roman"/>
                <w:sz w:val="24"/>
                <w:szCs w:val="24"/>
              </w:rPr>
              <w:t>б</w:t>
            </w:r>
            <w:r w:rsidR="00AD484E" w:rsidRPr="00AD484E">
              <w:rPr>
                <w:rFonts w:ascii="Times New Roman" w:hAnsi="Times New Roman" w:cs="Times New Roman"/>
                <w:sz w:val="24"/>
                <w:szCs w:val="24"/>
              </w:rPr>
              <w:t>лагоустройств</w:t>
            </w:r>
            <w:r w:rsidR="00AD484E">
              <w:rPr>
                <w:rFonts w:ascii="Times New Roman" w:hAnsi="Times New Roman" w:cs="Times New Roman"/>
                <w:sz w:val="24"/>
                <w:szCs w:val="24"/>
              </w:rPr>
              <w:t>у</w:t>
            </w:r>
            <w:r w:rsidR="00AD484E" w:rsidRPr="00AD484E">
              <w:rPr>
                <w:rFonts w:ascii="Times New Roman" w:hAnsi="Times New Roman" w:cs="Times New Roman"/>
                <w:sz w:val="24"/>
                <w:szCs w:val="24"/>
              </w:rPr>
              <w:t xml:space="preserve"> территории воинских захоронений</w:t>
            </w:r>
            <w:r w:rsidR="00B546CB">
              <w:rPr>
                <w:rFonts w:ascii="Times New Roman" w:hAnsi="Times New Roman" w:cs="Times New Roman"/>
                <w:sz w:val="24"/>
                <w:szCs w:val="24"/>
              </w:rPr>
              <w:t>.</w:t>
            </w:r>
          </w:p>
          <w:p w:rsidR="00814928" w:rsidRDefault="00814928" w:rsidP="00E31D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E31DEF">
            <w:pPr>
              <w:jc w:val="both"/>
              <w:rPr>
                <w:sz w:val="24"/>
                <w:szCs w:val="24"/>
              </w:rPr>
            </w:pPr>
            <w:r w:rsidRPr="00D16201">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D16201">
              <w:rPr>
                <w:sz w:val="24"/>
                <w:szCs w:val="24"/>
              </w:rPr>
              <w:lastRenderedPageBreak/>
              <w:t>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A6D0C" w:rsidRPr="00CA6D0C" w:rsidRDefault="00B546CB" w:rsidP="00E31DEF">
            <w:pPr>
              <w:jc w:val="both"/>
              <w:rPr>
                <w:sz w:val="32"/>
                <w:szCs w:val="24"/>
                <w:u w:val="single"/>
              </w:rPr>
            </w:pPr>
            <w:r>
              <w:rPr>
                <w:sz w:val="24"/>
              </w:rPr>
              <w:t xml:space="preserve">Территории </w:t>
            </w:r>
            <w:r w:rsidR="00CA6D0C" w:rsidRPr="00CA6D0C">
              <w:rPr>
                <w:sz w:val="24"/>
              </w:rPr>
              <w:t>город</w:t>
            </w:r>
            <w:r w:rsidR="00AD484E">
              <w:rPr>
                <w:sz w:val="24"/>
              </w:rPr>
              <w:t>ских</w:t>
            </w:r>
            <w:r w:rsidR="00CA6D0C" w:rsidRPr="00CA6D0C">
              <w:rPr>
                <w:sz w:val="24"/>
              </w:rPr>
              <w:t xml:space="preserve"> </w:t>
            </w:r>
            <w:r w:rsidR="00AD484E">
              <w:rPr>
                <w:sz w:val="24"/>
              </w:rPr>
              <w:t>муниципальных кладбищ</w:t>
            </w:r>
            <w:r w:rsidR="00CA6D0C" w:rsidRPr="00CA6D0C">
              <w:rPr>
                <w:sz w:val="32"/>
                <w:szCs w:val="24"/>
                <w:u w:val="single"/>
              </w:rPr>
              <w:t xml:space="preserve"> </w:t>
            </w:r>
          </w:p>
          <w:p w:rsidR="00814928" w:rsidRPr="00AD277A" w:rsidRDefault="00814928" w:rsidP="00AD484E">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A6D0C">
              <w:rPr>
                <w:sz w:val="24"/>
              </w:rPr>
              <w:t>с</w:t>
            </w:r>
            <w:r w:rsidR="00CA6D0C" w:rsidRPr="00CA6D0C">
              <w:rPr>
                <w:sz w:val="24"/>
              </w:rPr>
              <w:t xml:space="preserve"> момента заключения муниципального контракта и до 1</w:t>
            </w:r>
            <w:r w:rsidR="00AD484E">
              <w:rPr>
                <w:sz w:val="24"/>
              </w:rPr>
              <w:t>8</w:t>
            </w:r>
            <w:r w:rsidR="00CA6D0C" w:rsidRPr="00CA6D0C">
              <w:rPr>
                <w:sz w:val="24"/>
              </w:rPr>
              <w:t>.</w:t>
            </w:r>
            <w:r w:rsidR="00B546CB">
              <w:rPr>
                <w:sz w:val="24"/>
              </w:rPr>
              <w:t>0</w:t>
            </w:r>
            <w:r w:rsidR="00AD484E">
              <w:rPr>
                <w:sz w:val="24"/>
              </w:rPr>
              <w:t>6</w:t>
            </w:r>
            <w:r w:rsidR="00CA6D0C" w:rsidRPr="00CA6D0C">
              <w:rPr>
                <w:sz w:val="24"/>
              </w:rPr>
              <w:t>.2013</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AD484E" w:rsidP="0035737E">
            <w:pPr>
              <w:pStyle w:val="a9"/>
              <w:spacing w:after="0"/>
              <w:jc w:val="left"/>
              <w:rPr>
                <w:rFonts w:ascii="Times New Roman" w:hAnsi="Times New Roman"/>
                <w:szCs w:val="24"/>
              </w:rPr>
            </w:pPr>
            <w:r>
              <w:rPr>
                <w:rFonts w:ascii="Times New Roman" w:hAnsi="Times New Roman"/>
                <w:szCs w:val="24"/>
              </w:rPr>
              <w:t>2 197 960</w:t>
            </w:r>
            <w:r w:rsidR="0035737E" w:rsidRPr="00FA281F">
              <w:rPr>
                <w:rFonts w:ascii="Times New Roman" w:hAnsi="Times New Roman"/>
                <w:szCs w:val="24"/>
              </w:rPr>
              <w:t>,00</w:t>
            </w:r>
            <w:r w:rsidR="0035737E">
              <w:rPr>
                <w:rFonts w:ascii="Times New Roman" w:hAnsi="Times New Roman"/>
                <w:szCs w:val="24"/>
              </w:rPr>
              <w:t xml:space="preserve"> 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локального сметного расчета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E371EB" w:rsidRPr="00E371EB" w:rsidRDefault="00E371EB" w:rsidP="00E31DEF">
            <w:pPr>
              <w:jc w:val="both"/>
              <w:rPr>
                <w:color w:val="000000"/>
                <w:sz w:val="24"/>
              </w:rPr>
            </w:pPr>
            <w:r w:rsidRPr="006F28C4">
              <w:rPr>
                <w:color w:val="000000"/>
                <w:sz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00AC3196" w:rsidRPr="006F28C4">
              <w:rPr>
                <w:rStyle w:val="aff9"/>
                <w:color w:val="000000"/>
                <w:sz w:val="24"/>
              </w:rPr>
              <w:footnoteReference w:customMarkFollows="1" w:id="1"/>
              <w:t>*</w:t>
            </w:r>
            <w:r w:rsidRPr="006F28C4">
              <w:rPr>
                <w:color w:val="000000"/>
                <w:sz w:val="24"/>
              </w:rPr>
              <w:t>)</w:t>
            </w:r>
            <w:r w:rsidR="00D16201" w:rsidRPr="006F28C4">
              <w:rPr>
                <w:color w:val="000000"/>
                <w:sz w:val="24"/>
              </w:rPr>
              <w:t>, сборов</w:t>
            </w:r>
            <w:r w:rsidRPr="006F28C4">
              <w:rPr>
                <w:color w:val="000000"/>
                <w:sz w:val="24"/>
              </w:rPr>
              <w:t>, иных затрат, понесенных Подрядчиком при</w:t>
            </w:r>
            <w:r w:rsidRPr="00E371EB">
              <w:rPr>
                <w:color w:val="000000"/>
                <w:sz w:val="24"/>
              </w:rPr>
              <w:t xml:space="preserve"> выполнении работ.</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 xml:space="preserve">Расчет производится после подписания актов о приемке выполненных работ (форма № КС 2) по </w:t>
            </w:r>
            <w:r w:rsidRPr="006F28C4">
              <w:rPr>
                <w:color w:val="000000"/>
                <w:sz w:val="24"/>
              </w:rPr>
              <w:t>фактически выполненным объемам работ, справки о стоимости выполненных работ</w:t>
            </w:r>
            <w:r w:rsidRPr="008834E6">
              <w:rPr>
                <w:color w:val="000000"/>
                <w:sz w:val="24"/>
              </w:rPr>
              <w:t xml:space="preserve">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31DEF">
            <w:pPr>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AC3196"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AC3196"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rsidR="006F28C4">
              <w:lastRenderedPageBreak/>
              <w:t xml:space="preserve">открытом </w:t>
            </w:r>
            <w:r>
              <w:t xml:space="preserve">аукционе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6F28C4">
              <w:rPr>
                <w:b/>
                <w:sz w:val="24"/>
                <w:szCs w:val="24"/>
              </w:rPr>
              <w:t xml:space="preserve">Первая </w:t>
            </w:r>
            <w:r w:rsidRPr="006F28C4">
              <w:rPr>
                <w:sz w:val="24"/>
                <w:szCs w:val="24"/>
              </w:rPr>
              <w:t>часть заявки</w:t>
            </w:r>
            <w:r w:rsidRPr="00FE7AC6">
              <w:rPr>
                <w:sz w:val="24"/>
                <w:szCs w:val="24"/>
              </w:rPr>
              <w:t xml:space="preserve"> на участие в</w:t>
            </w:r>
            <w:r w:rsidR="006F28C4">
              <w:rPr>
                <w:sz w:val="24"/>
                <w:szCs w:val="24"/>
              </w:rPr>
              <w:t xml:space="preserve"> открытом</w:t>
            </w:r>
            <w:r w:rsidRPr="00FE7AC6">
              <w:rPr>
                <w:sz w:val="24"/>
                <w:szCs w:val="24"/>
              </w:rPr>
              <w:t xml:space="preserve"> аукционе</w:t>
            </w:r>
            <w:r w:rsidR="006F28C4">
              <w:rPr>
                <w:sz w:val="24"/>
                <w:szCs w:val="24"/>
              </w:rPr>
              <w:t xml:space="preserve"> в электронной форме</w:t>
            </w:r>
            <w:r w:rsidRPr="00FE7AC6">
              <w:rPr>
                <w:sz w:val="24"/>
                <w:szCs w:val="24"/>
              </w:rPr>
              <w:t xml:space="preserve"> должна содержать следующие сведения:</w:t>
            </w:r>
          </w:p>
          <w:p w:rsidR="00814928" w:rsidRPr="002658E4" w:rsidRDefault="00334AD8" w:rsidP="00E31DEF">
            <w:pPr>
              <w:jc w:val="both"/>
              <w:outlineLvl w:val="1"/>
              <w:rPr>
                <w:sz w:val="24"/>
                <w:szCs w:val="24"/>
              </w:rPr>
            </w:pPr>
            <w:proofErr w:type="gramStart"/>
            <w:r w:rsidRPr="0016744E">
              <w:rPr>
                <w:bCs/>
                <w:sz w:val="24"/>
                <w:szCs w:val="24"/>
              </w:rPr>
              <w:lastRenderedPageBreak/>
              <w:t>-</w:t>
            </w:r>
            <w:r w:rsidR="00814928" w:rsidRPr="0016744E">
              <w:rPr>
                <w:bCs/>
                <w:sz w:val="24"/>
                <w:szCs w:val="24"/>
              </w:rPr>
              <w:t xml:space="preserve"> </w:t>
            </w:r>
            <w:r w:rsidR="00814928"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roofErr w:type="gramEnd"/>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w:t>
            </w:r>
            <w:r w:rsidR="006F28C4">
              <w:t xml:space="preserve">открытом </w:t>
            </w:r>
            <w:r w:rsidRPr="009233A0">
              <w:t xml:space="preserve">аукционе </w:t>
            </w:r>
            <w:r w:rsidR="006F28C4">
              <w:t xml:space="preserve">в электронной форме </w:t>
            </w:r>
            <w:r w:rsidRPr="009233A0">
              <w:t>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w:t>
            </w:r>
            <w:r w:rsidR="006F28C4">
              <w:rPr>
                <w:color w:val="000000"/>
                <w:sz w:val="24"/>
                <w:szCs w:val="24"/>
              </w:rPr>
              <w:t xml:space="preserve"> открытом</w:t>
            </w:r>
            <w:r w:rsidRPr="003B05B3">
              <w:rPr>
                <w:color w:val="000000"/>
                <w:sz w:val="24"/>
                <w:szCs w:val="24"/>
              </w:rPr>
              <w:t xml:space="preserve"> аукционе</w:t>
            </w:r>
            <w:r w:rsidR="006F28C4">
              <w:rPr>
                <w:color w:val="000000"/>
                <w:sz w:val="24"/>
                <w:szCs w:val="24"/>
              </w:rPr>
              <w:t xml:space="preserve"> в электронной </w:t>
            </w:r>
            <w:proofErr w:type="spellStart"/>
            <w:r w:rsidR="006F28C4">
              <w:rPr>
                <w:color w:val="000000"/>
                <w:sz w:val="24"/>
                <w:szCs w:val="24"/>
              </w:rPr>
              <w:t>фоме</w:t>
            </w:r>
            <w:proofErr w:type="spellEnd"/>
            <w:r w:rsidRPr="003B05B3">
              <w:rPr>
                <w:color w:val="000000"/>
                <w:sz w:val="24"/>
                <w:szCs w:val="24"/>
              </w:rPr>
              <w:t>, обеспечения</w:t>
            </w:r>
            <w:proofErr w:type="gramEnd"/>
            <w:r w:rsidRPr="003B05B3">
              <w:rPr>
                <w:color w:val="000000"/>
                <w:sz w:val="24"/>
                <w:szCs w:val="24"/>
              </w:rPr>
              <w:t xml:space="preserve">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w:t>
            </w:r>
            <w:r w:rsidR="006F28C4">
              <w:t xml:space="preserve"> открытом </w:t>
            </w:r>
            <w:r w:rsidRPr="006F28C4">
              <w:t>аукционе</w:t>
            </w:r>
            <w:r w:rsidR="006F28C4" w:rsidRPr="006F28C4">
              <w:t xml:space="preserve"> в электронной форме</w:t>
            </w:r>
            <w:r w:rsidRPr="006F28C4">
              <w:t xml:space="preserve">, </w:t>
            </w:r>
            <w:r>
              <w:t>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w:t>
            </w:r>
            <w:r w:rsidRPr="002D7622">
              <w:lastRenderedPageBreak/>
              <w:t>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w:t>
            </w:r>
            <w:r w:rsidR="006F28C4">
              <w:t xml:space="preserve"> открытом </w:t>
            </w:r>
            <w:r w:rsidRPr="00F061E9">
              <w:t xml:space="preserve"> аукционе</w:t>
            </w:r>
            <w:r w:rsidR="006F28C4">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sidRPr="00612B43">
              <w:rPr>
                <w:sz w:val="24"/>
                <w:szCs w:val="24"/>
              </w:rPr>
              <w:t>2</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B6649F" w:rsidRPr="00B6649F">
              <w:rPr>
                <w:sz w:val="24"/>
                <w:szCs w:val="24"/>
              </w:rPr>
              <w:t>27.03</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B6649F">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B6649F">
              <w:rPr>
                <w:sz w:val="24"/>
                <w:szCs w:val="24"/>
                <w:lang w:val="en-US"/>
              </w:rPr>
              <w:t>31.03</w:t>
            </w:r>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AD484E" w:rsidRDefault="00AD484E" w:rsidP="00AD484E">
            <w:pPr>
              <w:pStyle w:val="Web"/>
              <w:spacing w:before="0" w:beforeAutospacing="0" w:after="0" w:afterAutospacing="0"/>
              <w:jc w:val="both"/>
            </w:pPr>
          </w:p>
          <w:p w:rsidR="00814928" w:rsidRPr="00142CFB" w:rsidRDefault="00B6649F" w:rsidP="00AD484E">
            <w:pPr>
              <w:pStyle w:val="Web"/>
              <w:spacing w:before="0" w:beforeAutospacing="0" w:after="0" w:afterAutospacing="0"/>
              <w:jc w:val="both"/>
              <w:rPr>
                <w:bCs/>
                <w:color w:val="000000"/>
                <w:highlight w:val="cyan"/>
              </w:rPr>
            </w:pPr>
            <w:r w:rsidRPr="00B6649F">
              <w:t>04.</w:t>
            </w:r>
            <w:r>
              <w:rPr>
                <w:lang w:val="en-US"/>
              </w:rPr>
              <w:t>04</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B6649F" w:rsidP="00E31DEF">
            <w:pPr>
              <w:pStyle w:val="Web"/>
              <w:spacing w:before="0" w:beforeAutospacing="0" w:after="0" w:afterAutospacing="0"/>
              <w:rPr>
                <w:highlight w:val="cyan"/>
              </w:rPr>
            </w:pPr>
            <w:r w:rsidRPr="00B6649F">
              <w:t>05.</w:t>
            </w:r>
            <w:r>
              <w:rPr>
                <w:lang w:val="en-US"/>
              </w:rPr>
              <w:t>04</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B6649F" w:rsidP="00E31DEF">
            <w:pPr>
              <w:pStyle w:val="Web"/>
              <w:spacing w:before="0" w:beforeAutospacing="0" w:after="0" w:afterAutospacing="0"/>
            </w:pPr>
            <w:r>
              <w:rPr>
                <w:lang w:val="en-US"/>
              </w:rPr>
              <w:t>08.04</w:t>
            </w:r>
            <w:bookmarkStart w:id="0" w:name="_GoBack"/>
            <w:bookmarkEnd w:id="0"/>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AD484E">
        <w:rPr>
          <w:i/>
          <w:sz w:val="24"/>
          <w:szCs w:val="24"/>
        </w:rPr>
        <w:t>б</w:t>
      </w:r>
      <w:r w:rsidR="00AD484E" w:rsidRPr="00AD484E">
        <w:rPr>
          <w:i/>
          <w:sz w:val="24"/>
          <w:szCs w:val="24"/>
        </w:rPr>
        <w:t>лагоустройств</w:t>
      </w:r>
      <w:r w:rsidR="00AD484E">
        <w:rPr>
          <w:i/>
          <w:sz w:val="24"/>
          <w:szCs w:val="24"/>
        </w:rPr>
        <w:t>у</w:t>
      </w:r>
      <w:r w:rsidR="00AD484E" w:rsidRPr="00AD484E">
        <w:rPr>
          <w:i/>
          <w:sz w:val="24"/>
          <w:szCs w:val="24"/>
        </w:rPr>
        <w:t xml:space="preserve"> территории воинских захоронений</w:t>
      </w:r>
      <w:r w:rsidR="00B546CB">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по</w:t>
      </w:r>
      <w:r w:rsidRPr="00A717C2">
        <w:rPr>
          <w:i/>
          <w:sz w:val="24"/>
          <w:szCs w:val="24"/>
        </w:rPr>
        <w:t xml:space="preserve"> </w:t>
      </w:r>
      <w:r w:rsidR="00AD484E" w:rsidRPr="00AD484E">
        <w:rPr>
          <w:i/>
          <w:sz w:val="24"/>
          <w:szCs w:val="24"/>
        </w:rPr>
        <w:t>благоустройству территории воинских захоронений</w:t>
      </w:r>
      <w:r w:rsidR="00B546CB">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373008">
        <w:rPr>
          <w:i/>
          <w:sz w:val="24"/>
          <w:szCs w:val="24"/>
        </w:rPr>
        <w:t xml:space="preserve">по </w:t>
      </w:r>
      <w:r w:rsidR="00AD484E" w:rsidRPr="00AD484E">
        <w:rPr>
          <w:i/>
          <w:sz w:val="24"/>
          <w:szCs w:val="24"/>
        </w:rPr>
        <w:t>благоустройству территории воинских захоронений</w:t>
      </w:r>
      <w:r w:rsidR="00B546CB">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1A23F0" w:rsidRPr="001A23F0" w:rsidRDefault="001A23F0" w:rsidP="001A23F0">
      <w:pPr>
        <w:widowControl/>
        <w:suppressAutoHyphens/>
        <w:autoSpaceDE/>
        <w:autoSpaceDN/>
        <w:adjustRightInd/>
        <w:jc w:val="center"/>
        <w:rPr>
          <w:color w:val="000000"/>
          <w:kern w:val="1"/>
          <w:sz w:val="22"/>
          <w:szCs w:val="22"/>
          <w:u w:val="single"/>
          <w:lang w:eastAsia="ar-SA"/>
        </w:rPr>
      </w:pPr>
    </w:p>
    <w:p w:rsidR="001A23F0" w:rsidRPr="001A23F0" w:rsidRDefault="001A23F0" w:rsidP="001A23F0">
      <w:pPr>
        <w:widowControl/>
        <w:suppressAutoHyphens/>
        <w:autoSpaceDE/>
        <w:autoSpaceDN/>
        <w:adjustRightInd/>
        <w:jc w:val="center"/>
        <w:rPr>
          <w:b/>
          <w:color w:val="000000"/>
          <w:kern w:val="1"/>
          <w:sz w:val="24"/>
          <w:szCs w:val="24"/>
          <w:lang w:eastAsia="ar-SA"/>
        </w:rPr>
      </w:pPr>
      <w:r w:rsidRPr="001A23F0">
        <w:rPr>
          <w:b/>
          <w:color w:val="000000"/>
          <w:kern w:val="1"/>
          <w:sz w:val="24"/>
          <w:szCs w:val="24"/>
          <w:lang w:eastAsia="ar-SA"/>
        </w:rPr>
        <w:t>МУНИЦИПАЛЬНЫЙ   КОНТРАКТ № ______</w:t>
      </w:r>
    </w:p>
    <w:p w:rsidR="001A23F0" w:rsidRPr="001A23F0" w:rsidRDefault="001A23F0" w:rsidP="001A23F0">
      <w:pPr>
        <w:widowControl/>
        <w:suppressAutoHyphens/>
        <w:autoSpaceDE/>
        <w:autoSpaceDN/>
        <w:adjustRightInd/>
        <w:jc w:val="center"/>
        <w:rPr>
          <w:b/>
          <w:color w:val="000000"/>
          <w:kern w:val="1"/>
          <w:sz w:val="24"/>
          <w:szCs w:val="24"/>
          <w:lang w:eastAsia="ar-SA"/>
        </w:rPr>
      </w:pP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г. Иваново </w:t>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t xml:space="preserve">               «____»___________ 2013 года</w:t>
      </w:r>
    </w:p>
    <w:p w:rsidR="001A23F0" w:rsidRPr="001A23F0" w:rsidRDefault="001A23F0" w:rsidP="001A23F0">
      <w:pPr>
        <w:widowControl/>
        <w:suppressAutoHyphens/>
        <w:autoSpaceDE/>
        <w:autoSpaceDN/>
        <w:adjustRightInd/>
        <w:jc w:val="both"/>
        <w:rPr>
          <w:color w:val="000000"/>
          <w:sz w:val="24"/>
          <w:szCs w:val="24"/>
          <w:lang w:eastAsia="ar-SA"/>
        </w:rPr>
      </w:pPr>
    </w:p>
    <w:p w:rsidR="001A23F0" w:rsidRPr="001A23F0" w:rsidRDefault="001A23F0" w:rsidP="001A23F0">
      <w:pPr>
        <w:widowControl/>
        <w:suppressAutoHyphens/>
        <w:autoSpaceDE/>
        <w:autoSpaceDN/>
        <w:adjustRightInd/>
        <w:ind w:firstLine="540"/>
        <w:jc w:val="both"/>
        <w:rPr>
          <w:color w:val="000000"/>
          <w:sz w:val="24"/>
          <w:szCs w:val="24"/>
          <w:lang w:eastAsia="ar-SA"/>
        </w:rPr>
      </w:pPr>
      <w:r w:rsidRPr="001A23F0">
        <w:rPr>
          <w:color w:val="000000"/>
          <w:sz w:val="24"/>
          <w:szCs w:val="24"/>
          <w:lang w:eastAsia="ar-SA"/>
        </w:rPr>
        <w:tab/>
      </w:r>
      <w:proofErr w:type="gramStart"/>
      <w:r w:rsidRPr="001A23F0">
        <w:rPr>
          <w:b/>
          <w:color w:val="000000"/>
          <w:sz w:val="24"/>
          <w:szCs w:val="24"/>
          <w:lang w:eastAsia="ar-SA"/>
        </w:rPr>
        <w:t>Управление благоустройства</w:t>
      </w:r>
      <w:r w:rsidRPr="001A23F0">
        <w:rPr>
          <w:color w:val="000000"/>
          <w:sz w:val="24"/>
          <w:szCs w:val="24"/>
          <w:lang w:eastAsia="ar-SA"/>
        </w:rPr>
        <w:t xml:space="preserve"> </w:t>
      </w:r>
      <w:r w:rsidRPr="001A23F0">
        <w:rPr>
          <w:b/>
          <w:color w:val="000000"/>
          <w:sz w:val="24"/>
          <w:szCs w:val="24"/>
          <w:lang w:eastAsia="ar-SA"/>
        </w:rPr>
        <w:t>Администрации города Иванова</w:t>
      </w:r>
      <w:r w:rsidRPr="001A23F0">
        <w:rPr>
          <w:color w:val="000000"/>
          <w:sz w:val="24"/>
          <w:szCs w:val="24"/>
          <w:lang w:eastAsia="ar-SA"/>
        </w:rPr>
        <w:t xml:space="preserve">, именуемое в дальнейшем </w:t>
      </w:r>
      <w:r w:rsidRPr="001A23F0">
        <w:rPr>
          <w:b/>
          <w:color w:val="000000"/>
          <w:sz w:val="24"/>
          <w:szCs w:val="24"/>
          <w:lang w:eastAsia="ar-SA"/>
        </w:rPr>
        <w:t>«Заказчик»</w:t>
      </w:r>
      <w:r w:rsidRPr="001A23F0">
        <w:rPr>
          <w:color w:val="000000"/>
          <w:sz w:val="24"/>
          <w:szCs w:val="24"/>
          <w:lang w:eastAsia="ar-SA"/>
        </w:rPr>
        <w:t xml:space="preserve">, в лице начальника управления  Смирнова А.В., действующего на основании Положения,   с одной стороны и </w:t>
      </w:r>
      <w:r w:rsidRPr="001A23F0">
        <w:rPr>
          <w:color w:val="000000"/>
          <w:sz w:val="24"/>
          <w:szCs w:val="24"/>
          <w:u w:val="single"/>
          <w:lang w:eastAsia="ar-SA"/>
        </w:rPr>
        <w:tab/>
      </w:r>
      <w:r w:rsidRPr="001A23F0">
        <w:rPr>
          <w:color w:val="000000"/>
          <w:sz w:val="24"/>
          <w:szCs w:val="24"/>
          <w:u w:val="single"/>
          <w:lang w:eastAsia="ar-SA"/>
        </w:rPr>
        <w:tab/>
      </w:r>
      <w:r w:rsidRPr="001A23F0">
        <w:rPr>
          <w:color w:val="000000"/>
          <w:sz w:val="24"/>
          <w:szCs w:val="24"/>
          <w:u w:val="single"/>
          <w:lang w:eastAsia="ar-SA"/>
        </w:rPr>
        <w:tab/>
      </w:r>
      <w:r w:rsidRPr="001A23F0">
        <w:rPr>
          <w:color w:val="000000"/>
          <w:sz w:val="24"/>
          <w:szCs w:val="24"/>
          <w:lang w:eastAsia="ar-SA"/>
        </w:rPr>
        <w:t xml:space="preserve">, именуемое в дальнейшем </w:t>
      </w:r>
      <w:r w:rsidRPr="001A23F0">
        <w:rPr>
          <w:b/>
          <w:color w:val="000000"/>
          <w:sz w:val="24"/>
          <w:szCs w:val="24"/>
          <w:lang w:eastAsia="ar-SA"/>
        </w:rPr>
        <w:t>«Подрядчик»,</w:t>
      </w:r>
      <w:r w:rsidRPr="001A23F0">
        <w:rPr>
          <w:color w:val="000000"/>
          <w:sz w:val="24"/>
          <w:szCs w:val="24"/>
          <w:lang w:eastAsia="ar-SA"/>
        </w:rPr>
        <w:t xml:space="preserve"> в лице </w:t>
      </w:r>
      <w:r w:rsidRPr="001A23F0">
        <w:rPr>
          <w:color w:val="000000"/>
          <w:sz w:val="24"/>
          <w:szCs w:val="24"/>
          <w:u w:val="single"/>
          <w:lang w:eastAsia="ar-SA"/>
        </w:rPr>
        <w:tab/>
      </w:r>
      <w:r w:rsidRPr="001A23F0">
        <w:rPr>
          <w:color w:val="000000"/>
          <w:sz w:val="24"/>
          <w:szCs w:val="24"/>
          <w:u w:val="single"/>
          <w:lang w:eastAsia="ar-SA"/>
        </w:rPr>
        <w:tab/>
      </w:r>
      <w:r w:rsidRPr="001A23F0">
        <w:rPr>
          <w:color w:val="000000"/>
          <w:sz w:val="24"/>
          <w:szCs w:val="24"/>
          <w:lang w:eastAsia="ar-SA"/>
        </w:rPr>
        <w:t xml:space="preserve">, действующего на основании </w:t>
      </w:r>
      <w:r w:rsidRPr="001A23F0">
        <w:rPr>
          <w:color w:val="000000"/>
          <w:sz w:val="24"/>
          <w:szCs w:val="24"/>
          <w:u w:val="single"/>
          <w:lang w:eastAsia="ar-SA"/>
        </w:rPr>
        <w:tab/>
        <w:t>____</w:t>
      </w:r>
      <w:r w:rsidRPr="001A23F0">
        <w:rPr>
          <w:color w:val="000000"/>
          <w:sz w:val="24"/>
          <w:szCs w:val="24"/>
          <w:lang w:eastAsia="ar-SA"/>
        </w:rPr>
        <w:t xml:space="preserve">, с другой стороны, вместе именуемые «Стороны», руководствуясь протоколом </w:t>
      </w:r>
      <w:r w:rsidRPr="001A23F0">
        <w:rPr>
          <w:color w:val="000000"/>
          <w:sz w:val="24"/>
          <w:szCs w:val="24"/>
          <w:u w:val="single"/>
          <w:lang w:eastAsia="ar-SA"/>
        </w:rPr>
        <w:tab/>
        <w:t xml:space="preserve">____  </w:t>
      </w:r>
      <w:r w:rsidRPr="001A23F0">
        <w:rPr>
          <w:color w:val="000000"/>
          <w:sz w:val="24"/>
          <w:szCs w:val="24"/>
          <w:lang w:eastAsia="ar-SA"/>
        </w:rPr>
        <w:t xml:space="preserve">    № </w:t>
      </w:r>
      <w:r w:rsidRPr="001A23F0">
        <w:rPr>
          <w:color w:val="000000"/>
          <w:sz w:val="24"/>
          <w:szCs w:val="24"/>
          <w:u w:val="single"/>
          <w:lang w:eastAsia="ar-SA"/>
        </w:rPr>
        <w:t>_____</w:t>
      </w:r>
      <w:r w:rsidRPr="001A23F0">
        <w:rPr>
          <w:color w:val="000000"/>
          <w:sz w:val="24"/>
          <w:szCs w:val="24"/>
          <w:lang w:eastAsia="ar-SA"/>
        </w:rPr>
        <w:t xml:space="preserve">от </w:t>
      </w:r>
      <w:r w:rsidRPr="001A23F0">
        <w:rPr>
          <w:color w:val="000000"/>
          <w:sz w:val="24"/>
          <w:szCs w:val="24"/>
          <w:u w:val="single"/>
          <w:lang w:eastAsia="ar-SA"/>
        </w:rPr>
        <w:tab/>
        <w:t>_________</w:t>
      </w:r>
      <w:r w:rsidRPr="001A23F0">
        <w:rPr>
          <w:color w:val="000000"/>
          <w:sz w:val="24"/>
          <w:szCs w:val="24"/>
          <w:lang w:eastAsia="ar-SA"/>
        </w:rPr>
        <w:t>, заключили настоящий контракт (далее – контракт) о нижеследующем:</w:t>
      </w:r>
      <w:proofErr w:type="gramEnd"/>
    </w:p>
    <w:p w:rsidR="001A23F0" w:rsidRPr="001A23F0" w:rsidRDefault="001A23F0" w:rsidP="001A23F0">
      <w:pPr>
        <w:widowControl/>
        <w:suppressAutoHyphens/>
        <w:autoSpaceDE/>
        <w:autoSpaceDN/>
        <w:adjustRightInd/>
        <w:jc w:val="center"/>
        <w:rPr>
          <w:b/>
          <w:color w:val="000000"/>
          <w:sz w:val="24"/>
          <w:szCs w:val="24"/>
          <w:lang w:eastAsia="ar-SA"/>
        </w:rPr>
      </w:pP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 ПРЕДМЕТ КОНТРАКТА</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 xml:space="preserve">1.1. </w:t>
      </w:r>
      <w:r w:rsidRPr="001A23F0">
        <w:rPr>
          <w:b/>
          <w:color w:val="000000"/>
          <w:sz w:val="24"/>
          <w:szCs w:val="24"/>
          <w:lang w:eastAsia="ar-SA"/>
        </w:rPr>
        <w:tab/>
      </w:r>
      <w:r w:rsidRPr="001A23F0">
        <w:rPr>
          <w:color w:val="000000"/>
          <w:sz w:val="24"/>
          <w:szCs w:val="24"/>
          <w:lang w:eastAsia="ar-SA"/>
        </w:rPr>
        <w:t xml:space="preserve">Настоящий контракт заключается Заказчиком от имени муниципального образования  - город Иваново в целях обеспечения муниципальных нужд, в рамках </w:t>
      </w:r>
      <w:r w:rsidRPr="001A23F0">
        <w:rPr>
          <w:sz w:val="24"/>
          <w:szCs w:val="24"/>
          <w:lang w:eastAsia="ar-SA"/>
        </w:rPr>
        <w:t>долгосрочной целевой программой «Сохранение и реконструкция военно-мемориальных объектов, установленных на месте погребения лиц, погибших при защите Отечества в годы Великой Отечественной войны и локальных конфликтов, на территории  городского округа Иваново на 2013-2015 годы».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 </w:t>
      </w:r>
      <w:r w:rsidRPr="001A23F0">
        <w:rPr>
          <w:b/>
          <w:color w:val="000000"/>
          <w:sz w:val="24"/>
          <w:szCs w:val="24"/>
          <w:lang w:eastAsia="ar-SA"/>
        </w:rPr>
        <w:t>1.2.</w:t>
      </w:r>
      <w:r w:rsidRPr="001A23F0">
        <w:rPr>
          <w:color w:val="000000"/>
          <w:sz w:val="24"/>
          <w:szCs w:val="24"/>
          <w:lang w:eastAsia="ar-SA"/>
        </w:rPr>
        <w:t xml:space="preserve"> Подрядчик принимает на себя обязательства выполнить работы </w:t>
      </w:r>
      <w:r w:rsidRPr="001A23F0">
        <w:rPr>
          <w:b/>
          <w:i/>
          <w:sz w:val="24"/>
          <w:szCs w:val="24"/>
          <w:lang w:eastAsia="ar-SA"/>
        </w:rPr>
        <w:t>по благоустройству территории воинских захоронений</w:t>
      </w:r>
      <w:r w:rsidRPr="001A23F0">
        <w:rPr>
          <w:b/>
          <w:i/>
          <w:color w:val="000000"/>
          <w:sz w:val="24"/>
          <w:szCs w:val="24"/>
          <w:lang w:eastAsia="ar-SA"/>
        </w:rPr>
        <w:t xml:space="preserve"> </w:t>
      </w:r>
      <w:r w:rsidRPr="001A23F0">
        <w:rPr>
          <w:color w:val="000000"/>
          <w:sz w:val="24"/>
          <w:szCs w:val="24"/>
          <w:lang w:eastAsia="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1A23F0" w:rsidRPr="001A23F0" w:rsidRDefault="001A23F0" w:rsidP="001A23F0">
      <w:pPr>
        <w:widowControl/>
        <w:tabs>
          <w:tab w:val="left" w:pos="0"/>
        </w:tabs>
        <w:suppressAutoHyphens/>
        <w:autoSpaceDE/>
        <w:autoSpaceDN/>
        <w:adjustRightInd/>
        <w:jc w:val="both"/>
        <w:rPr>
          <w:color w:val="000000"/>
          <w:sz w:val="24"/>
          <w:szCs w:val="24"/>
          <w:lang w:eastAsia="ar-SA"/>
        </w:rPr>
      </w:pPr>
      <w:r w:rsidRPr="001A23F0">
        <w:rPr>
          <w:b/>
          <w:color w:val="000000"/>
          <w:sz w:val="24"/>
          <w:szCs w:val="24"/>
          <w:lang w:eastAsia="ar-SA"/>
        </w:rPr>
        <w:t>1.3.</w:t>
      </w:r>
      <w:r w:rsidRPr="001A23F0">
        <w:rPr>
          <w:color w:val="000000"/>
          <w:sz w:val="24"/>
          <w:szCs w:val="24"/>
          <w:lang w:eastAsia="ar-SA"/>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1.4.</w:t>
      </w:r>
      <w:r w:rsidRPr="001A23F0">
        <w:rPr>
          <w:color w:val="000000"/>
          <w:sz w:val="24"/>
          <w:szCs w:val="24"/>
          <w:lang w:eastAsia="ar-SA"/>
        </w:rPr>
        <w:t xml:space="preserve"> Срок выполнения работ:</w:t>
      </w:r>
      <w:r w:rsidRPr="001A23F0">
        <w:rPr>
          <w:b/>
          <w:i/>
          <w:color w:val="000000"/>
          <w:sz w:val="24"/>
          <w:szCs w:val="24"/>
          <w:lang w:eastAsia="ar-SA"/>
        </w:rPr>
        <w:t xml:space="preserve"> </w:t>
      </w:r>
      <w:r w:rsidRPr="001A23F0">
        <w:rPr>
          <w:color w:val="000000"/>
          <w:sz w:val="24"/>
          <w:szCs w:val="24"/>
          <w:lang w:eastAsia="ar-SA"/>
        </w:rPr>
        <w:t>с момента заключения муниципального контракта и до</w:t>
      </w:r>
      <w:r w:rsidRPr="001A23F0">
        <w:rPr>
          <w:b/>
          <w:i/>
          <w:color w:val="000000"/>
          <w:sz w:val="24"/>
          <w:szCs w:val="24"/>
          <w:lang w:eastAsia="ar-SA"/>
        </w:rPr>
        <w:t xml:space="preserve"> </w:t>
      </w:r>
      <w:r w:rsidRPr="001A23F0">
        <w:rPr>
          <w:b/>
          <w:color w:val="000000"/>
          <w:sz w:val="24"/>
          <w:szCs w:val="24"/>
          <w:lang w:eastAsia="ar-SA"/>
        </w:rPr>
        <w:t>18.06.2013</w:t>
      </w:r>
      <w:r w:rsidRPr="001A23F0">
        <w:rPr>
          <w:color w:val="000000"/>
          <w:sz w:val="24"/>
          <w:szCs w:val="24"/>
          <w:lang w:eastAsia="ar-SA"/>
        </w:rPr>
        <w:t>.</w:t>
      </w:r>
    </w:p>
    <w:p w:rsidR="001A23F0" w:rsidRPr="001A23F0" w:rsidRDefault="001A23F0" w:rsidP="001A23F0">
      <w:pPr>
        <w:widowControl/>
        <w:tabs>
          <w:tab w:val="left" w:pos="0"/>
        </w:tabs>
        <w:suppressAutoHyphens/>
        <w:autoSpaceDE/>
        <w:autoSpaceDN/>
        <w:adjustRightInd/>
        <w:jc w:val="center"/>
        <w:rPr>
          <w:b/>
          <w:color w:val="000000"/>
          <w:sz w:val="24"/>
          <w:szCs w:val="24"/>
          <w:lang w:eastAsia="ar-SA"/>
        </w:rPr>
      </w:pPr>
      <w:r w:rsidRPr="001A23F0">
        <w:rPr>
          <w:b/>
          <w:color w:val="000000"/>
          <w:sz w:val="24"/>
          <w:szCs w:val="24"/>
          <w:lang w:eastAsia="ar-SA"/>
        </w:rPr>
        <w:t>2. ЦЕНА КОНТРАКТА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2.1.</w:t>
      </w:r>
      <w:r w:rsidRPr="001A23F0">
        <w:rPr>
          <w:color w:val="000000"/>
          <w:sz w:val="24"/>
          <w:szCs w:val="24"/>
          <w:lang w:eastAsia="ar-SA"/>
        </w:rPr>
        <w:t xml:space="preserve"> Цена контракта составляет</w:t>
      </w:r>
      <w:proofErr w:type="gramStart"/>
      <w:r w:rsidRPr="001A23F0">
        <w:rPr>
          <w:color w:val="000000"/>
          <w:sz w:val="24"/>
          <w:szCs w:val="24"/>
          <w:lang w:eastAsia="ar-SA"/>
        </w:rPr>
        <w:t xml:space="preserve"> ______________ (_________) </w:t>
      </w:r>
      <w:proofErr w:type="gramEnd"/>
      <w:r w:rsidRPr="001A23F0">
        <w:rPr>
          <w:color w:val="000000"/>
          <w:sz w:val="24"/>
          <w:szCs w:val="24"/>
          <w:lang w:eastAsia="ar-SA"/>
        </w:rPr>
        <w:t>руб., в том числе НДС</w:t>
      </w:r>
      <w:r w:rsidRPr="001A23F0">
        <w:rPr>
          <w:color w:val="000000"/>
          <w:sz w:val="24"/>
          <w:szCs w:val="24"/>
          <w:vertAlign w:val="superscript"/>
          <w:lang w:eastAsia="ar-SA"/>
        </w:rPr>
        <w:footnoteReference w:customMarkFollows="1" w:id="2"/>
        <w:t>*</w:t>
      </w:r>
      <w:r w:rsidRPr="001A23F0">
        <w:rPr>
          <w:color w:val="000000"/>
          <w:sz w:val="24"/>
          <w:szCs w:val="24"/>
          <w:u w:val="single"/>
          <w:lang w:eastAsia="ar-SA"/>
        </w:rPr>
        <w:t xml:space="preserve"> </w:t>
      </w:r>
      <w:r w:rsidRPr="001A23F0">
        <w:rPr>
          <w:color w:val="000000"/>
          <w:sz w:val="24"/>
          <w:szCs w:val="24"/>
          <w:lang w:eastAsia="ar-SA"/>
        </w:rPr>
        <w:t>___________ (__________) руб.</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2.2.</w:t>
      </w:r>
      <w:r w:rsidRPr="001A23F0">
        <w:rPr>
          <w:color w:val="000000"/>
          <w:sz w:val="24"/>
          <w:szCs w:val="24"/>
          <w:lang w:eastAsia="ar-SA"/>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2.3.</w:t>
      </w:r>
      <w:r w:rsidRPr="001A23F0">
        <w:rPr>
          <w:color w:val="000000"/>
          <w:sz w:val="24"/>
          <w:szCs w:val="24"/>
          <w:lang w:eastAsia="ar-SA"/>
        </w:rPr>
        <w:t xml:space="preserve"> Цена настоящего контракта является твердой и не может изменяться в ходе его исполнения, за исключением случа</w:t>
      </w:r>
      <w:r>
        <w:rPr>
          <w:color w:val="000000"/>
          <w:sz w:val="24"/>
          <w:szCs w:val="24"/>
          <w:lang w:eastAsia="ar-SA"/>
        </w:rPr>
        <w:t>ев</w:t>
      </w:r>
      <w:r w:rsidRPr="001A23F0">
        <w:rPr>
          <w:color w:val="000000"/>
          <w:sz w:val="24"/>
          <w:szCs w:val="24"/>
          <w:lang w:eastAsia="ar-SA"/>
        </w:rPr>
        <w:t>, предусмотренн</w:t>
      </w:r>
      <w:r>
        <w:rPr>
          <w:color w:val="000000"/>
          <w:sz w:val="24"/>
          <w:szCs w:val="24"/>
          <w:lang w:eastAsia="ar-SA"/>
        </w:rPr>
        <w:t>ых</w:t>
      </w:r>
      <w:r w:rsidRPr="001A23F0">
        <w:rPr>
          <w:color w:val="000000"/>
          <w:sz w:val="24"/>
          <w:szCs w:val="24"/>
          <w:lang w:eastAsia="ar-SA"/>
        </w:rPr>
        <w:t xml:space="preserve"> </w:t>
      </w:r>
      <w:r>
        <w:rPr>
          <w:color w:val="000000"/>
          <w:sz w:val="24"/>
          <w:szCs w:val="24"/>
          <w:lang w:eastAsia="ar-SA"/>
        </w:rPr>
        <w:t>действующим законодательством РФ</w:t>
      </w:r>
      <w:r w:rsidRPr="001A23F0">
        <w:rPr>
          <w:color w:val="000000"/>
          <w:sz w:val="24"/>
          <w:szCs w:val="24"/>
          <w:lang w:eastAsia="ar-SA"/>
        </w:rPr>
        <w:t>.</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2.4.</w:t>
      </w:r>
      <w:r w:rsidRPr="001A23F0">
        <w:rPr>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3. СТОИМОСТЬ РАБОТ И ПОРЯДОК РАСЧЕТОВ</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3.1.</w:t>
      </w:r>
      <w:r w:rsidRPr="001A23F0">
        <w:rPr>
          <w:color w:val="000000"/>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3.2.</w:t>
      </w:r>
      <w:r w:rsidRPr="001A23F0">
        <w:rPr>
          <w:color w:val="000000"/>
          <w:sz w:val="24"/>
          <w:szCs w:val="24"/>
          <w:lang w:eastAsia="ar-SA"/>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lastRenderedPageBreak/>
        <w:t xml:space="preserve">3.3. </w:t>
      </w:r>
      <w:r w:rsidRPr="001A23F0">
        <w:rPr>
          <w:sz w:val="24"/>
          <w:szCs w:val="24"/>
          <w:lang w:eastAsia="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1A23F0" w:rsidRPr="001A23F0" w:rsidRDefault="001A23F0" w:rsidP="001A23F0">
      <w:pPr>
        <w:suppressAutoHyphens/>
        <w:jc w:val="both"/>
        <w:rPr>
          <w:sz w:val="24"/>
          <w:szCs w:val="24"/>
        </w:rPr>
      </w:pPr>
      <w:r w:rsidRPr="001A23F0">
        <w:rPr>
          <w:b/>
          <w:sz w:val="24"/>
          <w:szCs w:val="24"/>
        </w:rPr>
        <w:t>3.4.</w:t>
      </w:r>
      <w:r w:rsidRPr="001A23F0">
        <w:rPr>
          <w:sz w:val="24"/>
          <w:szCs w:val="24"/>
        </w:rPr>
        <w:t xml:space="preserve"> Оплата производится по безналичному расчету за счет средств бюджета города Иванова.</w:t>
      </w:r>
    </w:p>
    <w:p w:rsidR="001A23F0" w:rsidRPr="001A23F0" w:rsidRDefault="001A23F0" w:rsidP="001A23F0">
      <w:pPr>
        <w:suppressAutoHyphens/>
        <w:jc w:val="both"/>
        <w:rPr>
          <w:sz w:val="24"/>
          <w:szCs w:val="24"/>
        </w:rPr>
      </w:pPr>
      <w:r w:rsidRPr="001A23F0">
        <w:rPr>
          <w:b/>
          <w:sz w:val="24"/>
          <w:szCs w:val="24"/>
        </w:rPr>
        <w:t xml:space="preserve">3.5. </w:t>
      </w:r>
      <w:r w:rsidR="00F51F33" w:rsidRPr="00F51F33">
        <w:rPr>
          <w:sz w:val="24"/>
          <w:szCs w:val="24"/>
        </w:rPr>
        <w:t>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 на момент  заключения контракта. В порядке расчетов предусмотреть</w:t>
      </w:r>
      <w:r w:rsidRPr="001A23F0">
        <w:rPr>
          <w:sz w:val="24"/>
          <w:szCs w:val="24"/>
        </w:rPr>
        <w:t>:</w:t>
      </w:r>
    </w:p>
    <w:p w:rsidR="001A23F0" w:rsidRPr="001A23F0" w:rsidRDefault="001A23F0" w:rsidP="001A23F0">
      <w:pPr>
        <w:suppressAutoHyphens/>
        <w:jc w:val="both"/>
        <w:rPr>
          <w:sz w:val="24"/>
          <w:szCs w:val="24"/>
        </w:rPr>
      </w:pPr>
      <w:r w:rsidRPr="001A23F0">
        <w:rPr>
          <w:sz w:val="24"/>
          <w:szCs w:val="24"/>
        </w:rPr>
        <w:t>- норму накладных расчетов в процентном отношении от фонда оплаты труда по видам работ, с понижающим коэффициентом 0,94;</w:t>
      </w:r>
    </w:p>
    <w:p w:rsidR="001A23F0" w:rsidRPr="001A23F0" w:rsidRDefault="001A23F0" w:rsidP="001A23F0">
      <w:pPr>
        <w:suppressAutoHyphens/>
        <w:jc w:val="both"/>
        <w:rPr>
          <w:sz w:val="24"/>
          <w:szCs w:val="24"/>
        </w:rPr>
      </w:pPr>
      <w:r w:rsidRPr="001A23F0">
        <w:rPr>
          <w:sz w:val="24"/>
          <w:szCs w:val="24"/>
        </w:rPr>
        <w:t>- норму сметной прибыли – в процентном отношении от фонда оплаты труда по видам работ, с понижающим коэффициентом 0,9.</w:t>
      </w:r>
    </w:p>
    <w:p w:rsidR="001A23F0" w:rsidRPr="001A23F0" w:rsidRDefault="001A23F0" w:rsidP="001A23F0">
      <w:pPr>
        <w:suppressAutoHyphens/>
        <w:jc w:val="both"/>
        <w:rPr>
          <w:sz w:val="24"/>
          <w:szCs w:val="24"/>
        </w:rPr>
      </w:pPr>
      <w:proofErr w:type="gramStart"/>
      <w:r w:rsidRPr="001A23F0">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1A23F0" w:rsidRPr="001A23F0" w:rsidRDefault="001A23F0" w:rsidP="001A23F0">
      <w:pPr>
        <w:suppressAutoHyphens/>
        <w:jc w:val="both"/>
        <w:rPr>
          <w:sz w:val="24"/>
          <w:szCs w:val="24"/>
        </w:rPr>
      </w:pPr>
      <w:r w:rsidRPr="001A23F0">
        <w:rPr>
          <w:sz w:val="24"/>
          <w:szCs w:val="24"/>
        </w:rPr>
        <w:t>Смета приобретает силу и становится частью настоящего контракта с момента утверждения ее Заказчиком.</w:t>
      </w:r>
    </w:p>
    <w:p w:rsidR="001A23F0" w:rsidRPr="001A23F0" w:rsidRDefault="001A23F0" w:rsidP="001A23F0">
      <w:pPr>
        <w:suppressAutoHyphens/>
        <w:jc w:val="both"/>
        <w:rPr>
          <w:sz w:val="24"/>
          <w:szCs w:val="24"/>
        </w:rPr>
      </w:pPr>
      <w:r w:rsidRPr="001A23F0">
        <w:rPr>
          <w:sz w:val="24"/>
          <w:szCs w:val="24"/>
        </w:rPr>
        <w:t>Подрядчик вправе снизить цену контракта до цены указанной в рассчитанной им смете, по соглашению сторон.</w:t>
      </w:r>
    </w:p>
    <w:p w:rsidR="001A23F0" w:rsidRPr="001A23F0" w:rsidRDefault="001A23F0" w:rsidP="001A23F0">
      <w:pPr>
        <w:suppressAutoHyphens/>
        <w:jc w:val="both"/>
        <w:rPr>
          <w:sz w:val="24"/>
          <w:szCs w:val="24"/>
        </w:rPr>
      </w:pPr>
      <w:r w:rsidRPr="001A23F0">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4. ПРИЕМКА ВЫПОЛНЕННЫХ РАБОТ</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4.1.</w:t>
      </w:r>
      <w:r w:rsidRPr="001A23F0">
        <w:rPr>
          <w:color w:val="000000"/>
          <w:sz w:val="24"/>
          <w:szCs w:val="24"/>
          <w:lang w:eastAsia="ar-SA"/>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4.2.</w:t>
      </w:r>
      <w:r w:rsidRPr="001A23F0">
        <w:rPr>
          <w:color w:val="000000"/>
          <w:sz w:val="24"/>
          <w:szCs w:val="24"/>
          <w:lang w:eastAsia="ar-SA"/>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4.3. </w:t>
      </w:r>
      <w:r w:rsidRPr="001A23F0">
        <w:rPr>
          <w:color w:val="000000"/>
          <w:sz w:val="24"/>
          <w:szCs w:val="24"/>
          <w:lang w:eastAsia="ar-SA"/>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4.4.</w:t>
      </w:r>
      <w:r w:rsidRPr="001A23F0">
        <w:rPr>
          <w:color w:val="000000"/>
          <w:sz w:val="24"/>
          <w:szCs w:val="24"/>
          <w:lang w:eastAsia="ar-SA"/>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1A23F0" w:rsidRPr="001A23F0" w:rsidRDefault="001A23F0" w:rsidP="001A23F0">
      <w:pPr>
        <w:widowControl/>
        <w:suppressAutoHyphens/>
        <w:autoSpaceDE/>
        <w:autoSpaceDN/>
        <w:adjustRightInd/>
        <w:jc w:val="both"/>
        <w:rPr>
          <w:color w:val="000000"/>
          <w:sz w:val="23"/>
          <w:szCs w:val="23"/>
          <w:lang w:eastAsia="ar-SA"/>
        </w:rPr>
      </w:pPr>
      <w:r w:rsidRPr="001A23F0">
        <w:rPr>
          <w:b/>
          <w:color w:val="000000"/>
          <w:sz w:val="24"/>
          <w:szCs w:val="24"/>
          <w:lang w:eastAsia="ar-SA"/>
        </w:rPr>
        <w:t xml:space="preserve">4.5. </w:t>
      </w:r>
      <w:r w:rsidRPr="001A23F0">
        <w:rPr>
          <w:color w:val="000000"/>
          <w:sz w:val="24"/>
          <w:szCs w:val="24"/>
          <w:lang w:eastAsia="ar-SA"/>
        </w:rPr>
        <w:t xml:space="preserve">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действующих нормативных документов, </w:t>
      </w:r>
      <w:r w:rsidRPr="001A23F0">
        <w:rPr>
          <w:sz w:val="24"/>
          <w:szCs w:val="24"/>
          <w:lang w:eastAsia="ar-SA"/>
        </w:rPr>
        <w:t>в том числе</w:t>
      </w:r>
      <w:r w:rsidRPr="001A23F0">
        <w:rPr>
          <w:sz w:val="23"/>
          <w:szCs w:val="23"/>
          <w:lang w:eastAsia="ar-SA"/>
        </w:rPr>
        <w:t>:</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xml:space="preserve">- ГОСТ </w:t>
      </w:r>
      <w:proofErr w:type="gramStart"/>
      <w:r w:rsidRPr="001A23F0">
        <w:rPr>
          <w:sz w:val="24"/>
          <w:szCs w:val="24"/>
          <w:lang w:eastAsia="ar-SA"/>
        </w:rPr>
        <w:t>Р</w:t>
      </w:r>
      <w:proofErr w:type="gramEnd"/>
      <w:r w:rsidRPr="001A23F0">
        <w:rPr>
          <w:sz w:val="24"/>
          <w:szCs w:val="24"/>
          <w:lang w:eastAsia="ar-SA"/>
        </w:rPr>
        <w:t xml:space="preserve"> 52020-2003 «Материалы лакокрасочные водно-дисперсионные. Общие технические условия»;</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xml:space="preserve">- ГОСТ </w:t>
      </w:r>
      <w:proofErr w:type="gramStart"/>
      <w:r w:rsidRPr="001A23F0">
        <w:rPr>
          <w:sz w:val="24"/>
          <w:szCs w:val="24"/>
          <w:lang w:eastAsia="ar-SA"/>
        </w:rPr>
        <w:t>Р</w:t>
      </w:r>
      <w:proofErr w:type="gramEnd"/>
      <w:r w:rsidRPr="001A23F0">
        <w:rPr>
          <w:sz w:val="24"/>
          <w:szCs w:val="24"/>
          <w:lang w:eastAsia="ar-SA"/>
        </w:rPr>
        <w:t xml:space="preserve"> 51691-2008 «Материалы лакокрасочные. Эмали. Общие технические условия»;</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lastRenderedPageBreak/>
        <w:t xml:space="preserve">- ГОСТ </w:t>
      </w:r>
      <w:proofErr w:type="gramStart"/>
      <w:r w:rsidRPr="001A23F0">
        <w:rPr>
          <w:sz w:val="24"/>
          <w:szCs w:val="24"/>
          <w:lang w:eastAsia="ar-SA"/>
        </w:rPr>
        <w:t>Р</w:t>
      </w:r>
      <w:proofErr w:type="gramEnd"/>
      <w:r w:rsidRPr="001A23F0">
        <w:rPr>
          <w:sz w:val="24"/>
          <w:szCs w:val="24"/>
          <w:lang w:eastAsia="ar-SA"/>
        </w:rPr>
        <w:t xml:space="preserve"> 52491-2005 «Материалы лакокрасочные, применяемые в строительстве. Общие технические условия»;</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ГОСТ 6665-91 «Камни бетонные и железобетонные бортовые»;</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ГОСТ 13015-2003 «Изделия железобетонные и бетонные для строительства»;</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ГОСТ 7025 91 «Кирпич и камни керамические, силикатные. Методы определения плотности и контроля морозостойкости»;</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xml:space="preserve">- ГОСТ 530-2007 «Кирпич и камень </w:t>
      </w:r>
      <w:proofErr w:type="gramStart"/>
      <w:r w:rsidRPr="001A23F0">
        <w:rPr>
          <w:sz w:val="24"/>
          <w:szCs w:val="24"/>
          <w:lang w:eastAsia="ar-SA"/>
        </w:rPr>
        <w:t>керамические</w:t>
      </w:r>
      <w:proofErr w:type="gramEnd"/>
      <w:r w:rsidRPr="001A23F0">
        <w:rPr>
          <w:sz w:val="24"/>
          <w:szCs w:val="24"/>
          <w:lang w:eastAsia="ar-SA"/>
        </w:rPr>
        <w:t>. Общие технические условия»;</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ГОСТ 9198-83 «Эмали марок НЦ-11 и НЦ-11А. Технические условия»;</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ГОСТ 6586-77 «Краска черная густотертая МА-015. Технические условия»;</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Регламент «Содержание объектов уличной дорожной сети», утвержденный приказом начальника управления благоустройства от 07.11.2011 № 01-01-43;</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Правила создания, охраны и содержания зеленых насаждений, утвержденные приказом Госстроя России от 15.12.1999 № 153;</w:t>
      </w:r>
    </w:p>
    <w:p w:rsidR="001A23F0" w:rsidRPr="001A23F0" w:rsidRDefault="001A23F0" w:rsidP="001A23F0">
      <w:pPr>
        <w:widowControl/>
        <w:suppressAutoHyphens/>
        <w:autoSpaceDE/>
        <w:autoSpaceDN/>
        <w:adjustRightInd/>
        <w:jc w:val="both"/>
        <w:rPr>
          <w:sz w:val="24"/>
          <w:szCs w:val="24"/>
          <w:lang w:eastAsia="en-US"/>
        </w:rPr>
      </w:pPr>
      <w:r w:rsidRPr="001A23F0">
        <w:rPr>
          <w:sz w:val="24"/>
          <w:szCs w:val="24"/>
          <w:lang w:eastAsia="ar-SA"/>
        </w:rPr>
        <w:t>- Закон Ивановской области от 18.07.2006 № 75-ОЗ «Об обеспечении чистоты и порядка на территории Ивановской области»;</w:t>
      </w:r>
    </w:p>
    <w:p w:rsidR="001A23F0" w:rsidRPr="001A23F0" w:rsidRDefault="001A23F0" w:rsidP="001A23F0">
      <w:pPr>
        <w:widowControl/>
        <w:suppressAutoHyphens/>
        <w:autoSpaceDE/>
        <w:autoSpaceDN/>
        <w:adjustRightInd/>
        <w:jc w:val="both"/>
        <w:rPr>
          <w:color w:val="000000"/>
          <w:sz w:val="24"/>
          <w:szCs w:val="24"/>
          <w:lang w:eastAsia="ar-SA"/>
        </w:rPr>
      </w:pPr>
      <w:r w:rsidRPr="001A23F0">
        <w:rPr>
          <w:sz w:val="24"/>
          <w:szCs w:val="24"/>
          <w:lang w:eastAsia="ar-SA"/>
        </w:rPr>
        <w:t xml:space="preserve">- Межотраслевые правила по охране труда при работе на высоте ПОТ </w:t>
      </w:r>
      <w:proofErr w:type="gramStart"/>
      <w:r w:rsidRPr="001A23F0">
        <w:rPr>
          <w:sz w:val="24"/>
          <w:szCs w:val="24"/>
          <w:lang w:eastAsia="ar-SA"/>
        </w:rPr>
        <w:t>Р</w:t>
      </w:r>
      <w:proofErr w:type="gramEnd"/>
      <w:r w:rsidRPr="001A23F0">
        <w:rPr>
          <w:sz w:val="24"/>
          <w:szCs w:val="24"/>
          <w:lang w:eastAsia="ar-SA"/>
        </w:rPr>
        <w:t xml:space="preserve"> М – 012 – 2000, утвержденные Министерством труда и социального развития Российской Федерации от     4.10.2000 № 68;</w:t>
      </w:r>
    </w:p>
    <w:p w:rsidR="001A23F0" w:rsidRPr="001A23F0" w:rsidRDefault="001A23F0" w:rsidP="001A23F0">
      <w:pPr>
        <w:widowControl/>
        <w:tabs>
          <w:tab w:val="left" w:pos="0"/>
        </w:tabs>
        <w:suppressAutoHyphens/>
        <w:autoSpaceDE/>
        <w:autoSpaceDN/>
        <w:adjustRightInd/>
        <w:jc w:val="both"/>
        <w:rPr>
          <w:sz w:val="24"/>
          <w:szCs w:val="24"/>
          <w:lang w:eastAsia="ar-SA"/>
        </w:rPr>
      </w:pPr>
      <w:r w:rsidRPr="001A23F0">
        <w:rPr>
          <w:sz w:val="24"/>
          <w:szCs w:val="24"/>
          <w:lang w:eastAsia="ar-SA"/>
        </w:rPr>
        <w:t>- ГОСТ 10277-90 «Шпатлевки. Технические условия»;</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ГОСТ </w:t>
      </w:r>
      <w:proofErr w:type="gramStart"/>
      <w:r w:rsidRPr="001A23F0">
        <w:rPr>
          <w:color w:val="000000"/>
          <w:sz w:val="24"/>
          <w:szCs w:val="24"/>
          <w:lang w:eastAsia="ar-SA"/>
        </w:rPr>
        <w:t>Р</w:t>
      </w:r>
      <w:proofErr w:type="gramEnd"/>
      <w:r w:rsidRPr="001A23F0">
        <w:rPr>
          <w:color w:val="000000"/>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ГОСТ 13015-2003 «Изделия железобетонные и бетонные для строительства»;</w:t>
      </w:r>
    </w:p>
    <w:p w:rsidR="001A23F0" w:rsidRPr="001A23F0" w:rsidRDefault="001A23F0" w:rsidP="001A23F0">
      <w:pPr>
        <w:widowControl/>
        <w:tabs>
          <w:tab w:val="left" w:pos="1260"/>
        </w:tabs>
        <w:suppressAutoHyphens/>
        <w:autoSpaceDE/>
        <w:autoSpaceDN/>
        <w:adjustRightInd/>
        <w:jc w:val="both"/>
        <w:rPr>
          <w:color w:val="000000"/>
          <w:sz w:val="24"/>
          <w:szCs w:val="24"/>
          <w:lang w:eastAsia="ar-SA"/>
        </w:rPr>
      </w:pPr>
      <w:r w:rsidRPr="001A23F0">
        <w:rPr>
          <w:color w:val="000000"/>
          <w:sz w:val="24"/>
          <w:szCs w:val="24"/>
          <w:lang w:eastAsia="ar-SA"/>
        </w:rPr>
        <w:t>- ГОСТ 7473-2010 «Смеси бетонные. Технические условия»;</w:t>
      </w:r>
    </w:p>
    <w:p w:rsidR="001A23F0" w:rsidRPr="001A23F0" w:rsidRDefault="001A23F0" w:rsidP="001A23F0">
      <w:pPr>
        <w:widowControl/>
        <w:tabs>
          <w:tab w:val="left" w:pos="1260"/>
        </w:tabs>
        <w:suppressAutoHyphens/>
        <w:autoSpaceDE/>
        <w:autoSpaceDN/>
        <w:adjustRightInd/>
        <w:jc w:val="both"/>
        <w:rPr>
          <w:color w:val="000000"/>
          <w:sz w:val="24"/>
          <w:szCs w:val="24"/>
          <w:lang w:eastAsia="ar-SA"/>
        </w:rPr>
      </w:pPr>
      <w:r w:rsidRPr="001A23F0">
        <w:rPr>
          <w:color w:val="000000"/>
          <w:sz w:val="24"/>
          <w:szCs w:val="24"/>
          <w:lang w:eastAsia="ar-SA"/>
        </w:rPr>
        <w:t>- «СП 20.13330.2011. Свод правил. Нагрузки и воздействия. Актуализированная редакция СНиП 2.01.07-85*»;</w:t>
      </w:r>
    </w:p>
    <w:p w:rsidR="001A23F0" w:rsidRPr="001A23F0" w:rsidRDefault="001A23F0" w:rsidP="001A23F0">
      <w:pPr>
        <w:widowControl/>
        <w:tabs>
          <w:tab w:val="left" w:pos="1260"/>
        </w:tabs>
        <w:suppressAutoHyphens/>
        <w:autoSpaceDE/>
        <w:autoSpaceDN/>
        <w:adjustRightInd/>
        <w:jc w:val="both"/>
        <w:rPr>
          <w:color w:val="000000"/>
          <w:sz w:val="24"/>
          <w:szCs w:val="24"/>
          <w:lang w:eastAsia="ar-SA"/>
        </w:rPr>
      </w:pPr>
      <w:r w:rsidRPr="001A23F0">
        <w:rPr>
          <w:color w:val="000000"/>
          <w:sz w:val="24"/>
          <w:szCs w:val="24"/>
          <w:lang w:eastAsia="ar-SA"/>
        </w:rPr>
        <w:t>- «СП 16.13330.2011. Свод правил. Стальные конструкции. Актуализированная редакция СНиП II-23-81*»;</w:t>
      </w:r>
    </w:p>
    <w:p w:rsidR="001A23F0" w:rsidRPr="001A23F0" w:rsidRDefault="001A23F0" w:rsidP="001A23F0">
      <w:pPr>
        <w:widowControl/>
        <w:tabs>
          <w:tab w:val="left" w:pos="1260"/>
        </w:tabs>
        <w:suppressAutoHyphens/>
        <w:autoSpaceDE/>
        <w:autoSpaceDN/>
        <w:adjustRightInd/>
        <w:jc w:val="both"/>
        <w:rPr>
          <w:color w:val="000000"/>
          <w:sz w:val="24"/>
          <w:szCs w:val="24"/>
          <w:lang w:eastAsia="ar-SA"/>
        </w:rPr>
      </w:pPr>
      <w:r w:rsidRPr="001A23F0">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A23F0">
        <w:rPr>
          <w:color w:val="000000"/>
          <w:sz w:val="24"/>
          <w:szCs w:val="24"/>
          <w:lang w:eastAsia="ar-SA"/>
        </w:rPr>
        <w:t>Минрегиона</w:t>
      </w:r>
      <w:proofErr w:type="spellEnd"/>
      <w:r w:rsidRPr="001A23F0">
        <w:rPr>
          <w:color w:val="000000"/>
          <w:sz w:val="24"/>
          <w:szCs w:val="24"/>
          <w:lang w:eastAsia="ar-SA"/>
        </w:rPr>
        <w:t xml:space="preserve"> РФ от 28.12.2010 № 820);</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xml:space="preserve">- «СП 48.13330.2011. Свод правил. Организация строительства. Актуализированная редакция СНиП 12-01-2004» (утв. Приказом </w:t>
      </w:r>
      <w:proofErr w:type="spellStart"/>
      <w:r w:rsidRPr="001A23F0">
        <w:rPr>
          <w:sz w:val="24"/>
          <w:szCs w:val="24"/>
          <w:lang w:eastAsia="ar-SA"/>
        </w:rPr>
        <w:t>Минрегиона</w:t>
      </w:r>
      <w:proofErr w:type="spellEnd"/>
      <w:r w:rsidRPr="001A23F0">
        <w:rPr>
          <w:sz w:val="24"/>
          <w:szCs w:val="24"/>
          <w:lang w:eastAsia="ar-SA"/>
        </w:rPr>
        <w:t xml:space="preserve"> РФ от 27.12.2010 № 781)</w:t>
      </w:r>
      <w:r w:rsidRPr="001A23F0">
        <w:rPr>
          <w:iCs/>
          <w:color w:val="000000"/>
          <w:sz w:val="24"/>
          <w:szCs w:val="24"/>
          <w:lang w:eastAsia="ar-SA"/>
        </w:rPr>
        <w:t xml:space="preserve"> </w:t>
      </w:r>
      <w:r w:rsidRPr="001A23F0">
        <w:rPr>
          <w:sz w:val="24"/>
          <w:szCs w:val="24"/>
          <w:lang w:eastAsia="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4.6.</w:t>
      </w:r>
      <w:r w:rsidRPr="001A23F0">
        <w:rPr>
          <w:color w:val="000000"/>
          <w:sz w:val="24"/>
          <w:szCs w:val="24"/>
          <w:lang w:eastAsia="ar-SA"/>
        </w:rPr>
        <w:t xml:space="preserve"> Выполнение работ не принимается и оплата Заказчиком не производится в случае:</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неоднократного привлечения Подрядчика к ответственности (более 2-х раз) в соответствии с разделом 6 настоящего контракта;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  выполнения работ, не согласованных с Заказчиком;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4.7. </w:t>
      </w:r>
      <w:r w:rsidRPr="001A23F0">
        <w:rPr>
          <w:sz w:val="24"/>
          <w:szCs w:val="24"/>
          <w:lang w:eastAsia="ar-SA"/>
        </w:rPr>
        <w:t>Качество используемых материалов должно соответствовать требованиям ГОСТ или ТУ и подтверждаться паспортом или сертификатом.</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4.8. </w:t>
      </w:r>
      <w:r w:rsidRPr="001A23F0">
        <w:rPr>
          <w:sz w:val="24"/>
          <w:szCs w:val="24"/>
          <w:lang w:eastAsia="ar-SA"/>
        </w:rPr>
        <w:t xml:space="preserve">Заказчик осуществляет </w:t>
      </w:r>
      <w:proofErr w:type="gramStart"/>
      <w:r w:rsidRPr="001A23F0">
        <w:rPr>
          <w:sz w:val="24"/>
          <w:szCs w:val="24"/>
          <w:lang w:eastAsia="ar-SA"/>
        </w:rPr>
        <w:t>контроль за</w:t>
      </w:r>
      <w:proofErr w:type="gramEnd"/>
      <w:r w:rsidRPr="001A23F0">
        <w:rPr>
          <w:sz w:val="24"/>
          <w:szCs w:val="24"/>
          <w:lang w:eastAsia="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 и материалов.</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5. ПРАВА И ОБЯЗАННОСТИ СТОРОН</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5.1.</w:t>
      </w:r>
      <w:r w:rsidRPr="001A23F0">
        <w:rPr>
          <w:color w:val="000000"/>
          <w:sz w:val="24"/>
          <w:szCs w:val="24"/>
          <w:lang w:eastAsia="ar-SA"/>
        </w:rPr>
        <w:t xml:space="preserve"> Заказчик вправе:</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lastRenderedPageBreak/>
        <w:t xml:space="preserve">- осуществлять </w:t>
      </w:r>
      <w:proofErr w:type="gramStart"/>
      <w:r w:rsidRPr="001A23F0">
        <w:rPr>
          <w:color w:val="000000"/>
          <w:sz w:val="24"/>
          <w:szCs w:val="24"/>
          <w:lang w:eastAsia="ar-SA"/>
        </w:rPr>
        <w:t>контроль за</w:t>
      </w:r>
      <w:proofErr w:type="gramEnd"/>
      <w:r w:rsidRPr="001A23F0">
        <w:rPr>
          <w:color w:val="000000"/>
          <w:sz w:val="24"/>
          <w:szCs w:val="24"/>
          <w:lang w:eastAsia="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1A23F0">
        <w:rPr>
          <w:sz w:val="24"/>
          <w:szCs w:val="24"/>
          <w:lang w:eastAsia="ar-SA"/>
        </w:rPr>
        <w:t xml:space="preserve">;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5.2. </w:t>
      </w:r>
      <w:r w:rsidRPr="001A23F0">
        <w:rPr>
          <w:color w:val="000000"/>
          <w:sz w:val="24"/>
          <w:szCs w:val="24"/>
          <w:lang w:eastAsia="ar-SA"/>
        </w:rPr>
        <w:t xml:space="preserve">Заказчик обязан: </w:t>
      </w:r>
    </w:p>
    <w:p w:rsidR="001A23F0" w:rsidRPr="001A23F0" w:rsidRDefault="001A23F0" w:rsidP="001A23F0">
      <w:pPr>
        <w:widowControl/>
        <w:autoSpaceDE/>
        <w:autoSpaceDN/>
        <w:adjustRightInd/>
        <w:jc w:val="both"/>
        <w:rPr>
          <w:sz w:val="24"/>
          <w:szCs w:val="24"/>
          <w:lang w:eastAsia="ar-SA"/>
        </w:rPr>
      </w:pPr>
      <w:r w:rsidRPr="001A23F0">
        <w:rPr>
          <w:color w:val="000000"/>
          <w:sz w:val="24"/>
          <w:szCs w:val="24"/>
        </w:rPr>
        <w:t>- выдавать заявки-задания Подрядчику с указанием перечня объектов, объемов работ, сроков начала и окончания работ по каждому объекту;</w:t>
      </w:r>
    </w:p>
    <w:p w:rsidR="001A23F0" w:rsidRPr="001A23F0" w:rsidRDefault="001A23F0" w:rsidP="001A23F0">
      <w:pPr>
        <w:widowControl/>
        <w:tabs>
          <w:tab w:val="num" w:pos="0"/>
        </w:tabs>
        <w:suppressAutoHyphens/>
        <w:autoSpaceDE/>
        <w:autoSpaceDN/>
        <w:adjustRightInd/>
        <w:jc w:val="both"/>
        <w:rPr>
          <w:color w:val="000000"/>
          <w:sz w:val="24"/>
          <w:szCs w:val="24"/>
          <w:lang w:eastAsia="ar-SA"/>
        </w:rPr>
      </w:pPr>
      <w:r w:rsidRPr="001A23F0">
        <w:rPr>
          <w:color w:val="000000"/>
          <w:sz w:val="24"/>
          <w:szCs w:val="24"/>
          <w:lang w:eastAsia="ar-SA"/>
        </w:rPr>
        <w:t xml:space="preserve">- доводить до Подрядчика решения органов исполнительной власти в части, касающейся выполнения работ;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выделять своих представителей для оперативного решения вопросов, возникающих при осуществлении работ в рамках настоящего контракта;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1A23F0" w:rsidRPr="001A23F0" w:rsidRDefault="001A23F0" w:rsidP="001A23F0">
      <w:pPr>
        <w:widowControl/>
        <w:suppressAutoHyphens/>
        <w:autoSpaceDE/>
        <w:autoSpaceDN/>
        <w:adjustRightInd/>
        <w:jc w:val="both"/>
        <w:rPr>
          <w:sz w:val="24"/>
          <w:szCs w:val="24"/>
          <w:lang w:eastAsia="ar-SA"/>
        </w:rPr>
      </w:pPr>
      <w:r w:rsidRPr="001A23F0">
        <w:rPr>
          <w:color w:val="000000"/>
          <w:sz w:val="24"/>
          <w:szCs w:val="24"/>
          <w:lang w:eastAsia="ar-SA"/>
        </w:rPr>
        <w:t>- в течение 3 (Трех) часов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1A23F0" w:rsidRPr="001A23F0" w:rsidRDefault="001A23F0" w:rsidP="001A23F0">
      <w:pPr>
        <w:widowControl/>
        <w:suppressAutoHyphens/>
        <w:autoSpaceDE/>
        <w:autoSpaceDN/>
        <w:adjustRightInd/>
        <w:jc w:val="both"/>
        <w:rPr>
          <w:color w:val="000000"/>
          <w:sz w:val="24"/>
          <w:szCs w:val="24"/>
          <w:lang w:eastAsia="ar-SA"/>
        </w:rPr>
      </w:pPr>
      <w:proofErr w:type="gramStart"/>
      <w:r w:rsidRPr="001A23F0">
        <w:rPr>
          <w:color w:val="000000"/>
          <w:sz w:val="24"/>
          <w:szCs w:val="24"/>
          <w:lang w:eastAsia="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A23F0" w:rsidRPr="001A23F0" w:rsidRDefault="001A23F0" w:rsidP="001A23F0">
      <w:pPr>
        <w:widowControl/>
        <w:suppressAutoHyphens/>
        <w:autoSpaceDE/>
        <w:autoSpaceDN/>
        <w:adjustRightInd/>
        <w:jc w:val="both"/>
        <w:rPr>
          <w:color w:val="000000"/>
          <w:sz w:val="24"/>
          <w:szCs w:val="24"/>
          <w:lang w:eastAsia="ar-SA"/>
        </w:rPr>
      </w:pPr>
      <w:r w:rsidRPr="001A23F0">
        <w:rPr>
          <w:sz w:val="24"/>
          <w:szCs w:val="24"/>
          <w:lang w:eastAsia="ar-SA"/>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5.3.</w:t>
      </w:r>
      <w:r w:rsidRPr="001A23F0">
        <w:rPr>
          <w:color w:val="000000"/>
          <w:sz w:val="24"/>
          <w:szCs w:val="24"/>
          <w:lang w:eastAsia="ar-SA"/>
        </w:rPr>
        <w:t xml:space="preserve"> Подрядчик вправе:</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самостоятельно выбирать численность необходимого персонала;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 привлекать субподрядные организации, за действия которых Подрядчик несет ответственность, как </w:t>
      </w:r>
      <w:proofErr w:type="gramStart"/>
      <w:r w:rsidRPr="001A23F0">
        <w:rPr>
          <w:color w:val="000000"/>
          <w:sz w:val="24"/>
          <w:szCs w:val="24"/>
          <w:lang w:eastAsia="ar-SA"/>
        </w:rPr>
        <w:t>за</w:t>
      </w:r>
      <w:proofErr w:type="gramEnd"/>
      <w:r w:rsidRPr="001A23F0">
        <w:rPr>
          <w:color w:val="000000"/>
          <w:sz w:val="24"/>
          <w:szCs w:val="24"/>
          <w:lang w:eastAsia="ar-SA"/>
        </w:rPr>
        <w:t xml:space="preserve"> свои. Привлечение субподрядных организаций рекомендуется согласовывать с Заказчиком в письменном виде.</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5.4.</w:t>
      </w:r>
      <w:r w:rsidRPr="001A23F0">
        <w:rPr>
          <w:color w:val="000000"/>
          <w:sz w:val="24"/>
          <w:szCs w:val="24"/>
          <w:lang w:eastAsia="ar-SA"/>
        </w:rPr>
        <w:t xml:space="preserve"> Подрядчик обязан: </w:t>
      </w:r>
    </w:p>
    <w:p w:rsidR="001A23F0" w:rsidRPr="001A23F0" w:rsidRDefault="001A23F0" w:rsidP="001A23F0">
      <w:pPr>
        <w:widowControl/>
        <w:tabs>
          <w:tab w:val="left" w:pos="0"/>
        </w:tabs>
        <w:suppressAutoHyphens/>
        <w:autoSpaceDE/>
        <w:autoSpaceDN/>
        <w:adjustRightInd/>
        <w:jc w:val="both"/>
        <w:rPr>
          <w:color w:val="000000"/>
          <w:sz w:val="24"/>
          <w:szCs w:val="24"/>
          <w:lang w:eastAsia="ar-SA"/>
        </w:rPr>
      </w:pPr>
      <w:r w:rsidRPr="001A23F0">
        <w:rPr>
          <w:color w:val="000000"/>
          <w:sz w:val="24"/>
          <w:szCs w:val="24"/>
          <w:lang w:eastAsia="ar-SA"/>
        </w:rPr>
        <w:lastRenderedPageBreak/>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1A23F0" w:rsidRPr="001A23F0" w:rsidRDefault="001A23F0" w:rsidP="001A23F0">
      <w:pPr>
        <w:widowControl/>
        <w:tabs>
          <w:tab w:val="left" w:pos="0"/>
        </w:tabs>
        <w:suppressAutoHyphens/>
        <w:autoSpaceDE/>
        <w:autoSpaceDN/>
        <w:adjustRightInd/>
        <w:jc w:val="both"/>
        <w:rPr>
          <w:sz w:val="24"/>
          <w:szCs w:val="24"/>
        </w:rPr>
      </w:pPr>
      <w:r w:rsidRPr="001A23F0">
        <w:rPr>
          <w:sz w:val="24"/>
          <w:szCs w:val="24"/>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w:t>
      </w:r>
    </w:p>
    <w:p w:rsidR="001A23F0" w:rsidRPr="001A23F0" w:rsidRDefault="001A23F0" w:rsidP="001A23F0">
      <w:pPr>
        <w:widowControl/>
        <w:tabs>
          <w:tab w:val="left" w:pos="540"/>
        </w:tabs>
        <w:suppressAutoHyphens/>
        <w:autoSpaceDE/>
        <w:autoSpaceDN/>
        <w:adjustRightInd/>
        <w:ind w:left="13" w:firstLine="13"/>
        <w:jc w:val="both"/>
        <w:rPr>
          <w:color w:val="000000"/>
          <w:sz w:val="24"/>
          <w:szCs w:val="24"/>
          <w:lang w:eastAsia="ar-SA"/>
        </w:rPr>
      </w:pPr>
      <w:r w:rsidRPr="001A23F0">
        <w:rPr>
          <w:color w:val="000000"/>
          <w:sz w:val="24"/>
          <w:szCs w:val="24"/>
          <w:lang w:eastAsia="ar-SA"/>
        </w:rPr>
        <w:t>- до начала работ осуществить проверку качества материалов;</w:t>
      </w:r>
    </w:p>
    <w:p w:rsidR="001A23F0" w:rsidRPr="001A23F0" w:rsidRDefault="001A23F0" w:rsidP="001A23F0">
      <w:pPr>
        <w:widowControl/>
        <w:tabs>
          <w:tab w:val="left" w:pos="540"/>
        </w:tabs>
        <w:suppressAutoHyphens/>
        <w:autoSpaceDE/>
        <w:autoSpaceDN/>
        <w:adjustRightInd/>
        <w:ind w:left="13" w:firstLine="13"/>
        <w:jc w:val="both"/>
        <w:rPr>
          <w:sz w:val="24"/>
          <w:szCs w:val="24"/>
          <w:lang w:eastAsia="ar-SA"/>
        </w:rPr>
      </w:pPr>
      <w:r w:rsidRPr="001A23F0">
        <w:rPr>
          <w:sz w:val="24"/>
          <w:szCs w:val="24"/>
          <w:lang w:eastAsia="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1A23F0" w:rsidRPr="001A23F0" w:rsidRDefault="001A23F0" w:rsidP="001A23F0">
      <w:pPr>
        <w:widowControl/>
        <w:tabs>
          <w:tab w:val="left" w:pos="540"/>
        </w:tabs>
        <w:suppressAutoHyphens/>
        <w:autoSpaceDE/>
        <w:autoSpaceDN/>
        <w:adjustRightInd/>
        <w:ind w:left="13" w:firstLine="13"/>
        <w:jc w:val="both"/>
        <w:rPr>
          <w:color w:val="000000"/>
          <w:sz w:val="24"/>
          <w:szCs w:val="24"/>
          <w:lang w:eastAsia="ar-SA"/>
        </w:rPr>
      </w:pPr>
      <w:r w:rsidRPr="001A23F0">
        <w:rPr>
          <w:sz w:val="24"/>
          <w:szCs w:val="24"/>
          <w:lang w:eastAsia="ar-SA"/>
        </w:rPr>
        <w:t>- обеспечить своевременный вывоз собранный мусор, ветки, листву и др. в полном объеме в день сбора с последующей утилизацией;</w:t>
      </w:r>
    </w:p>
    <w:p w:rsidR="001A23F0" w:rsidRPr="001A23F0" w:rsidRDefault="001A23F0" w:rsidP="001A23F0">
      <w:pPr>
        <w:keepNext/>
        <w:widowControl/>
        <w:tabs>
          <w:tab w:val="left" w:pos="0"/>
        </w:tabs>
        <w:autoSpaceDE/>
        <w:autoSpaceDN/>
        <w:adjustRightInd/>
        <w:jc w:val="both"/>
        <w:rPr>
          <w:color w:val="000000"/>
          <w:sz w:val="24"/>
          <w:szCs w:val="24"/>
          <w:lang w:eastAsia="ar-SA"/>
        </w:rPr>
      </w:pPr>
      <w:r w:rsidRPr="001A23F0">
        <w:rPr>
          <w:color w:val="000000"/>
          <w:sz w:val="24"/>
          <w:szCs w:val="24"/>
          <w:lang w:eastAsia="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устранять все замечания Заказчика, данные им в порядке, установленном настоящим контрактом;</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1A23F0" w:rsidRPr="001A23F0" w:rsidRDefault="001A23F0" w:rsidP="001A23F0">
      <w:pPr>
        <w:widowControl/>
        <w:tabs>
          <w:tab w:val="left" w:pos="540"/>
        </w:tabs>
        <w:suppressAutoHyphens/>
        <w:autoSpaceDE/>
        <w:autoSpaceDN/>
        <w:adjustRightInd/>
        <w:ind w:left="13" w:hanging="13"/>
        <w:jc w:val="both"/>
        <w:rPr>
          <w:color w:val="000000"/>
          <w:sz w:val="24"/>
          <w:szCs w:val="24"/>
          <w:lang w:eastAsia="ar-SA"/>
        </w:rPr>
      </w:pPr>
      <w:r w:rsidRPr="001A23F0">
        <w:rPr>
          <w:color w:val="000000"/>
          <w:sz w:val="24"/>
          <w:szCs w:val="24"/>
          <w:lang w:eastAsia="ar-SA"/>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1A23F0" w:rsidRPr="001A23F0" w:rsidRDefault="001A23F0" w:rsidP="001A23F0">
      <w:pPr>
        <w:keepNext/>
        <w:widowControl/>
        <w:tabs>
          <w:tab w:val="left" w:pos="0"/>
        </w:tabs>
        <w:autoSpaceDE/>
        <w:autoSpaceDN/>
        <w:adjustRightInd/>
        <w:jc w:val="both"/>
        <w:rPr>
          <w:color w:val="000000"/>
          <w:sz w:val="24"/>
          <w:szCs w:val="24"/>
          <w:lang w:eastAsia="ar-SA"/>
        </w:rPr>
      </w:pPr>
      <w:r w:rsidRPr="001A23F0">
        <w:rPr>
          <w:color w:val="000000"/>
          <w:sz w:val="24"/>
          <w:szCs w:val="24"/>
          <w:lang w:eastAsia="ar-SA"/>
        </w:rPr>
        <w:t xml:space="preserve">- </w:t>
      </w:r>
      <w:r w:rsidRPr="001A23F0">
        <w:rPr>
          <w:sz w:val="24"/>
          <w:szCs w:val="24"/>
          <w:lang w:eastAsia="ar-SA"/>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1A23F0" w:rsidRPr="001A23F0" w:rsidRDefault="001A23F0" w:rsidP="001A23F0">
      <w:pPr>
        <w:widowControl/>
        <w:suppressAutoHyphens/>
        <w:autoSpaceDE/>
        <w:autoSpaceDN/>
        <w:adjustRightInd/>
        <w:jc w:val="both"/>
        <w:rPr>
          <w:sz w:val="24"/>
          <w:szCs w:val="24"/>
          <w:lang w:eastAsia="ar-SA"/>
        </w:rPr>
      </w:pPr>
      <w:r w:rsidRPr="001A23F0">
        <w:rPr>
          <w:color w:val="000000"/>
          <w:sz w:val="24"/>
          <w:szCs w:val="24"/>
          <w:lang w:eastAsia="ar-SA"/>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w:t>
      </w:r>
      <w:r w:rsidRPr="001A23F0">
        <w:rPr>
          <w:color w:val="000000"/>
          <w:sz w:val="24"/>
          <w:szCs w:val="24"/>
          <w:lang w:eastAsia="ar-SA"/>
        </w:rPr>
        <w:lastRenderedPageBreak/>
        <w:t>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выдать гарантийный паспорт на выполненные работы по ремонту подпорной стенки и асфальтобетонного покрытия в соответствии с п.7.2. настоящего контракта;</w:t>
      </w:r>
    </w:p>
    <w:p w:rsidR="001A23F0" w:rsidRPr="001A23F0" w:rsidRDefault="001A23F0" w:rsidP="001A23F0">
      <w:pPr>
        <w:keepNext/>
        <w:widowControl/>
        <w:tabs>
          <w:tab w:val="left" w:pos="0"/>
        </w:tabs>
        <w:autoSpaceDE/>
        <w:autoSpaceDN/>
        <w:adjustRightInd/>
        <w:jc w:val="both"/>
        <w:rPr>
          <w:color w:val="000000"/>
          <w:sz w:val="24"/>
          <w:szCs w:val="24"/>
          <w:lang w:eastAsia="ar-SA"/>
        </w:rPr>
      </w:pPr>
      <w:r w:rsidRPr="001A23F0">
        <w:rPr>
          <w:color w:val="000000"/>
          <w:sz w:val="24"/>
          <w:szCs w:val="24"/>
          <w:lang w:eastAsia="ar-SA"/>
        </w:rPr>
        <w:t>- в случае приостановки работ по любой причине уведомить Заказчика в течение 24 часов;</w:t>
      </w:r>
    </w:p>
    <w:p w:rsidR="001A23F0" w:rsidRPr="001A23F0" w:rsidRDefault="001A23F0" w:rsidP="001A23F0">
      <w:pPr>
        <w:suppressAutoHyphens/>
        <w:jc w:val="both"/>
        <w:rPr>
          <w:color w:val="000000"/>
          <w:sz w:val="24"/>
          <w:szCs w:val="24"/>
        </w:rPr>
      </w:pPr>
      <w:r w:rsidRPr="001A23F0">
        <w:rPr>
          <w:color w:val="000000"/>
          <w:sz w:val="24"/>
          <w:szCs w:val="24"/>
        </w:rPr>
        <w:t>- обеспечить соблюдение требований санитарных правил в процессе производства и завершения работ;</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color w:val="000000"/>
          <w:sz w:val="24"/>
          <w:szCs w:val="24"/>
          <w:lang w:eastAsia="ar-SA"/>
        </w:rPr>
        <w:t>- предоставлять на утверждение Заказчику акты о приемке выполненных работ (Форма № КС-2);</w:t>
      </w:r>
    </w:p>
    <w:p w:rsidR="001A23F0" w:rsidRPr="001A23F0" w:rsidRDefault="001A23F0" w:rsidP="001A23F0">
      <w:pPr>
        <w:tabs>
          <w:tab w:val="left" w:pos="0"/>
          <w:tab w:val="num" w:pos="900"/>
        </w:tabs>
        <w:autoSpaceDE/>
        <w:autoSpaceDN/>
        <w:adjustRightInd/>
        <w:jc w:val="both"/>
        <w:rPr>
          <w:sz w:val="24"/>
          <w:szCs w:val="24"/>
        </w:rPr>
      </w:pPr>
      <w:proofErr w:type="gramStart"/>
      <w:r w:rsidRPr="001A23F0">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6. ОТВЕТСТВЕННОСТЬ СТОРОН</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6.1. </w:t>
      </w:r>
      <w:r w:rsidRPr="001A23F0">
        <w:rPr>
          <w:sz w:val="24"/>
          <w:szCs w:val="24"/>
          <w:lang w:eastAsia="ar-SA"/>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6.2.</w:t>
      </w:r>
      <w:r w:rsidRPr="001A23F0">
        <w:rPr>
          <w:sz w:val="24"/>
          <w:szCs w:val="24"/>
          <w:lang w:eastAsia="ar-SA"/>
        </w:rPr>
        <w:t xml:space="preserve"> Подрядчик за ненадлежащее исполнение своих обязательств по настоящему контракту уплачивает Заказчику:</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1A23F0" w:rsidRPr="001A23F0" w:rsidRDefault="001A23F0" w:rsidP="001A23F0">
      <w:pPr>
        <w:widowControl/>
        <w:suppressAutoHyphens/>
        <w:autoSpaceDE/>
        <w:autoSpaceDN/>
        <w:adjustRightInd/>
        <w:jc w:val="both"/>
        <w:rPr>
          <w:sz w:val="24"/>
          <w:szCs w:val="24"/>
          <w:lang w:eastAsia="ar-SA"/>
        </w:rPr>
      </w:pPr>
      <w:proofErr w:type="gramStart"/>
      <w:r w:rsidRPr="001A23F0">
        <w:rPr>
          <w:sz w:val="24"/>
          <w:szCs w:val="24"/>
          <w:lang w:eastAsia="ar-SA"/>
        </w:rPr>
        <w:t xml:space="preserve">- за нарушение сроков выполнения работ (заявок-заданий) по вине Подрядчика, за нарушение сроков сдачи акта приемки выполненных работ (Форма № КС-2) и </w:t>
      </w:r>
      <w:r w:rsidRPr="001A23F0">
        <w:rPr>
          <w:color w:val="000000"/>
          <w:sz w:val="24"/>
          <w:szCs w:val="24"/>
          <w:lang w:eastAsia="ar-SA"/>
        </w:rPr>
        <w:t xml:space="preserve">за неоднократное нарушение условий муниципального контракта Подрядчиком,  </w:t>
      </w:r>
      <w:r w:rsidRPr="001A23F0">
        <w:rPr>
          <w:sz w:val="24"/>
          <w:szCs w:val="24"/>
          <w:lang w:eastAsia="ar-SA"/>
        </w:rPr>
        <w:t>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w:t>
      </w:r>
      <w:proofErr w:type="gramEnd"/>
      <w:r w:rsidRPr="001A23F0">
        <w:rPr>
          <w:sz w:val="24"/>
          <w:szCs w:val="24"/>
          <w:lang w:eastAsia="ar-SA"/>
        </w:rPr>
        <w:t xml:space="preserve">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6.3. </w:t>
      </w:r>
      <w:r w:rsidRPr="001A23F0">
        <w:rPr>
          <w:color w:val="000000"/>
          <w:sz w:val="24"/>
          <w:szCs w:val="24"/>
          <w:lang w:eastAsia="ar-SA"/>
        </w:rPr>
        <w:t xml:space="preserve">Неустойка (штраф, пени) перечисляются </w:t>
      </w:r>
      <w:r w:rsidRPr="001A23F0">
        <w:rPr>
          <w:bCs/>
          <w:color w:val="000000"/>
          <w:sz w:val="24"/>
          <w:szCs w:val="24"/>
          <w:lang w:eastAsia="ar-SA"/>
        </w:rPr>
        <w:t>Подрядчиком</w:t>
      </w:r>
      <w:r w:rsidRPr="001A23F0">
        <w:rPr>
          <w:color w:val="000000"/>
          <w:sz w:val="24"/>
          <w:szCs w:val="24"/>
          <w:lang w:eastAsia="ar-SA"/>
        </w:rPr>
        <w:t xml:space="preserve"> в течение 10 (Десяти) дней с момента выставления соответствующей претензии на расчетный счет </w:t>
      </w:r>
      <w:r w:rsidRPr="001A23F0">
        <w:rPr>
          <w:bCs/>
          <w:color w:val="000000"/>
          <w:sz w:val="24"/>
          <w:szCs w:val="24"/>
          <w:lang w:eastAsia="ar-SA"/>
        </w:rPr>
        <w:t>Заказчика</w:t>
      </w:r>
      <w:r w:rsidRPr="001A23F0">
        <w:rPr>
          <w:color w:val="000000"/>
          <w:sz w:val="24"/>
          <w:szCs w:val="24"/>
          <w:lang w:eastAsia="ar-SA"/>
        </w:rPr>
        <w:t>, указанный в претензии. Уплата неустойки не освобождает Подрядчика от выполнения своих обязательств в натуре.</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6.4. </w:t>
      </w:r>
      <w:r w:rsidRPr="001A23F0">
        <w:rPr>
          <w:sz w:val="24"/>
          <w:szCs w:val="24"/>
          <w:lang w:eastAsia="ar-SA"/>
        </w:rPr>
        <w:t>Подрядчик</w:t>
      </w:r>
      <w:r w:rsidRPr="001A23F0">
        <w:rPr>
          <w:b/>
          <w:sz w:val="24"/>
          <w:szCs w:val="24"/>
          <w:lang w:eastAsia="ar-SA"/>
        </w:rPr>
        <w:t xml:space="preserve"> </w:t>
      </w:r>
      <w:r w:rsidRPr="001A23F0">
        <w:rPr>
          <w:sz w:val="24"/>
          <w:szCs w:val="24"/>
          <w:lang w:eastAsia="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6.5.</w:t>
      </w:r>
      <w:r w:rsidRPr="001A23F0">
        <w:rPr>
          <w:sz w:val="24"/>
          <w:szCs w:val="24"/>
          <w:lang w:eastAsia="ar-SA"/>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1A23F0" w:rsidRPr="001A23F0" w:rsidRDefault="001A23F0" w:rsidP="001A23F0">
      <w:pPr>
        <w:widowControl/>
        <w:suppressAutoHyphens/>
        <w:autoSpaceDE/>
        <w:autoSpaceDN/>
        <w:adjustRightInd/>
        <w:jc w:val="both"/>
        <w:rPr>
          <w:sz w:val="24"/>
          <w:szCs w:val="24"/>
          <w:lang w:eastAsia="ar-SA"/>
        </w:rPr>
      </w:pPr>
      <w:r w:rsidRPr="001A23F0">
        <w:rPr>
          <w:b/>
          <w:caps/>
          <w:sz w:val="24"/>
          <w:szCs w:val="24"/>
          <w:lang w:eastAsia="ar-SA"/>
        </w:rPr>
        <w:t xml:space="preserve">6.6. </w:t>
      </w:r>
      <w:proofErr w:type="gramStart"/>
      <w:r w:rsidRPr="001A23F0">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1A23F0">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7. ГАРАНТИИ</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7.1. </w:t>
      </w:r>
      <w:r w:rsidRPr="001A23F0">
        <w:rPr>
          <w:color w:val="000000"/>
          <w:sz w:val="24"/>
          <w:szCs w:val="24"/>
          <w:lang w:eastAsia="ar-SA"/>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lastRenderedPageBreak/>
        <w:t>7.2.</w:t>
      </w:r>
      <w:r w:rsidRPr="001A23F0">
        <w:rPr>
          <w:sz w:val="24"/>
          <w:szCs w:val="24"/>
          <w:lang w:eastAsia="ar-SA"/>
        </w:rPr>
        <w:t xml:space="preserve"> Гарантийный срок на выполненные работы:</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по ремонту подпорной стенки – 5 (Пять) лет;</w:t>
      </w:r>
    </w:p>
    <w:p w:rsidR="001A23F0" w:rsidRPr="001A23F0" w:rsidRDefault="001A23F0" w:rsidP="001A23F0">
      <w:pPr>
        <w:widowControl/>
        <w:suppressAutoHyphens/>
        <w:autoSpaceDE/>
        <w:autoSpaceDN/>
        <w:adjustRightInd/>
        <w:jc w:val="both"/>
        <w:rPr>
          <w:sz w:val="24"/>
          <w:szCs w:val="24"/>
          <w:lang w:eastAsia="ar-SA"/>
        </w:rPr>
      </w:pPr>
      <w:r w:rsidRPr="001A23F0">
        <w:rPr>
          <w:color w:val="000000"/>
          <w:sz w:val="24"/>
          <w:szCs w:val="24"/>
          <w:lang w:eastAsia="ar-SA"/>
        </w:rPr>
        <w:t>- по ремонту асфальтобетонного покрытия - 2 (Два) года;</w:t>
      </w:r>
      <w:r w:rsidRPr="001A23F0">
        <w:rPr>
          <w:sz w:val="24"/>
          <w:szCs w:val="24"/>
          <w:lang w:eastAsia="ar-SA"/>
        </w:rPr>
        <w:t xml:space="preserve"> </w:t>
      </w:r>
    </w:p>
    <w:p w:rsidR="001A23F0" w:rsidRPr="001A23F0" w:rsidRDefault="001A23F0" w:rsidP="001A23F0">
      <w:pPr>
        <w:widowControl/>
        <w:suppressAutoHyphens/>
        <w:autoSpaceDE/>
        <w:autoSpaceDN/>
        <w:adjustRightInd/>
        <w:jc w:val="both"/>
        <w:rPr>
          <w:sz w:val="24"/>
          <w:szCs w:val="24"/>
          <w:lang w:eastAsia="ar-SA"/>
        </w:rPr>
      </w:pPr>
      <w:r w:rsidRPr="001A23F0">
        <w:rPr>
          <w:sz w:val="24"/>
          <w:szCs w:val="24"/>
          <w:lang w:eastAsia="ar-SA"/>
        </w:rPr>
        <w:t>- по окрашенным элементам – 1 (Один) год.</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Гарантийный срок по ремонту подпорной стенки и асфальтобетонного покрытия начинается с момента подписания акта приемочной комиссией, по окраске элементов – с момента подписания акта о приемке выполненных работ (Форма № КС-2). Гарантийные обязательства по ремонту подпорной стенки и асфальтобетонного покрытия оформляются в виде паспорта в составе исполнительной документации.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7.3.</w:t>
      </w:r>
      <w:r w:rsidRPr="001A23F0">
        <w:rPr>
          <w:color w:val="000000"/>
          <w:sz w:val="24"/>
          <w:szCs w:val="24"/>
          <w:lang w:eastAsia="ar-SA"/>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1A23F0">
        <w:rPr>
          <w:color w:val="000000"/>
          <w:sz w:val="24"/>
          <w:szCs w:val="24"/>
          <w:lang w:eastAsia="ar-SA"/>
        </w:rPr>
        <w:t>ств дл</w:t>
      </w:r>
      <w:proofErr w:type="gramEnd"/>
      <w:r w:rsidRPr="001A23F0">
        <w:rPr>
          <w:color w:val="000000"/>
          <w:sz w:val="24"/>
          <w:szCs w:val="24"/>
          <w:lang w:eastAsia="ar-SA"/>
        </w:rPr>
        <w:t xml:space="preserve">я согласования порядка и сроков их устранения.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7.4</w:t>
      </w:r>
      <w:r w:rsidRPr="001A23F0">
        <w:rPr>
          <w:color w:val="000000"/>
          <w:sz w:val="24"/>
          <w:szCs w:val="24"/>
          <w:lang w:eastAsia="ar-SA"/>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7.5.</w:t>
      </w:r>
      <w:r w:rsidRPr="001A23F0">
        <w:rPr>
          <w:color w:val="000000"/>
          <w:sz w:val="24"/>
          <w:szCs w:val="24"/>
          <w:lang w:eastAsia="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7.6.</w:t>
      </w:r>
      <w:r w:rsidRPr="001A23F0">
        <w:rPr>
          <w:color w:val="000000"/>
          <w:sz w:val="24"/>
          <w:szCs w:val="24"/>
          <w:lang w:eastAsia="ar-SA"/>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1A23F0">
        <w:rPr>
          <w:color w:val="000000"/>
          <w:sz w:val="24"/>
          <w:szCs w:val="24"/>
          <w:lang w:eastAsia="ar-SA"/>
        </w:rPr>
        <w:t>п.п</w:t>
      </w:r>
      <w:proofErr w:type="spellEnd"/>
      <w:r w:rsidRPr="001A23F0">
        <w:rPr>
          <w:color w:val="000000"/>
          <w:sz w:val="24"/>
          <w:szCs w:val="24"/>
          <w:lang w:eastAsia="ar-SA"/>
        </w:rPr>
        <w:t>. 2 п. 6.2. настоящего контракта.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bCs/>
          <w:color w:val="000000"/>
          <w:sz w:val="24"/>
          <w:szCs w:val="24"/>
          <w:lang w:eastAsia="ar-SA"/>
        </w:rPr>
        <w:t xml:space="preserve">7.7. </w:t>
      </w:r>
      <w:r w:rsidRPr="001A23F0">
        <w:rPr>
          <w:color w:val="000000"/>
          <w:sz w:val="24"/>
          <w:szCs w:val="24"/>
          <w:lang w:eastAsia="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1A23F0" w:rsidRPr="001A23F0" w:rsidRDefault="001A23F0" w:rsidP="001A23F0">
      <w:pPr>
        <w:widowControl/>
        <w:suppressAutoHyphens/>
        <w:autoSpaceDE/>
        <w:autoSpaceDN/>
        <w:adjustRightInd/>
        <w:jc w:val="center"/>
        <w:rPr>
          <w:b/>
          <w:caps/>
          <w:color w:val="000000"/>
          <w:sz w:val="24"/>
          <w:szCs w:val="24"/>
          <w:lang w:eastAsia="ar-SA"/>
        </w:rPr>
      </w:pPr>
      <w:r w:rsidRPr="001A23F0">
        <w:rPr>
          <w:b/>
          <w:caps/>
          <w:color w:val="000000"/>
          <w:sz w:val="24"/>
          <w:szCs w:val="24"/>
          <w:lang w:eastAsia="ar-SA"/>
        </w:rPr>
        <w:t>8. Обстоятельства непреодолимой силы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8.1.</w:t>
      </w:r>
      <w:r w:rsidRPr="001A23F0">
        <w:rPr>
          <w:color w:val="000000"/>
          <w:sz w:val="24"/>
          <w:szCs w:val="24"/>
          <w:lang w:eastAsia="ar-SA"/>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8.2.</w:t>
      </w:r>
      <w:r w:rsidRPr="001A23F0">
        <w:rPr>
          <w:color w:val="000000"/>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8.3.</w:t>
      </w:r>
      <w:r w:rsidRPr="001A23F0">
        <w:rPr>
          <w:color w:val="000000"/>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1A23F0" w:rsidRPr="001A23F0" w:rsidRDefault="001A23F0" w:rsidP="001A23F0">
      <w:pPr>
        <w:suppressAutoHyphens/>
        <w:jc w:val="center"/>
        <w:rPr>
          <w:b/>
          <w:sz w:val="24"/>
          <w:szCs w:val="24"/>
        </w:rPr>
      </w:pPr>
      <w:r w:rsidRPr="001A23F0">
        <w:rPr>
          <w:b/>
          <w:sz w:val="24"/>
          <w:szCs w:val="24"/>
        </w:rPr>
        <w:t>9. СРОК ДЕЙСТВИЯ КОНТРАКТА</w:t>
      </w:r>
    </w:p>
    <w:p w:rsidR="001A23F0" w:rsidRPr="001A23F0" w:rsidRDefault="001A23F0" w:rsidP="001A23F0">
      <w:pPr>
        <w:suppressAutoHyphens/>
        <w:jc w:val="both"/>
        <w:rPr>
          <w:sz w:val="24"/>
          <w:szCs w:val="24"/>
        </w:rPr>
      </w:pPr>
      <w:r w:rsidRPr="001A23F0">
        <w:rPr>
          <w:b/>
          <w:sz w:val="24"/>
          <w:szCs w:val="24"/>
        </w:rPr>
        <w:t xml:space="preserve">9.1. </w:t>
      </w:r>
      <w:r w:rsidRPr="001A23F0">
        <w:rPr>
          <w:sz w:val="24"/>
          <w:szCs w:val="24"/>
        </w:rPr>
        <w:t>Настоящий контра</w:t>
      </w:r>
      <w:proofErr w:type="gramStart"/>
      <w:r w:rsidRPr="001A23F0">
        <w:rPr>
          <w:sz w:val="24"/>
          <w:szCs w:val="24"/>
        </w:rPr>
        <w:t>кт вст</w:t>
      </w:r>
      <w:proofErr w:type="gramEnd"/>
      <w:r w:rsidRPr="001A23F0">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A23F0" w:rsidRPr="001A23F0" w:rsidRDefault="001A23F0" w:rsidP="001A23F0">
      <w:pPr>
        <w:suppressAutoHyphens/>
        <w:jc w:val="both"/>
        <w:rPr>
          <w:sz w:val="24"/>
          <w:szCs w:val="24"/>
        </w:rPr>
      </w:pPr>
      <w:r w:rsidRPr="001A23F0">
        <w:rPr>
          <w:b/>
          <w:sz w:val="24"/>
          <w:szCs w:val="24"/>
        </w:rPr>
        <w:t>9.2.</w:t>
      </w:r>
      <w:r w:rsidRPr="001A23F0">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1A23F0" w:rsidRPr="001A23F0" w:rsidRDefault="001A23F0" w:rsidP="001A23F0">
      <w:pPr>
        <w:widowControl/>
        <w:suppressAutoHyphens/>
        <w:autoSpaceDE/>
        <w:autoSpaceDN/>
        <w:adjustRightInd/>
        <w:jc w:val="center"/>
        <w:rPr>
          <w:b/>
          <w:sz w:val="24"/>
          <w:szCs w:val="24"/>
          <w:lang w:eastAsia="ar-SA"/>
        </w:rPr>
      </w:pPr>
      <w:r w:rsidRPr="001A23F0">
        <w:rPr>
          <w:b/>
          <w:sz w:val="24"/>
          <w:szCs w:val="24"/>
          <w:lang w:eastAsia="ar-SA"/>
        </w:rPr>
        <w:t>10. ИЗМЕНЕНИЕ И РАСТОРЖЕНИЕ КОНТРАКТА</w:t>
      </w:r>
    </w:p>
    <w:p w:rsidR="001A23F0" w:rsidRPr="001A23F0" w:rsidRDefault="001A23F0" w:rsidP="001A23F0">
      <w:pPr>
        <w:widowControl/>
        <w:tabs>
          <w:tab w:val="num" w:pos="540"/>
        </w:tabs>
        <w:suppressAutoHyphens/>
        <w:autoSpaceDE/>
        <w:autoSpaceDN/>
        <w:adjustRightInd/>
        <w:jc w:val="both"/>
        <w:rPr>
          <w:b/>
          <w:sz w:val="24"/>
          <w:szCs w:val="24"/>
          <w:lang w:eastAsia="ar-SA"/>
        </w:rPr>
      </w:pPr>
      <w:r w:rsidRPr="001A23F0">
        <w:rPr>
          <w:b/>
          <w:sz w:val="24"/>
          <w:szCs w:val="24"/>
          <w:lang w:eastAsia="ar-SA"/>
        </w:rPr>
        <w:t xml:space="preserve">10.1. </w:t>
      </w:r>
      <w:r w:rsidRPr="001A23F0">
        <w:rPr>
          <w:sz w:val="24"/>
          <w:szCs w:val="24"/>
          <w:lang w:eastAsia="ar-SA"/>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lastRenderedPageBreak/>
        <w:t>10.2</w:t>
      </w:r>
      <w:r w:rsidRPr="001A23F0">
        <w:rPr>
          <w:sz w:val="24"/>
          <w:szCs w:val="24"/>
          <w:lang w:eastAsia="ar-SA"/>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10.3.</w:t>
      </w:r>
      <w:r w:rsidRPr="001A23F0">
        <w:rPr>
          <w:sz w:val="24"/>
          <w:szCs w:val="24"/>
          <w:lang w:eastAsia="ar-SA"/>
        </w:rPr>
        <w:t xml:space="preserve"> </w:t>
      </w:r>
      <w:proofErr w:type="gramStart"/>
      <w:r w:rsidRPr="001A23F0">
        <w:rPr>
          <w:sz w:val="24"/>
          <w:szCs w:val="24"/>
          <w:lang w:eastAsia="ar-SA"/>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w:t>
      </w:r>
      <w:r w:rsidR="00D02A40">
        <w:rPr>
          <w:sz w:val="24"/>
          <w:szCs w:val="24"/>
          <w:lang w:eastAsia="ar-SA"/>
        </w:rPr>
        <w:t>стоя</w:t>
      </w:r>
      <w:r w:rsidRPr="001A23F0">
        <w:rPr>
          <w:sz w:val="24"/>
          <w:szCs w:val="24"/>
          <w:lang w:eastAsia="ar-SA"/>
        </w:rPr>
        <w:t>тельства как существенно изменившиеся и препятствующие выполнению в полном объеме настоящего</w:t>
      </w:r>
      <w:r w:rsidR="00D02A40">
        <w:rPr>
          <w:sz w:val="24"/>
          <w:szCs w:val="24"/>
          <w:lang w:eastAsia="ar-SA"/>
        </w:rPr>
        <w:t xml:space="preserve"> контракта в установленный срок, в</w:t>
      </w:r>
      <w:proofErr w:type="gramEnd"/>
      <w:r w:rsidR="00D02A40">
        <w:rPr>
          <w:sz w:val="24"/>
          <w:szCs w:val="24"/>
          <w:lang w:eastAsia="ar-SA"/>
        </w:rPr>
        <w:t xml:space="preserve"> связи с неисполнением либо ненадлежащим исполнением Подрядчиком своих обязательств.</w:t>
      </w:r>
    </w:p>
    <w:p w:rsidR="001A23F0" w:rsidRDefault="001A23F0" w:rsidP="001A23F0">
      <w:pPr>
        <w:widowControl/>
        <w:suppressAutoHyphens/>
        <w:autoSpaceDE/>
        <w:autoSpaceDN/>
        <w:adjustRightInd/>
        <w:ind w:firstLine="540"/>
        <w:jc w:val="both"/>
        <w:rPr>
          <w:sz w:val="24"/>
          <w:szCs w:val="24"/>
          <w:lang w:eastAsia="ar-SA"/>
        </w:rPr>
      </w:pPr>
      <w:r w:rsidRPr="001A23F0">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40799" w:rsidRPr="00940799" w:rsidRDefault="00940799" w:rsidP="001A23F0">
      <w:pPr>
        <w:widowControl/>
        <w:suppressAutoHyphens/>
        <w:autoSpaceDE/>
        <w:autoSpaceDN/>
        <w:adjustRightInd/>
        <w:ind w:firstLine="540"/>
        <w:jc w:val="both"/>
        <w:rPr>
          <w:sz w:val="24"/>
          <w:szCs w:val="24"/>
          <w:lang w:eastAsia="ar-SA"/>
        </w:rPr>
      </w:pPr>
      <w:r w:rsidRPr="00940799">
        <w:rPr>
          <w:sz w:val="24"/>
          <w:szCs w:val="24"/>
          <w:lang w:eastAsia="ar-SA"/>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контракта, с согласия такого участника размещения заказа</w:t>
      </w:r>
      <w:r>
        <w:rPr>
          <w:sz w:val="24"/>
          <w:szCs w:val="24"/>
          <w:lang w:eastAsia="ar-SA"/>
        </w:rPr>
        <w:t>.</w:t>
      </w:r>
    </w:p>
    <w:p w:rsidR="001A23F0" w:rsidRPr="001A23F0" w:rsidRDefault="001A23F0" w:rsidP="001A23F0">
      <w:pPr>
        <w:widowControl/>
        <w:tabs>
          <w:tab w:val="num" w:pos="540"/>
        </w:tabs>
        <w:suppressAutoHyphens/>
        <w:autoSpaceDE/>
        <w:autoSpaceDN/>
        <w:adjustRightInd/>
        <w:jc w:val="both"/>
        <w:rPr>
          <w:sz w:val="24"/>
          <w:szCs w:val="24"/>
          <w:lang w:eastAsia="ar-SA"/>
        </w:rPr>
      </w:pPr>
      <w:r w:rsidRPr="001A23F0">
        <w:rPr>
          <w:b/>
          <w:sz w:val="24"/>
          <w:szCs w:val="24"/>
          <w:lang w:eastAsia="ar-SA"/>
        </w:rPr>
        <w:t>10.4.</w:t>
      </w:r>
      <w:r w:rsidRPr="001A23F0">
        <w:rPr>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11. РАЗРЕШЕНИЕ СПОРОВ</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11.1.</w:t>
      </w:r>
      <w:r w:rsidRPr="001A23F0">
        <w:rPr>
          <w:color w:val="000000"/>
          <w:sz w:val="24"/>
          <w:szCs w:val="24"/>
          <w:lang w:eastAsia="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12. ПРОЧИЕ УСЛОВИЯ</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12.1.</w:t>
      </w:r>
      <w:r w:rsidRPr="001A23F0">
        <w:rPr>
          <w:color w:val="000000"/>
          <w:sz w:val="24"/>
          <w:szCs w:val="24"/>
          <w:lang w:eastAsia="ar-SA"/>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 xml:space="preserve">12.2. </w:t>
      </w:r>
      <w:r w:rsidRPr="001A23F0">
        <w:rPr>
          <w:color w:val="000000"/>
          <w:sz w:val="24"/>
          <w:szCs w:val="24"/>
          <w:lang w:eastAsia="ar-SA"/>
        </w:rPr>
        <w:t>Взаимоотношения сторон, не урегулированные настоящим контрактом, регулируются действующим законодательством РФ.</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13. АДРЕСА И БАНКОВСКИЕ РЕКВИЗИТЫ СТОРОН</w:t>
      </w:r>
    </w:p>
    <w:p w:rsidR="001A23F0" w:rsidRPr="001A23F0" w:rsidRDefault="001A23F0" w:rsidP="001A23F0">
      <w:pPr>
        <w:widowControl/>
        <w:suppressAutoHyphens/>
        <w:autoSpaceDE/>
        <w:autoSpaceDN/>
        <w:adjustRightInd/>
        <w:rPr>
          <w:b/>
          <w:color w:val="000000"/>
          <w:sz w:val="24"/>
          <w:szCs w:val="24"/>
          <w:lang w:eastAsia="ar-SA"/>
        </w:rPr>
      </w:pPr>
      <w:r w:rsidRPr="001A23F0">
        <w:rPr>
          <w:b/>
          <w:color w:val="000000"/>
          <w:sz w:val="24"/>
          <w:szCs w:val="24"/>
          <w:lang w:eastAsia="ar-SA"/>
        </w:rPr>
        <w:t>Заказчик –</w:t>
      </w:r>
      <w:r w:rsidRPr="001A23F0">
        <w:rPr>
          <w:color w:val="000000"/>
          <w:sz w:val="24"/>
          <w:szCs w:val="24"/>
          <w:lang w:eastAsia="ar-SA"/>
        </w:rPr>
        <w:t xml:space="preserve"> </w:t>
      </w:r>
      <w:r w:rsidRPr="001A23F0">
        <w:rPr>
          <w:b/>
          <w:color w:val="000000"/>
          <w:sz w:val="24"/>
          <w:szCs w:val="24"/>
          <w:lang w:eastAsia="ar-SA"/>
        </w:rPr>
        <w:t>Управление благоустройства Администрации города Иванова</w:t>
      </w:r>
    </w:p>
    <w:p w:rsidR="001A23F0" w:rsidRPr="001A23F0" w:rsidRDefault="001A23F0" w:rsidP="001A23F0">
      <w:pPr>
        <w:widowControl/>
        <w:suppressAutoHyphens/>
        <w:autoSpaceDE/>
        <w:autoSpaceDN/>
        <w:adjustRightInd/>
        <w:rPr>
          <w:color w:val="000000"/>
          <w:sz w:val="24"/>
          <w:szCs w:val="24"/>
          <w:lang w:eastAsia="ar-SA"/>
        </w:rPr>
      </w:pPr>
      <w:proofErr w:type="gramStart"/>
      <w:r w:rsidRPr="001A23F0">
        <w:rPr>
          <w:color w:val="000000"/>
          <w:sz w:val="24"/>
          <w:szCs w:val="24"/>
          <w:lang w:eastAsia="ar-SA"/>
        </w:rPr>
        <w:t>153000, г. Иваново, пл. Революции, д.6, к.1203, тел. 32-72-94</w:t>
      </w:r>
      <w:proofErr w:type="gramEnd"/>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Адрес электронной почты: </w:t>
      </w:r>
      <w:proofErr w:type="spellStart"/>
      <w:r w:rsidRPr="001A23F0">
        <w:rPr>
          <w:color w:val="000000"/>
          <w:sz w:val="24"/>
          <w:szCs w:val="24"/>
          <w:lang w:val="en-US" w:eastAsia="ar-SA"/>
        </w:rPr>
        <w:t>blag</w:t>
      </w:r>
      <w:proofErr w:type="spellEnd"/>
      <w:r w:rsidRPr="001A23F0">
        <w:rPr>
          <w:color w:val="000000"/>
          <w:sz w:val="24"/>
          <w:szCs w:val="24"/>
          <w:lang w:eastAsia="ar-SA"/>
        </w:rPr>
        <w:t>@</w:t>
      </w:r>
      <w:proofErr w:type="spellStart"/>
      <w:r w:rsidRPr="001A23F0">
        <w:rPr>
          <w:color w:val="000000"/>
          <w:sz w:val="24"/>
          <w:szCs w:val="24"/>
          <w:lang w:val="en-US" w:eastAsia="ar-SA"/>
        </w:rPr>
        <w:t>ivgoradm</w:t>
      </w:r>
      <w:proofErr w:type="spellEnd"/>
      <w:r w:rsidRPr="001A23F0">
        <w:rPr>
          <w:color w:val="000000"/>
          <w:sz w:val="24"/>
          <w:szCs w:val="24"/>
          <w:lang w:eastAsia="ar-SA"/>
        </w:rPr>
        <w:t>.</w:t>
      </w:r>
      <w:proofErr w:type="spellStart"/>
      <w:r w:rsidRPr="001A23F0">
        <w:rPr>
          <w:color w:val="000000"/>
          <w:sz w:val="24"/>
          <w:szCs w:val="24"/>
          <w:lang w:val="en-US" w:eastAsia="ar-SA"/>
        </w:rPr>
        <w:t>ru</w:t>
      </w:r>
      <w:proofErr w:type="spellEnd"/>
    </w:p>
    <w:p w:rsidR="001A23F0" w:rsidRPr="001A23F0" w:rsidRDefault="001A23F0" w:rsidP="001A23F0">
      <w:pPr>
        <w:widowControl/>
        <w:suppressAutoHyphens/>
        <w:autoSpaceDE/>
        <w:autoSpaceDN/>
        <w:adjustRightInd/>
        <w:rPr>
          <w:color w:val="000000"/>
          <w:sz w:val="24"/>
          <w:szCs w:val="24"/>
          <w:lang w:eastAsia="ar-SA"/>
        </w:rPr>
      </w:pPr>
      <w:r w:rsidRPr="001A23F0">
        <w:rPr>
          <w:color w:val="000000"/>
          <w:sz w:val="24"/>
          <w:szCs w:val="24"/>
          <w:lang w:eastAsia="ar-SA"/>
        </w:rPr>
        <w:t>Лицевой счет в финансово-казначейском управлении Администрации города Иванова</w:t>
      </w:r>
    </w:p>
    <w:p w:rsidR="001A23F0" w:rsidRPr="001A23F0" w:rsidRDefault="001A23F0" w:rsidP="001A23F0">
      <w:pPr>
        <w:widowControl/>
        <w:suppressAutoHyphens/>
        <w:autoSpaceDE/>
        <w:autoSpaceDN/>
        <w:adjustRightInd/>
        <w:rPr>
          <w:color w:val="000000"/>
          <w:sz w:val="24"/>
          <w:szCs w:val="24"/>
          <w:lang w:eastAsia="ar-SA"/>
        </w:rPr>
      </w:pPr>
      <w:r w:rsidRPr="001A23F0">
        <w:rPr>
          <w:color w:val="000000"/>
          <w:sz w:val="24"/>
          <w:szCs w:val="24"/>
          <w:lang w:eastAsia="ar-SA"/>
        </w:rPr>
        <w:t>ИНН 3728023270  КПП 370201001</w:t>
      </w:r>
    </w:p>
    <w:p w:rsidR="001A23F0" w:rsidRPr="001A23F0" w:rsidRDefault="001A23F0" w:rsidP="001A23F0">
      <w:pPr>
        <w:widowControl/>
        <w:suppressAutoHyphens/>
        <w:autoSpaceDE/>
        <w:autoSpaceDN/>
        <w:adjustRightInd/>
        <w:rPr>
          <w:color w:val="000000"/>
          <w:sz w:val="24"/>
          <w:szCs w:val="24"/>
          <w:lang w:eastAsia="ar-SA"/>
        </w:rPr>
      </w:pPr>
    </w:p>
    <w:p w:rsidR="001A23F0" w:rsidRPr="001A23F0" w:rsidRDefault="001A23F0" w:rsidP="001A23F0">
      <w:pPr>
        <w:widowControl/>
        <w:suppressAutoHyphens/>
        <w:autoSpaceDE/>
        <w:autoSpaceDN/>
        <w:adjustRightInd/>
        <w:jc w:val="both"/>
        <w:rPr>
          <w:color w:val="000000"/>
          <w:sz w:val="24"/>
          <w:szCs w:val="24"/>
          <w:lang w:eastAsia="ar-SA"/>
        </w:rPr>
      </w:pP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Начальник управления</w:t>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t xml:space="preserve">                                                 А.В. Смирнов</w:t>
      </w:r>
    </w:p>
    <w:p w:rsidR="001A23F0" w:rsidRPr="001A23F0" w:rsidRDefault="001A23F0" w:rsidP="001A23F0">
      <w:pPr>
        <w:widowControl/>
        <w:suppressAutoHyphens/>
        <w:autoSpaceDE/>
        <w:autoSpaceDN/>
        <w:adjustRightInd/>
        <w:rPr>
          <w:b/>
          <w:color w:val="000000"/>
          <w:sz w:val="24"/>
          <w:szCs w:val="24"/>
          <w:lang w:eastAsia="ar-SA"/>
        </w:rPr>
      </w:pPr>
    </w:p>
    <w:p w:rsidR="001A23F0" w:rsidRPr="001A23F0" w:rsidRDefault="001A23F0" w:rsidP="001A23F0">
      <w:pPr>
        <w:widowControl/>
        <w:suppressAutoHyphens/>
        <w:autoSpaceDE/>
        <w:autoSpaceDN/>
        <w:adjustRightInd/>
        <w:rPr>
          <w:b/>
          <w:color w:val="000000"/>
          <w:sz w:val="24"/>
          <w:szCs w:val="24"/>
          <w:lang w:eastAsia="ar-SA"/>
        </w:rPr>
      </w:pPr>
    </w:p>
    <w:p w:rsidR="001A23F0" w:rsidRPr="001A23F0" w:rsidRDefault="001A23F0" w:rsidP="001A23F0">
      <w:pPr>
        <w:widowControl/>
        <w:suppressAutoHyphens/>
        <w:autoSpaceDE/>
        <w:autoSpaceDN/>
        <w:adjustRightInd/>
        <w:rPr>
          <w:sz w:val="24"/>
          <w:szCs w:val="24"/>
          <w:lang w:eastAsia="ar-SA"/>
        </w:rPr>
      </w:pPr>
      <w:r w:rsidRPr="001A23F0">
        <w:rPr>
          <w:b/>
          <w:color w:val="000000"/>
          <w:sz w:val="24"/>
          <w:szCs w:val="24"/>
          <w:lang w:eastAsia="ar-SA"/>
        </w:rPr>
        <w:t>Подрядчик_</w:t>
      </w:r>
      <w:r w:rsidRPr="001A23F0">
        <w:rPr>
          <w:color w:val="000000"/>
          <w:sz w:val="24"/>
          <w:szCs w:val="24"/>
          <w:lang w:eastAsia="ar-SA"/>
        </w:rPr>
        <w:t>___________________________________________________</w:t>
      </w: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02A40" w:rsidRPr="00D02A40" w:rsidRDefault="00D02A40" w:rsidP="00D02A40">
      <w:pPr>
        <w:ind w:left="6372"/>
        <w:jc w:val="right"/>
        <w:rPr>
          <w:sz w:val="22"/>
          <w:szCs w:val="22"/>
        </w:rPr>
      </w:pPr>
      <w:r w:rsidRPr="00D02A40">
        <w:rPr>
          <w:sz w:val="22"/>
          <w:szCs w:val="22"/>
        </w:rPr>
        <w:t>Приложение № 1</w:t>
      </w:r>
    </w:p>
    <w:p w:rsidR="00D02A40" w:rsidRPr="00D02A40" w:rsidRDefault="00D02A40" w:rsidP="00D02A40">
      <w:pPr>
        <w:ind w:left="6372"/>
        <w:jc w:val="right"/>
        <w:rPr>
          <w:sz w:val="22"/>
          <w:szCs w:val="22"/>
        </w:rPr>
      </w:pPr>
      <w:r w:rsidRPr="00D02A40">
        <w:rPr>
          <w:sz w:val="22"/>
          <w:szCs w:val="22"/>
        </w:rPr>
        <w:t>к муниципальному контракту</w:t>
      </w:r>
    </w:p>
    <w:p w:rsidR="00D02A40" w:rsidRPr="00D02A40" w:rsidRDefault="00D02A40" w:rsidP="00D02A40">
      <w:pPr>
        <w:ind w:left="6372"/>
        <w:jc w:val="right"/>
        <w:rPr>
          <w:sz w:val="22"/>
          <w:szCs w:val="22"/>
        </w:rPr>
      </w:pPr>
      <w:r w:rsidRPr="00D02A40">
        <w:rPr>
          <w:sz w:val="22"/>
          <w:szCs w:val="22"/>
        </w:rPr>
        <w:t>от ____________№ ________</w:t>
      </w:r>
    </w:p>
    <w:p w:rsidR="00D02A40" w:rsidRPr="00D02A40" w:rsidRDefault="00D02A40" w:rsidP="00D02A40"/>
    <w:p w:rsidR="00D02A40" w:rsidRPr="00D02A40" w:rsidRDefault="00D02A40" w:rsidP="00D02A40"/>
    <w:p w:rsidR="00D02A40" w:rsidRPr="00D02A40" w:rsidRDefault="00D02A40" w:rsidP="00D02A40">
      <w:pPr>
        <w:jc w:val="center"/>
        <w:rPr>
          <w:b/>
          <w:sz w:val="24"/>
          <w:szCs w:val="24"/>
        </w:rPr>
      </w:pPr>
    </w:p>
    <w:p w:rsidR="00D02A40" w:rsidRPr="00D02A40" w:rsidRDefault="00D02A40" w:rsidP="00D02A40">
      <w:pPr>
        <w:jc w:val="center"/>
        <w:rPr>
          <w:b/>
          <w:sz w:val="24"/>
          <w:szCs w:val="24"/>
        </w:rPr>
      </w:pPr>
      <w:r w:rsidRPr="00D02A40">
        <w:rPr>
          <w:b/>
          <w:sz w:val="24"/>
          <w:szCs w:val="24"/>
        </w:rPr>
        <w:t>ТЕХНИЧЕСКОЕ ЗАДАНИЕ</w:t>
      </w:r>
    </w:p>
    <w:p w:rsidR="00D02A40" w:rsidRPr="00D02A40" w:rsidRDefault="00D02A40" w:rsidP="00D02A40">
      <w:pPr>
        <w:jc w:val="center"/>
        <w:rPr>
          <w:b/>
          <w:sz w:val="24"/>
          <w:szCs w:val="24"/>
        </w:rPr>
      </w:pPr>
      <w:r w:rsidRPr="00D02A40">
        <w:rPr>
          <w:b/>
          <w:sz w:val="24"/>
          <w:szCs w:val="24"/>
        </w:rPr>
        <w:t>на выполнение работ по благоустройству территории воинских захоронений</w:t>
      </w:r>
    </w:p>
    <w:p w:rsidR="00D02A40" w:rsidRPr="00D02A40" w:rsidRDefault="00D02A40" w:rsidP="00D02A40">
      <w:pPr>
        <w:rPr>
          <w:sz w:val="24"/>
          <w:szCs w:val="24"/>
        </w:rPr>
      </w:pPr>
    </w:p>
    <w:tbl>
      <w:tblPr>
        <w:tblW w:w="9915" w:type="dxa"/>
        <w:tblInd w:w="95" w:type="dxa"/>
        <w:tblLayout w:type="fixed"/>
        <w:tblLook w:val="04A0" w:firstRow="1" w:lastRow="0" w:firstColumn="1" w:lastColumn="0" w:noHBand="0" w:noVBand="1"/>
      </w:tblPr>
      <w:tblGrid>
        <w:gridCol w:w="649"/>
        <w:gridCol w:w="6026"/>
        <w:gridCol w:w="1800"/>
        <w:gridCol w:w="1440"/>
      </w:tblGrid>
      <w:tr w:rsidR="00D02A40" w:rsidRPr="00D02A40" w:rsidTr="00D02A40">
        <w:trPr>
          <w:trHeight w:val="255"/>
        </w:trPr>
        <w:tc>
          <w:tcPr>
            <w:tcW w:w="648" w:type="dxa"/>
            <w:tcBorders>
              <w:top w:val="single" w:sz="4" w:space="0" w:color="auto"/>
              <w:left w:val="single" w:sz="4" w:space="0" w:color="auto"/>
              <w:bottom w:val="single" w:sz="4" w:space="0" w:color="auto"/>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 xml:space="preserve">№ </w:t>
            </w:r>
            <w:proofErr w:type="spellStart"/>
            <w:r w:rsidRPr="00D02A40">
              <w:rPr>
                <w:sz w:val="24"/>
                <w:szCs w:val="24"/>
              </w:rPr>
              <w:t>пп</w:t>
            </w:r>
            <w:proofErr w:type="spellEnd"/>
          </w:p>
        </w:tc>
        <w:tc>
          <w:tcPr>
            <w:tcW w:w="6025" w:type="dxa"/>
            <w:tcBorders>
              <w:top w:val="single" w:sz="4" w:space="0" w:color="auto"/>
              <w:left w:val="nil"/>
              <w:bottom w:val="nil"/>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Наименование</w:t>
            </w:r>
          </w:p>
        </w:tc>
        <w:tc>
          <w:tcPr>
            <w:tcW w:w="1800" w:type="dxa"/>
            <w:tcBorders>
              <w:top w:val="single" w:sz="4" w:space="0" w:color="auto"/>
              <w:left w:val="nil"/>
              <w:bottom w:val="single" w:sz="4" w:space="0" w:color="auto"/>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Ед. изм.</w:t>
            </w:r>
          </w:p>
        </w:tc>
        <w:tc>
          <w:tcPr>
            <w:tcW w:w="1440" w:type="dxa"/>
            <w:tcBorders>
              <w:top w:val="single" w:sz="4" w:space="0" w:color="auto"/>
              <w:left w:val="nil"/>
              <w:bottom w:val="single" w:sz="4" w:space="0" w:color="auto"/>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Кол.</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1</w:t>
            </w:r>
          </w:p>
        </w:tc>
        <w:tc>
          <w:tcPr>
            <w:tcW w:w="6025" w:type="dxa"/>
            <w:tcBorders>
              <w:top w:val="single" w:sz="4" w:space="0" w:color="auto"/>
              <w:left w:val="nil"/>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2</w:t>
            </w:r>
          </w:p>
        </w:tc>
        <w:tc>
          <w:tcPr>
            <w:tcW w:w="1800" w:type="dxa"/>
            <w:tcBorders>
              <w:top w:val="nil"/>
              <w:left w:val="nil"/>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3</w:t>
            </w:r>
          </w:p>
        </w:tc>
        <w:tc>
          <w:tcPr>
            <w:tcW w:w="1440" w:type="dxa"/>
            <w:tcBorders>
              <w:top w:val="nil"/>
              <w:left w:val="nil"/>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4</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rPr>
                <w:bCs/>
                <w:sz w:val="24"/>
                <w:szCs w:val="24"/>
              </w:rPr>
            </w:pPr>
            <w:r w:rsidRPr="00D02A40">
              <w:rPr>
                <w:bCs/>
                <w:sz w:val="24"/>
                <w:szCs w:val="24"/>
              </w:rPr>
              <w:t xml:space="preserve">                          1 Раздел. Ремонт воинских захоронений</w:t>
            </w:r>
          </w:p>
        </w:tc>
      </w:tr>
      <w:tr w:rsidR="00D02A40" w:rsidRPr="00D02A40" w:rsidTr="00D02A40">
        <w:trPr>
          <w:trHeight w:val="603"/>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металлических решеток и оград: художественных с рельефом за 2 раза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0,55</w:t>
            </w:r>
          </w:p>
        </w:tc>
      </w:tr>
      <w:tr w:rsidR="00D02A40" w:rsidRPr="00D02A40" w:rsidTr="00D02A40">
        <w:trPr>
          <w:trHeight w:val="497"/>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поверхностей труб: стальных за 2 раза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0,28</w:t>
            </w:r>
          </w:p>
        </w:tc>
      </w:tr>
      <w:tr w:rsidR="00D02A40" w:rsidRPr="00D02A40" w:rsidTr="00D02A40">
        <w:trPr>
          <w:trHeight w:val="40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больших металлических поверхностей (кроме крыш): за один раз</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4</w:t>
            </w:r>
          </w:p>
        </w:tc>
      </w:tr>
      <w:tr w:rsidR="00D02A40" w:rsidRPr="00D02A40" w:rsidTr="00D02A40">
        <w:trPr>
          <w:trHeight w:val="479"/>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4</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силикатными красками за 2 раза ранее окрашенных фасадов: по штукатурке с земли и лесов</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12</w:t>
            </w:r>
          </w:p>
        </w:tc>
      </w:tr>
      <w:tr w:rsidR="00D02A40" w:rsidRPr="00D02A40" w:rsidTr="00D02A40">
        <w:trPr>
          <w:trHeight w:val="74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5</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фасадов с подготовкой и расчисткой старой краски: до 35% с земли и лесов</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0,93</w:t>
            </w:r>
          </w:p>
        </w:tc>
      </w:tr>
      <w:tr w:rsidR="00D02A40" w:rsidRPr="00D02A40" w:rsidTr="00D02A40">
        <w:trPr>
          <w:trHeight w:val="76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6</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D02A40">
              <w:rPr>
                <w:sz w:val="24"/>
                <w:szCs w:val="24"/>
              </w:rPr>
              <w:t>2</w:t>
            </w:r>
            <w:proofErr w:type="gramEnd"/>
            <w:r w:rsidRPr="00D02A40">
              <w:rPr>
                <w:sz w:val="24"/>
                <w:szCs w:val="24"/>
              </w:rPr>
              <w:t xml:space="preserve"> толщиной слоя до 40 мм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3,4</w:t>
            </w:r>
          </w:p>
        </w:tc>
      </w:tr>
      <w:tr w:rsidR="00D02A40" w:rsidRPr="00D02A40" w:rsidTr="00D02A40">
        <w:trPr>
          <w:trHeight w:val="661"/>
        </w:trPr>
        <w:tc>
          <w:tcPr>
            <w:tcW w:w="648" w:type="dxa"/>
            <w:tcBorders>
              <w:top w:val="nil"/>
              <w:left w:val="single" w:sz="4" w:space="0" w:color="auto"/>
              <w:bottom w:val="single" w:sz="4" w:space="0" w:color="auto"/>
              <w:right w:val="single" w:sz="4" w:space="0" w:color="auto"/>
            </w:tcBorders>
            <w:noWrap/>
          </w:tcPr>
          <w:p w:rsidR="00D02A40" w:rsidRPr="00D02A40" w:rsidRDefault="00D02A40" w:rsidP="00D02A40">
            <w:pPr>
              <w:widowControl/>
              <w:autoSpaceDE/>
              <w:adjustRightInd/>
              <w:jc w:val="center"/>
              <w:rPr>
                <w:sz w:val="24"/>
                <w:szCs w:val="24"/>
              </w:rPr>
            </w:pPr>
            <w:r w:rsidRPr="00D02A40">
              <w:rPr>
                <w:sz w:val="24"/>
                <w:szCs w:val="24"/>
              </w:rPr>
              <w:t>7</w:t>
            </w:r>
          </w:p>
          <w:p w:rsidR="00D02A40" w:rsidRPr="00D02A40" w:rsidRDefault="00D02A40" w:rsidP="00D02A40">
            <w:pPr>
              <w:widowControl/>
              <w:autoSpaceDE/>
              <w:adjustRightInd/>
              <w:jc w:val="center"/>
              <w:rPr>
                <w:sz w:val="24"/>
                <w:szCs w:val="24"/>
              </w:rPr>
            </w:pP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13,32</w:t>
            </w:r>
          </w:p>
        </w:tc>
      </w:tr>
      <w:tr w:rsidR="00D02A40" w:rsidRPr="00D02A40" w:rsidTr="00D02A40">
        <w:trPr>
          <w:trHeight w:val="611"/>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8</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силикатными красками за 2 раза ранее окрашенных фасадов: по штукатурке с лестниц</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0,6</w:t>
            </w:r>
          </w:p>
        </w:tc>
      </w:tr>
      <w:tr w:rsidR="00D02A40" w:rsidRPr="00D02A40" w:rsidTr="00D02A40">
        <w:trPr>
          <w:trHeight w:val="79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9</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40 мм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1,3</w:t>
            </w:r>
          </w:p>
        </w:tc>
      </w:tr>
      <w:tr w:rsidR="00D02A40" w:rsidRPr="00D02A40" w:rsidTr="00D02A40">
        <w:trPr>
          <w:trHeight w:val="24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10</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Заделка трещин в кирпичных стенах: цементным раствором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 м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6</w:t>
            </w:r>
          </w:p>
        </w:tc>
      </w:tr>
      <w:tr w:rsidR="00D02A40" w:rsidRPr="00D02A40" w:rsidTr="00D02A40">
        <w:trPr>
          <w:trHeight w:val="71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11</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штукатурки рустованных фасадов по камню и бетону с земли и лесов: цементно-известковым раствором площадью отдельных мест до 5 м</w:t>
            </w:r>
            <w:proofErr w:type="gramStart"/>
            <w:r w:rsidRPr="00D02A40">
              <w:rPr>
                <w:sz w:val="24"/>
                <w:szCs w:val="24"/>
              </w:rPr>
              <w:t>2</w:t>
            </w:r>
            <w:proofErr w:type="gramEnd"/>
            <w:r w:rsidRPr="00D02A40">
              <w:rPr>
                <w:sz w:val="24"/>
                <w:szCs w:val="24"/>
              </w:rPr>
              <w:t xml:space="preserve"> толщиной слоя до 40 мм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0,7</w:t>
            </w:r>
          </w:p>
        </w:tc>
      </w:tr>
      <w:tr w:rsidR="00D02A40" w:rsidRPr="00D02A40" w:rsidTr="00D02A40">
        <w:trPr>
          <w:trHeight w:val="56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12</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алюминиевым порошком ранее окрашенных металлических поверхностей: площадью до 5 м</w:t>
            </w:r>
            <w:proofErr w:type="gramStart"/>
            <w:r w:rsidRPr="00D02A40">
              <w:rPr>
                <w:sz w:val="24"/>
                <w:szCs w:val="24"/>
              </w:rPr>
              <w:t>2</w:t>
            </w:r>
            <w:proofErr w:type="gramEnd"/>
            <w:r w:rsidRPr="00D02A40">
              <w:rPr>
                <w:sz w:val="24"/>
                <w:szCs w:val="24"/>
              </w:rPr>
              <w:t xml:space="preserve"> за 2 раза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0,15</w:t>
            </w:r>
          </w:p>
        </w:tc>
      </w:tr>
      <w:tr w:rsidR="00D02A40" w:rsidRPr="00D02A40" w:rsidTr="00D02A40">
        <w:trPr>
          <w:trHeight w:val="33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13</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ступеней: бетонных</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ступеней</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0,23</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jc w:val="center"/>
              <w:rPr>
                <w:bCs/>
                <w:sz w:val="24"/>
                <w:szCs w:val="24"/>
              </w:rPr>
            </w:pPr>
            <w:r w:rsidRPr="00D02A40">
              <w:rPr>
                <w:bCs/>
                <w:sz w:val="24"/>
                <w:szCs w:val="24"/>
              </w:rPr>
              <w:t>2 Раздел. Валка деревьев, вырезка порослей, корчевка пней</w:t>
            </w:r>
          </w:p>
        </w:tc>
      </w:tr>
      <w:tr w:rsidR="00D02A40" w:rsidRPr="00D02A40" w:rsidTr="00D02A40">
        <w:trPr>
          <w:trHeight w:val="315"/>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lastRenderedPageBreak/>
              <w:t>14</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Валка деревьев </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 м3</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12</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15</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Корчевка пней </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 пень</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5</w:t>
            </w:r>
          </w:p>
        </w:tc>
      </w:tr>
      <w:tr w:rsidR="00D02A40" w:rsidRPr="00D02A40" w:rsidTr="00D02A40">
        <w:trPr>
          <w:trHeight w:val="27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16</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Вырезка порослей: тополя, ивы</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деревьев</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1,8</w:t>
            </w:r>
          </w:p>
        </w:tc>
      </w:tr>
      <w:tr w:rsidR="00D02A40" w:rsidRPr="00D02A40" w:rsidTr="00D02A40">
        <w:trPr>
          <w:trHeight w:val="51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17</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Очистка газонов и цветников от опавших листьев, сучьев и мусора при сильной засоренности</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1680</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18</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Завоз песка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м3</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30</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rPr>
                <w:bCs/>
                <w:sz w:val="24"/>
                <w:szCs w:val="24"/>
              </w:rPr>
            </w:pPr>
            <w:r w:rsidRPr="00D02A40">
              <w:rPr>
                <w:bCs/>
                <w:sz w:val="24"/>
                <w:szCs w:val="24"/>
              </w:rPr>
              <w:t xml:space="preserve">                            3 Раздел. Ремонт подпорной стенки</w:t>
            </w:r>
          </w:p>
        </w:tc>
      </w:tr>
      <w:tr w:rsidR="00D02A40" w:rsidRPr="00D02A40" w:rsidTr="00D02A40">
        <w:trPr>
          <w:trHeight w:val="330"/>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19</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Разборка бетонных конструкций </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 м3</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19</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20</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Разработка грунта вручную</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0,18</w:t>
            </w:r>
          </w:p>
        </w:tc>
      </w:tr>
      <w:tr w:rsidR="00D02A40" w:rsidRPr="00D02A40" w:rsidTr="00D02A40">
        <w:trPr>
          <w:trHeight w:val="561"/>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21</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Устройство железобетонных фундаментов общего назначения объемом: до 25 м3</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0,135</w:t>
            </w:r>
          </w:p>
        </w:tc>
      </w:tr>
      <w:tr w:rsidR="00D02A40" w:rsidRPr="00D02A40" w:rsidTr="00D02A40">
        <w:trPr>
          <w:trHeight w:val="255"/>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22</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Засыпка вручную траншей, пазух котлованов и ям</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0,036</w:t>
            </w:r>
          </w:p>
        </w:tc>
      </w:tr>
      <w:tr w:rsidR="00D02A40" w:rsidRPr="00D02A40" w:rsidTr="00D02A40">
        <w:trPr>
          <w:trHeight w:val="51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23</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Кладка стен кирпичных наружных: простых при высоте этажа до 4 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 м3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31</w:t>
            </w:r>
          </w:p>
        </w:tc>
      </w:tr>
      <w:tr w:rsidR="00D02A40" w:rsidRPr="00D02A40" w:rsidTr="00D02A40">
        <w:trPr>
          <w:trHeight w:val="22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24</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Армирование кладки стен и других конструкций</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 т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0,019</w:t>
            </w:r>
          </w:p>
        </w:tc>
      </w:tr>
      <w:tr w:rsidR="00D02A40" w:rsidRPr="00D02A40" w:rsidTr="00D02A40">
        <w:trPr>
          <w:trHeight w:val="75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25</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Устройство железобетонных фундаментов общего назначения объемом: до 5 м3 (Устройство ступеней)</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0,007</w:t>
            </w:r>
          </w:p>
        </w:tc>
      </w:tr>
      <w:tr w:rsidR="00D02A40" w:rsidRPr="00D02A40" w:rsidTr="00D02A40">
        <w:trPr>
          <w:trHeight w:val="268"/>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26</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Устройство тротуаров из бетонных плит </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м</w:t>
            </w:r>
            <w:proofErr w:type="gramStart"/>
            <w:r w:rsidRPr="00D02A40">
              <w:rPr>
                <w:sz w:val="24"/>
                <w:szCs w:val="24"/>
              </w:rPr>
              <w:t>2</w:t>
            </w:r>
            <w:proofErr w:type="gramEnd"/>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2,4</w:t>
            </w:r>
          </w:p>
        </w:tc>
      </w:tr>
      <w:tr w:rsidR="00D02A40" w:rsidRPr="00D02A40" w:rsidTr="00D02A40">
        <w:trPr>
          <w:trHeight w:val="51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28</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Подготовка почвы под цветники толщиной слоя насыпки до 32,5 см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0,157</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rPr>
                <w:bCs/>
                <w:sz w:val="24"/>
                <w:szCs w:val="24"/>
              </w:rPr>
            </w:pPr>
            <w:r w:rsidRPr="00D02A40">
              <w:rPr>
                <w:bCs/>
                <w:sz w:val="24"/>
                <w:szCs w:val="24"/>
              </w:rPr>
              <w:t xml:space="preserve">                           4 Раздел. Ремонт асфальтобетонного покрытия</w:t>
            </w:r>
          </w:p>
        </w:tc>
      </w:tr>
      <w:tr w:rsidR="00D02A40" w:rsidRPr="00D02A40" w:rsidTr="00D02A40">
        <w:trPr>
          <w:trHeight w:val="529"/>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29</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Устройство выравнивающего слоя из асфальтобетонной смеси  без применения укладчиков асфальтобетона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т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0,508</w:t>
            </w:r>
          </w:p>
        </w:tc>
      </w:tr>
    </w:tbl>
    <w:p w:rsidR="00D02A40" w:rsidRPr="00D02A40" w:rsidRDefault="00D02A40" w:rsidP="00D02A40">
      <w:pPr>
        <w:ind w:firstLine="708"/>
        <w:jc w:val="both"/>
        <w:rPr>
          <w:sz w:val="24"/>
          <w:szCs w:val="24"/>
        </w:rPr>
      </w:pPr>
    </w:p>
    <w:p w:rsidR="00D02A40" w:rsidRPr="00D02A40" w:rsidRDefault="00D02A40" w:rsidP="00D02A40">
      <w:pPr>
        <w:ind w:firstLine="708"/>
        <w:jc w:val="both"/>
        <w:rPr>
          <w:sz w:val="24"/>
          <w:szCs w:val="24"/>
        </w:rPr>
      </w:pPr>
      <w:r w:rsidRPr="00D02A40">
        <w:rPr>
          <w:sz w:val="24"/>
          <w:szCs w:val="24"/>
        </w:rPr>
        <w:t xml:space="preserve">Подрядчик должен обеспечить своевременный вывоз с территорий общего пользования собранный мусор, ветки, листву и др. в полном объеме в день сбора с последующей утилизацией. Временное складирование и вывоз мусора должны производиться в соответствии с требованиями чистоты и порядка, установленными действующим законодательством. Выполнение работ не должно препятствовать проходу посетителям кладбищ и проезда  специального транспорта, обслуживающего муниципальные кладбища города.    </w:t>
      </w:r>
    </w:p>
    <w:p w:rsidR="00D02A40" w:rsidRPr="00D02A40" w:rsidRDefault="00D02A40" w:rsidP="00D02A40">
      <w:pPr>
        <w:ind w:firstLine="720"/>
        <w:jc w:val="both"/>
        <w:rPr>
          <w:sz w:val="24"/>
          <w:szCs w:val="24"/>
        </w:rPr>
      </w:pPr>
      <w:r w:rsidRPr="00D02A40">
        <w:rPr>
          <w:sz w:val="24"/>
          <w:szCs w:val="24"/>
        </w:rPr>
        <w:t>Сроки выполнения работ: по  разделам 1,3  до 06. 05. 2013;</w:t>
      </w:r>
    </w:p>
    <w:p w:rsidR="00D02A40" w:rsidRPr="00D02A40" w:rsidRDefault="00D02A40" w:rsidP="00D02A40">
      <w:pPr>
        <w:ind w:firstLine="708"/>
        <w:jc w:val="both"/>
        <w:rPr>
          <w:sz w:val="24"/>
          <w:szCs w:val="24"/>
        </w:rPr>
      </w:pPr>
      <w:r w:rsidRPr="00D02A40">
        <w:rPr>
          <w:sz w:val="24"/>
          <w:szCs w:val="24"/>
        </w:rPr>
        <w:t xml:space="preserve">                                             по разделам  2, 4 до 18. 06. 2013.</w:t>
      </w:r>
    </w:p>
    <w:p w:rsidR="00D02A40" w:rsidRPr="00D02A40" w:rsidRDefault="00D02A40" w:rsidP="00D02A40">
      <w:pPr>
        <w:ind w:firstLine="720"/>
        <w:jc w:val="both"/>
        <w:rPr>
          <w:sz w:val="24"/>
          <w:szCs w:val="24"/>
        </w:rPr>
      </w:pPr>
      <w:r w:rsidRPr="00D02A40">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D02A40" w:rsidRPr="00D02A40" w:rsidRDefault="00D02A40" w:rsidP="00D02A40">
      <w:pPr>
        <w:jc w:val="both"/>
        <w:rPr>
          <w:sz w:val="24"/>
          <w:szCs w:val="24"/>
        </w:rPr>
      </w:pPr>
      <w:r w:rsidRPr="00D02A40">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D02A40" w:rsidRPr="00D02A40" w:rsidRDefault="00D02A40" w:rsidP="00D02A40">
      <w:pPr>
        <w:jc w:val="both"/>
        <w:rPr>
          <w:sz w:val="24"/>
          <w:szCs w:val="24"/>
        </w:rPr>
      </w:pPr>
      <w:r w:rsidRPr="00D02A40">
        <w:rPr>
          <w:sz w:val="24"/>
          <w:szCs w:val="24"/>
        </w:rPr>
        <w:t>- ГОСТ-Р 52020- 2003  «Материалы лакокрасочные водно-дисперсионные. Общие технические условия»;</w:t>
      </w:r>
    </w:p>
    <w:p w:rsidR="00D02A40" w:rsidRPr="00D02A40" w:rsidRDefault="00D02A40" w:rsidP="00D02A40">
      <w:pPr>
        <w:jc w:val="both"/>
        <w:rPr>
          <w:sz w:val="24"/>
          <w:szCs w:val="24"/>
        </w:rPr>
      </w:pPr>
      <w:r w:rsidRPr="00D02A40">
        <w:rPr>
          <w:sz w:val="24"/>
          <w:szCs w:val="24"/>
        </w:rPr>
        <w:t>- ГОСТ-Р 51691-2008 «Материалы лакокрасочные. Эмали. Общие технические условия»;</w:t>
      </w:r>
    </w:p>
    <w:p w:rsidR="00D02A40" w:rsidRPr="00D02A40" w:rsidRDefault="00D02A40" w:rsidP="00D02A40">
      <w:pPr>
        <w:jc w:val="both"/>
        <w:rPr>
          <w:sz w:val="24"/>
          <w:szCs w:val="24"/>
        </w:rPr>
      </w:pPr>
      <w:r w:rsidRPr="00D02A40">
        <w:rPr>
          <w:sz w:val="24"/>
          <w:szCs w:val="24"/>
        </w:rPr>
        <w:t>- ГОСТ-Р 52491-2005 «Материалы лакокрасочные, применяемые в строительстве. Общие технические условия»;</w:t>
      </w:r>
    </w:p>
    <w:p w:rsidR="00D02A40" w:rsidRPr="00D02A40" w:rsidRDefault="00D02A40" w:rsidP="00D02A40">
      <w:pPr>
        <w:jc w:val="both"/>
        <w:rPr>
          <w:sz w:val="24"/>
          <w:szCs w:val="24"/>
        </w:rPr>
      </w:pPr>
      <w:r w:rsidRPr="00D02A40">
        <w:rPr>
          <w:sz w:val="24"/>
          <w:szCs w:val="24"/>
        </w:rPr>
        <w:t>- ГОСТ 6665-91 «Камни бетонные и железобетонные бортовые»;</w:t>
      </w:r>
    </w:p>
    <w:p w:rsidR="00D02A40" w:rsidRPr="00D02A40" w:rsidRDefault="00D02A40" w:rsidP="00D02A40">
      <w:pPr>
        <w:jc w:val="both"/>
        <w:rPr>
          <w:sz w:val="24"/>
          <w:szCs w:val="24"/>
        </w:rPr>
      </w:pPr>
      <w:r w:rsidRPr="00D02A40">
        <w:rPr>
          <w:sz w:val="24"/>
          <w:szCs w:val="24"/>
        </w:rPr>
        <w:t>- ГОСТ 13015-2003 «Изделия железобетонные и бетонные для строительства»;</w:t>
      </w:r>
    </w:p>
    <w:p w:rsidR="00D02A40" w:rsidRPr="00D02A40" w:rsidRDefault="00D02A40" w:rsidP="00D02A40">
      <w:pPr>
        <w:jc w:val="both"/>
        <w:rPr>
          <w:sz w:val="24"/>
          <w:szCs w:val="24"/>
        </w:rPr>
      </w:pPr>
      <w:r w:rsidRPr="00D02A40">
        <w:rPr>
          <w:sz w:val="24"/>
          <w:szCs w:val="24"/>
        </w:rPr>
        <w:t>- ГОСТ 7025 91 «Кирпич и камни керамические, силикатные. Методы определения плотности и контроля морозостойкости»;</w:t>
      </w:r>
    </w:p>
    <w:p w:rsidR="00D02A40" w:rsidRPr="00D02A40" w:rsidRDefault="00D02A40" w:rsidP="00D02A40">
      <w:pPr>
        <w:suppressAutoHyphens/>
        <w:jc w:val="both"/>
        <w:rPr>
          <w:color w:val="000000"/>
          <w:sz w:val="24"/>
          <w:szCs w:val="24"/>
        </w:rPr>
      </w:pPr>
      <w:r w:rsidRPr="00D02A40">
        <w:rPr>
          <w:color w:val="000000"/>
          <w:sz w:val="24"/>
          <w:szCs w:val="24"/>
        </w:rPr>
        <w:t>- Регламент «Содержание объектов уличной дорожной сети», утвержденный приказом начальника управления благоустройства от 07.11.2011 № 01-01-43;</w:t>
      </w:r>
    </w:p>
    <w:p w:rsidR="00D02A40" w:rsidRPr="00D02A40" w:rsidRDefault="00D02A40" w:rsidP="00D02A40">
      <w:pPr>
        <w:jc w:val="both"/>
        <w:rPr>
          <w:sz w:val="24"/>
          <w:szCs w:val="24"/>
        </w:rPr>
      </w:pPr>
      <w:r w:rsidRPr="00D02A40">
        <w:rPr>
          <w:sz w:val="24"/>
          <w:szCs w:val="24"/>
        </w:rPr>
        <w:t xml:space="preserve">- Правила создания, охраны и содержания зеленых насаждений, утвержденные приказом </w:t>
      </w:r>
      <w:r w:rsidRPr="00D02A40">
        <w:rPr>
          <w:sz w:val="24"/>
          <w:szCs w:val="24"/>
        </w:rPr>
        <w:lastRenderedPageBreak/>
        <w:t>Госстроя России от 15.12.1999 № 153;</w:t>
      </w:r>
    </w:p>
    <w:p w:rsidR="00D02A40" w:rsidRPr="00D02A40" w:rsidRDefault="00D02A40" w:rsidP="00D02A40">
      <w:pPr>
        <w:suppressAutoHyphens/>
        <w:jc w:val="both"/>
        <w:rPr>
          <w:sz w:val="24"/>
          <w:szCs w:val="24"/>
          <w:lang w:eastAsia="en-US"/>
        </w:rPr>
      </w:pPr>
      <w:r w:rsidRPr="00D02A40">
        <w:rPr>
          <w:sz w:val="24"/>
          <w:szCs w:val="24"/>
        </w:rPr>
        <w:t>- Закон Ивановской области от 18.07.2006 № 75-ОЗ «Об обеспечении чистоты и порядка на территории Ивановской области»;</w:t>
      </w:r>
    </w:p>
    <w:p w:rsidR="00D02A40" w:rsidRPr="00D02A40" w:rsidRDefault="00D02A40" w:rsidP="00D02A40">
      <w:pPr>
        <w:suppressAutoHyphens/>
        <w:jc w:val="both"/>
        <w:rPr>
          <w:color w:val="000000"/>
          <w:sz w:val="24"/>
          <w:szCs w:val="24"/>
        </w:rPr>
      </w:pPr>
      <w:r w:rsidRPr="00D02A40">
        <w:rPr>
          <w:sz w:val="24"/>
          <w:szCs w:val="24"/>
        </w:rPr>
        <w:t xml:space="preserve">- Межотраслевые правила по охране труда при работе на высоте ПОТ </w:t>
      </w:r>
      <w:proofErr w:type="gramStart"/>
      <w:r w:rsidRPr="00D02A40">
        <w:rPr>
          <w:sz w:val="24"/>
          <w:szCs w:val="24"/>
        </w:rPr>
        <w:t>Р</w:t>
      </w:r>
      <w:proofErr w:type="gramEnd"/>
      <w:r w:rsidRPr="00D02A40">
        <w:rPr>
          <w:sz w:val="24"/>
          <w:szCs w:val="24"/>
        </w:rPr>
        <w:t xml:space="preserve"> М – 012 – 2000, утвержденные Министерством труда и социального развития Российской Федерации от     4.10.2000 № 68;</w:t>
      </w:r>
    </w:p>
    <w:p w:rsidR="00D02A40" w:rsidRPr="00D02A40" w:rsidRDefault="00D02A40" w:rsidP="00D02A40">
      <w:pPr>
        <w:tabs>
          <w:tab w:val="left" w:pos="0"/>
        </w:tabs>
        <w:suppressAutoHyphens/>
        <w:jc w:val="both"/>
        <w:rPr>
          <w:sz w:val="24"/>
          <w:szCs w:val="24"/>
          <w:lang w:eastAsia="ar-SA"/>
        </w:rPr>
      </w:pPr>
      <w:r w:rsidRPr="00D02A40">
        <w:rPr>
          <w:sz w:val="24"/>
          <w:szCs w:val="24"/>
          <w:lang w:eastAsia="ar-SA"/>
        </w:rPr>
        <w:t>- ГОСТ 10277-90 «Шпатлевки. Технические условия»;</w:t>
      </w:r>
    </w:p>
    <w:p w:rsidR="00D02A40" w:rsidRPr="00D02A40" w:rsidRDefault="00D02A40" w:rsidP="00D02A40">
      <w:pPr>
        <w:suppressAutoHyphens/>
        <w:jc w:val="both"/>
        <w:rPr>
          <w:color w:val="000000"/>
          <w:sz w:val="24"/>
          <w:szCs w:val="24"/>
        </w:rPr>
      </w:pPr>
      <w:r w:rsidRPr="00D02A40">
        <w:rPr>
          <w:color w:val="000000"/>
          <w:sz w:val="24"/>
          <w:szCs w:val="24"/>
        </w:rPr>
        <w:t>- ГОСТ </w:t>
      </w:r>
      <w:proofErr w:type="gramStart"/>
      <w:r w:rsidRPr="00D02A40">
        <w:rPr>
          <w:color w:val="000000"/>
          <w:sz w:val="24"/>
          <w:szCs w:val="24"/>
        </w:rPr>
        <w:t>Р</w:t>
      </w:r>
      <w:proofErr w:type="gramEnd"/>
      <w:r w:rsidRPr="00D02A40">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02A40" w:rsidRPr="00D02A40" w:rsidRDefault="00D02A40" w:rsidP="00D02A40">
      <w:pPr>
        <w:suppressAutoHyphens/>
        <w:jc w:val="both"/>
        <w:rPr>
          <w:rFonts w:cs="Arial"/>
          <w:color w:val="000000"/>
          <w:sz w:val="24"/>
          <w:szCs w:val="24"/>
        </w:rPr>
      </w:pPr>
      <w:r w:rsidRPr="00D02A40">
        <w:rPr>
          <w:rFonts w:cs="Arial"/>
          <w:color w:val="000000"/>
          <w:sz w:val="24"/>
          <w:szCs w:val="24"/>
        </w:rPr>
        <w:t>- ГОСТ 13015-2003 «Изделия железобетонные и бетонные для строительства»;</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ГОСТ 7473-2010 «Смеси бетонные. Технические условия»;</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«СП 20.13330.2011. Свод правил. Нагрузки и воздействия. Актуализированная редакция СНиП 2.01.07-85*»;</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«СП 16.13330.2011. Свод правил. Стальные конструкции. Актуализированная редакция СНиП II-23-81*»;</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02A40">
        <w:rPr>
          <w:color w:val="000000"/>
          <w:sz w:val="24"/>
          <w:szCs w:val="24"/>
          <w:lang w:eastAsia="ar-SA"/>
        </w:rPr>
        <w:t>Минрегиона</w:t>
      </w:r>
      <w:proofErr w:type="spellEnd"/>
      <w:r w:rsidRPr="00D02A40">
        <w:rPr>
          <w:color w:val="000000"/>
          <w:sz w:val="24"/>
          <w:szCs w:val="24"/>
          <w:lang w:eastAsia="ar-SA"/>
        </w:rPr>
        <w:t xml:space="preserve"> РФ от 28.12.2010 № 820);</w:t>
      </w:r>
    </w:p>
    <w:p w:rsidR="00D02A40" w:rsidRPr="00D02A40" w:rsidRDefault="00D02A40" w:rsidP="00D02A40">
      <w:pPr>
        <w:tabs>
          <w:tab w:val="left" w:pos="1260"/>
        </w:tabs>
        <w:suppressAutoHyphens/>
        <w:jc w:val="both"/>
        <w:rPr>
          <w:iCs/>
          <w:color w:val="000000"/>
          <w:sz w:val="24"/>
          <w:szCs w:val="24"/>
          <w:lang w:eastAsia="en-US"/>
        </w:rPr>
      </w:pPr>
      <w:r w:rsidRPr="00D02A40">
        <w:rPr>
          <w:rFonts w:cs="Arial"/>
          <w:sz w:val="24"/>
          <w:szCs w:val="24"/>
        </w:rPr>
        <w:t xml:space="preserve">- «СП 48.13330.2011. Свод правил. Организация строительства. Актуализированная редакция СНиП 12-01-2004» (утв. Приказом </w:t>
      </w:r>
      <w:proofErr w:type="spellStart"/>
      <w:r w:rsidRPr="00D02A40">
        <w:rPr>
          <w:rFonts w:cs="Arial"/>
          <w:sz w:val="24"/>
          <w:szCs w:val="24"/>
        </w:rPr>
        <w:t>Минрегиона</w:t>
      </w:r>
      <w:proofErr w:type="spellEnd"/>
      <w:r w:rsidRPr="00D02A40">
        <w:rPr>
          <w:rFonts w:cs="Arial"/>
          <w:sz w:val="24"/>
          <w:szCs w:val="24"/>
        </w:rPr>
        <w:t xml:space="preserve"> РФ от 27.12.2010 № 781)</w:t>
      </w:r>
      <w:r w:rsidRPr="00D02A40">
        <w:rPr>
          <w:iCs/>
          <w:color w:val="000000"/>
          <w:sz w:val="24"/>
          <w:szCs w:val="24"/>
        </w:rPr>
        <w:t>.</w:t>
      </w:r>
    </w:p>
    <w:p w:rsidR="00D02A40" w:rsidRPr="00D02A40" w:rsidRDefault="00D02A40" w:rsidP="00D02A40">
      <w:pPr>
        <w:jc w:val="both"/>
        <w:rPr>
          <w:sz w:val="24"/>
          <w:szCs w:val="24"/>
        </w:rPr>
      </w:pPr>
    </w:p>
    <w:p w:rsidR="00D02A40" w:rsidRPr="00D02A40" w:rsidRDefault="00D02A40" w:rsidP="00D02A40">
      <w:pPr>
        <w:jc w:val="both"/>
        <w:rPr>
          <w:sz w:val="24"/>
          <w:szCs w:val="24"/>
        </w:rPr>
      </w:pPr>
    </w:p>
    <w:tbl>
      <w:tblPr>
        <w:tblW w:w="0" w:type="auto"/>
        <w:tblInd w:w="108" w:type="dxa"/>
        <w:tblLook w:val="01E0" w:firstRow="1" w:lastRow="1" w:firstColumn="1" w:lastColumn="1" w:noHBand="0" w:noVBand="0"/>
      </w:tblPr>
      <w:tblGrid>
        <w:gridCol w:w="5400"/>
        <w:gridCol w:w="4500"/>
      </w:tblGrid>
      <w:tr w:rsidR="00D02A40" w:rsidRPr="00D02A40" w:rsidTr="00D02A40">
        <w:tc>
          <w:tcPr>
            <w:tcW w:w="5400" w:type="dxa"/>
          </w:tcPr>
          <w:p w:rsidR="00D02A40" w:rsidRPr="00D02A40" w:rsidRDefault="00D02A40" w:rsidP="00D02A40">
            <w:pPr>
              <w:rPr>
                <w:b/>
                <w:sz w:val="24"/>
                <w:szCs w:val="24"/>
              </w:rPr>
            </w:pPr>
            <w:r w:rsidRPr="00D02A40">
              <w:rPr>
                <w:b/>
                <w:sz w:val="24"/>
                <w:szCs w:val="24"/>
              </w:rPr>
              <w:t>Заказчик</w:t>
            </w:r>
          </w:p>
          <w:p w:rsidR="00D02A40" w:rsidRPr="00D02A40" w:rsidRDefault="00D02A40" w:rsidP="00D02A40">
            <w:pPr>
              <w:rPr>
                <w:sz w:val="24"/>
                <w:szCs w:val="24"/>
              </w:rPr>
            </w:pPr>
            <w:r w:rsidRPr="00D02A40">
              <w:rPr>
                <w:sz w:val="24"/>
                <w:szCs w:val="24"/>
              </w:rPr>
              <w:t xml:space="preserve">Начальник управления благоустройства </w:t>
            </w:r>
          </w:p>
          <w:p w:rsidR="00D02A40" w:rsidRPr="00D02A40" w:rsidRDefault="00D02A40" w:rsidP="00D02A40">
            <w:pPr>
              <w:rPr>
                <w:sz w:val="24"/>
                <w:szCs w:val="24"/>
              </w:rPr>
            </w:pPr>
          </w:p>
          <w:p w:rsidR="00D02A40" w:rsidRPr="00D02A40" w:rsidRDefault="00D02A40" w:rsidP="00D02A40">
            <w:pPr>
              <w:rPr>
                <w:sz w:val="24"/>
                <w:szCs w:val="24"/>
              </w:rPr>
            </w:pPr>
          </w:p>
          <w:p w:rsidR="00D02A40" w:rsidRPr="00D02A40" w:rsidRDefault="00D02A40" w:rsidP="00D02A40">
            <w:pPr>
              <w:rPr>
                <w:sz w:val="24"/>
                <w:szCs w:val="24"/>
              </w:rPr>
            </w:pPr>
            <w:r w:rsidRPr="00D02A40">
              <w:rPr>
                <w:sz w:val="24"/>
                <w:szCs w:val="24"/>
              </w:rPr>
              <w:t>_______________________ А.В. Смирнов</w:t>
            </w:r>
          </w:p>
          <w:p w:rsidR="00D02A40" w:rsidRPr="00D02A40" w:rsidRDefault="00D02A40" w:rsidP="00D02A40">
            <w:pPr>
              <w:rPr>
                <w:sz w:val="24"/>
                <w:szCs w:val="24"/>
              </w:rPr>
            </w:pPr>
          </w:p>
        </w:tc>
        <w:tc>
          <w:tcPr>
            <w:tcW w:w="4500" w:type="dxa"/>
          </w:tcPr>
          <w:p w:rsidR="00D02A40" w:rsidRPr="00D02A40" w:rsidRDefault="00D02A40" w:rsidP="00D02A40">
            <w:pPr>
              <w:rPr>
                <w:b/>
                <w:sz w:val="24"/>
                <w:szCs w:val="24"/>
              </w:rPr>
            </w:pPr>
            <w:r w:rsidRPr="00D02A40">
              <w:rPr>
                <w:b/>
                <w:sz w:val="24"/>
                <w:szCs w:val="24"/>
              </w:rPr>
              <w:t xml:space="preserve">             Подрядчик</w:t>
            </w:r>
          </w:p>
          <w:p w:rsidR="00D02A40" w:rsidRPr="00D02A40" w:rsidRDefault="00D02A40" w:rsidP="00D02A40">
            <w:pPr>
              <w:rPr>
                <w:sz w:val="24"/>
                <w:szCs w:val="24"/>
              </w:rPr>
            </w:pPr>
          </w:p>
          <w:p w:rsidR="00D02A40" w:rsidRPr="00D02A40" w:rsidRDefault="00D02A40" w:rsidP="00D02A40">
            <w:pPr>
              <w:rPr>
                <w:sz w:val="24"/>
                <w:szCs w:val="24"/>
              </w:rPr>
            </w:pPr>
          </w:p>
          <w:p w:rsidR="00D02A40" w:rsidRPr="00D02A40" w:rsidRDefault="00D02A40" w:rsidP="00D02A40">
            <w:pPr>
              <w:rPr>
                <w:sz w:val="24"/>
                <w:szCs w:val="24"/>
              </w:rPr>
            </w:pPr>
          </w:p>
          <w:p w:rsidR="00D02A40" w:rsidRPr="00D02A40" w:rsidRDefault="00D02A40" w:rsidP="00D02A40">
            <w:pPr>
              <w:rPr>
                <w:sz w:val="24"/>
                <w:szCs w:val="24"/>
              </w:rPr>
            </w:pPr>
            <w:r w:rsidRPr="00D02A40">
              <w:rPr>
                <w:sz w:val="24"/>
                <w:szCs w:val="24"/>
              </w:rPr>
              <w:t>_______________________</w:t>
            </w:r>
          </w:p>
        </w:tc>
      </w:tr>
    </w:tbl>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070DC9" w:rsidRPr="00D2407D" w:rsidRDefault="00070DC9" w:rsidP="00070DC9">
      <w:pPr>
        <w:jc w:val="right"/>
        <w:rPr>
          <w:sz w:val="24"/>
          <w:szCs w:val="24"/>
        </w:rPr>
      </w:pPr>
      <w:r w:rsidRPr="00D2407D">
        <w:rPr>
          <w:sz w:val="24"/>
          <w:szCs w:val="24"/>
        </w:rPr>
        <w:t>Приложение № 3</w:t>
      </w:r>
      <w:r w:rsidRPr="00D2407D">
        <w:rPr>
          <w:rStyle w:val="aff9"/>
          <w:color w:val="000000"/>
          <w:sz w:val="24"/>
          <w:szCs w:val="24"/>
        </w:rPr>
        <w:footnoteReference w:customMarkFollows="1" w:id="3"/>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070DC9" w:rsidRPr="00D2407D" w:rsidRDefault="00070DC9" w:rsidP="00A126E8">
      <w:pPr>
        <w:shd w:val="clear" w:color="auto" w:fill="FFFFFF"/>
        <w:ind w:left="5664" w:firstLine="708"/>
        <w:jc w:val="center"/>
        <w:rPr>
          <w:sz w:val="24"/>
          <w:szCs w:val="24"/>
          <w:highlight w:val="yellow"/>
        </w:rPr>
      </w:pPr>
    </w:p>
    <w:p w:rsidR="00A126E8" w:rsidRPr="00D2407D" w:rsidRDefault="00D2407D" w:rsidP="00312579">
      <w:pPr>
        <w:shd w:val="clear" w:color="auto" w:fill="FFFFFF"/>
        <w:jc w:val="center"/>
        <w:rPr>
          <w:sz w:val="24"/>
          <w:szCs w:val="24"/>
        </w:rPr>
      </w:pPr>
      <w:r>
        <w:rPr>
          <w:sz w:val="24"/>
          <w:szCs w:val="24"/>
        </w:rPr>
        <w:t>Локальный сметный</w:t>
      </w:r>
      <w:r>
        <w:rPr>
          <w:sz w:val="24"/>
          <w:szCs w:val="24"/>
        </w:rPr>
        <w:tab/>
        <w:t xml:space="preserve"> расчет</w:t>
      </w:r>
      <w:r w:rsidR="00A126E8" w:rsidRPr="00D2407D">
        <w:rPr>
          <w:sz w:val="24"/>
          <w:szCs w:val="24"/>
        </w:rPr>
        <w:t>.</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работы выполняются в соответствии  с</w:t>
      </w:r>
      <w:r>
        <w:rPr>
          <w:sz w:val="24"/>
          <w:szCs w:val="24"/>
        </w:rPr>
        <w:t xml:space="preserve"> </w:t>
      </w:r>
      <w:r w:rsidRPr="0009659E">
        <w:rPr>
          <w:sz w:val="24"/>
          <w:szCs w:val="24"/>
        </w:rPr>
        <w:t xml:space="preserve"> </w:t>
      </w:r>
      <w:r w:rsidR="00070DC9">
        <w:rPr>
          <w:sz w:val="24"/>
          <w:szCs w:val="24"/>
        </w:rPr>
        <w:t xml:space="preserve">техническим заданием и </w:t>
      </w:r>
      <w:r w:rsidRPr="0009659E">
        <w:rPr>
          <w:sz w:val="24"/>
          <w:szCs w:val="24"/>
        </w:rPr>
        <w:t>локальным сметным расчетом, с которым можно ознакомиться на сайте</w:t>
      </w:r>
      <w:r w:rsidRPr="0009659E">
        <w:t xml:space="preserve"> </w:t>
      </w:r>
      <w:hyperlink r:id="rId13"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07CC5" w:rsidRPr="00705D29" w:rsidRDefault="00407CC5" w:rsidP="00774F7E">
      <w:pPr>
        <w:jc w:val="center"/>
        <w:rPr>
          <w:b/>
          <w:sz w:val="24"/>
          <w:szCs w:val="24"/>
        </w:rPr>
      </w:pPr>
    </w:p>
    <w:p w:rsidR="00D02A40" w:rsidRDefault="00D02A40" w:rsidP="00D02A40">
      <w:pPr>
        <w:jc w:val="center"/>
        <w:rPr>
          <w:b/>
          <w:sz w:val="24"/>
          <w:szCs w:val="24"/>
        </w:rPr>
      </w:pPr>
    </w:p>
    <w:p w:rsidR="00D02A40" w:rsidRPr="00D02A40" w:rsidRDefault="00D02A40" w:rsidP="00D02A40">
      <w:pPr>
        <w:jc w:val="center"/>
        <w:rPr>
          <w:b/>
          <w:sz w:val="24"/>
          <w:szCs w:val="24"/>
        </w:rPr>
      </w:pPr>
      <w:r w:rsidRPr="00D02A40">
        <w:rPr>
          <w:b/>
          <w:sz w:val="24"/>
          <w:szCs w:val="24"/>
        </w:rPr>
        <w:t>ТЕХНИЧЕСКОЕ ЗАДАНИЕ</w:t>
      </w:r>
    </w:p>
    <w:p w:rsidR="00D02A40" w:rsidRPr="00D02A40" w:rsidRDefault="00D02A40" w:rsidP="00D02A40">
      <w:pPr>
        <w:jc w:val="center"/>
        <w:rPr>
          <w:b/>
          <w:sz w:val="24"/>
          <w:szCs w:val="24"/>
        </w:rPr>
      </w:pPr>
      <w:r w:rsidRPr="00D02A40">
        <w:rPr>
          <w:b/>
          <w:sz w:val="24"/>
          <w:szCs w:val="24"/>
        </w:rPr>
        <w:t>на выполнение работ по благоустройству территории воинских захоронений</w:t>
      </w:r>
    </w:p>
    <w:p w:rsidR="00D02A40" w:rsidRPr="00D02A40" w:rsidRDefault="00D02A40" w:rsidP="00D02A40">
      <w:pPr>
        <w:rPr>
          <w:sz w:val="24"/>
          <w:szCs w:val="24"/>
        </w:rPr>
      </w:pPr>
    </w:p>
    <w:tbl>
      <w:tblPr>
        <w:tblW w:w="9915" w:type="dxa"/>
        <w:tblInd w:w="95" w:type="dxa"/>
        <w:tblLayout w:type="fixed"/>
        <w:tblLook w:val="04A0" w:firstRow="1" w:lastRow="0" w:firstColumn="1" w:lastColumn="0" w:noHBand="0" w:noVBand="1"/>
      </w:tblPr>
      <w:tblGrid>
        <w:gridCol w:w="649"/>
        <w:gridCol w:w="6026"/>
        <w:gridCol w:w="1800"/>
        <w:gridCol w:w="1440"/>
      </w:tblGrid>
      <w:tr w:rsidR="00D02A40" w:rsidRPr="00D02A40" w:rsidTr="00D02A40">
        <w:trPr>
          <w:trHeight w:val="255"/>
        </w:trPr>
        <w:tc>
          <w:tcPr>
            <w:tcW w:w="648" w:type="dxa"/>
            <w:tcBorders>
              <w:top w:val="single" w:sz="4" w:space="0" w:color="auto"/>
              <w:left w:val="single" w:sz="4" w:space="0" w:color="auto"/>
              <w:bottom w:val="single" w:sz="4" w:space="0" w:color="auto"/>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 xml:space="preserve">№ </w:t>
            </w:r>
            <w:proofErr w:type="spellStart"/>
            <w:r w:rsidRPr="00D02A40">
              <w:rPr>
                <w:sz w:val="24"/>
                <w:szCs w:val="24"/>
              </w:rPr>
              <w:t>пп</w:t>
            </w:r>
            <w:proofErr w:type="spellEnd"/>
          </w:p>
        </w:tc>
        <w:tc>
          <w:tcPr>
            <w:tcW w:w="6025" w:type="dxa"/>
            <w:tcBorders>
              <w:top w:val="single" w:sz="4" w:space="0" w:color="auto"/>
              <w:left w:val="nil"/>
              <w:bottom w:val="nil"/>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Наименование</w:t>
            </w:r>
          </w:p>
        </w:tc>
        <w:tc>
          <w:tcPr>
            <w:tcW w:w="1800" w:type="dxa"/>
            <w:tcBorders>
              <w:top w:val="single" w:sz="4" w:space="0" w:color="auto"/>
              <w:left w:val="nil"/>
              <w:bottom w:val="single" w:sz="4" w:space="0" w:color="auto"/>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Ед. изм.</w:t>
            </w:r>
          </w:p>
        </w:tc>
        <w:tc>
          <w:tcPr>
            <w:tcW w:w="1440" w:type="dxa"/>
            <w:tcBorders>
              <w:top w:val="single" w:sz="4" w:space="0" w:color="auto"/>
              <w:left w:val="nil"/>
              <w:bottom w:val="single" w:sz="4" w:space="0" w:color="auto"/>
              <w:right w:val="single" w:sz="4" w:space="0" w:color="auto"/>
            </w:tcBorders>
            <w:vAlign w:val="center"/>
            <w:hideMark/>
          </w:tcPr>
          <w:p w:rsidR="00D02A40" w:rsidRPr="00D02A40" w:rsidRDefault="00D02A40" w:rsidP="00D02A40">
            <w:pPr>
              <w:widowControl/>
              <w:autoSpaceDE/>
              <w:adjustRightInd/>
              <w:jc w:val="center"/>
              <w:rPr>
                <w:sz w:val="24"/>
                <w:szCs w:val="24"/>
              </w:rPr>
            </w:pPr>
            <w:r w:rsidRPr="00D02A40">
              <w:rPr>
                <w:sz w:val="24"/>
                <w:szCs w:val="24"/>
              </w:rPr>
              <w:t>Кол.</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1</w:t>
            </w:r>
          </w:p>
        </w:tc>
        <w:tc>
          <w:tcPr>
            <w:tcW w:w="6025" w:type="dxa"/>
            <w:tcBorders>
              <w:top w:val="single" w:sz="4" w:space="0" w:color="auto"/>
              <w:left w:val="nil"/>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2</w:t>
            </w:r>
          </w:p>
        </w:tc>
        <w:tc>
          <w:tcPr>
            <w:tcW w:w="1800" w:type="dxa"/>
            <w:tcBorders>
              <w:top w:val="nil"/>
              <w:left w:val="nil"/>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3</w:t>
            </w:r>
          </w:p>
        </w:tc>
        <w:tc>
          <w:tcPr>
            <w:tcW w:w="1440" w:type="dxa"/>
            <w:tcBorders>
              <w:top w:val="nil"/>
              <w:left w:val="nil"/>
              <w:bottom w:val="single" w:sz="4" w:space="0" w:color="auto"/>
              <w:right w:val="single" w:sz="4" w:space="0" w:color="auto"/>
            </w:tcBorders>
            <w:noWrap/>
            <w:vAlign w:val="center"/>
            <w:hideMark/>
          </w:tcPr>
          <w:p w:rsidR="00D02A40" w:rsidRPr="00D02A40" w:rsidRDefault="00D02A40" w:rsidP="00D02A40">
            <w:pPr>
              <w:widowControl/>
              <w:autoSpaceDE/>
              <w:adjustRightInd/>
              <w:jc w:val="center"/>
              <w:rPr>
                <w:sz w:val="24"/>
                <w:szCs w:val="24"/>
              </w:rPr>
            </w:pPr>
            <w:r w:rsidRPr="00D02A40">
              <w:rPr>
                <w:sz w:val="24"/>
                <w:szCs w:val="24"/>
              </w:rPr>
              <w:t>4</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rPr>
                <w:bCs/>
                <w:sz w:val="24"/>
                <w:szCs w:val="24"/>
              </w:rPr>
            </w:pPr>
            <w:r w:rsidRPr="00D02A40">
              <w:rPr>
                <w:bCs/>
                <w:sz w:val="24"/>
                <w:szCs w:val="24"/>
              </w:rPr>
              <w:t xml:space="preserve">                          1 Раздел. Ремонт воинских захоронений</w:t>
            </w:r>
          </w:p>
        </w:tc>
      </w:tr>
      <w:tr w:rsidR="00D02A40" w:rsidRPr="00D02A40" w:rsidTr="00D02A40">
        <w:trPr>
          <w:trHeight w:val="603"/>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металлических решеток и оград: художественных с рельефом за 2 раза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0,55</w:t>
            </w:r>
          </w:p>
        </w:tc>
      </w:tr>
      <w:tr w:rsidR="00D02A40" w:rsidRPr="00D02A40" w:rsidTr="00D02A40">
        <w:trPr>
          <w:trHeight w:val="497"/>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поверхностей труб: стальных за 2 раза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0,28</w:t>
            </w:r>
          </w:p>
        </w:tc>
      </w:tr>
      <w:tr w:rsidR="00D02A40" w:rsidRPr="00D02A40" w:rsidTr="00D02A40">
        <w:trPr>
          <w:trHeight w:val="40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больших металлических поверхностей (кроме крыш): за один раз</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4</w:t>
            </w:r>
          </w:p>
        </w:tc>
      </w:tr>
      <w:tr w:rsidR="00D02A40" w:rsidRPr="00D02A40" w:rsidTr="00D02A40">
        <w:trPr>
          <w:trHeight w:val="479"/>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4</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силикатными красками за 2 раза ранее окрашенных фасадов: по штукатурке с земли и лесов</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12</w:t>
            </w:r>
          </w:p>
        </w:tc>
      </w:tr>
      <w:tr w:rsidR="00D02A40" w:rsidRPr="00D02A40" w:rsidTr="00D02A40">
        <w:trPr>
          <w:trHeight w:val="74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5</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масляными составами  ранее окрашенных фасадов с подготовкой и расчисткой старой краски: до 35% с земли и лесов</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0,93</w:t>
            </w:r>
          </w:p>
        </w:tc>
      </w:tr>
      <w:tr w:rsidR="00D02A40" w:rsidRPr="00D02A40" w:rsidTr="00D02A40">
        <w:trPr>
          <w:trHeight w:val="76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6</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D02A40">
              <w:rPr>
                <w:sz w:val="24"/>
                <w:szCs w:val="24"/>
              </w:rPr>
              <w:t>2</w:t>
            </w:r>
            <w:proofErr w:type="gramEnd"/>
            <w:r w:rsidRPr="00D02A40">
              <w:rPr>
                <w:sz w:val="24"/>
                <w:szCs w:val="24"/>
              </w:rPr>
              <w:t xml:space="preserve"> толщиной слоя до 40 мм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3,4</w:t>
            </w:r>
          </w:p>
        </w:tc>
      </w:tr>
      <w:tr w:rsidR="00D02A40" w:rsidRPr="00D02A40" w:rsidTr="00D02A40">
        <w:trPr>
          <w:trHeight w:val="661"/>
        </w:trPr>
        <w:tc>
          <w:tcPr>
            <w:tcW w:w="648" w:type="dxa"/>
            <w:tcBorders>
              <w:top w:val="nil"/>
              <w:left w:val="single" w:sz="4" w:space="0" w:color="auto"/>
              <w:bottom w:val="single" w:sz="4" w:space="0" w:color="auto"/>
              <w:right w:val="single" w:sz="4" w:space="0" w:color="auto"/>
            </w:tcBorders>
            <w:noWrap/>
          </w:tcPr>
          <w:p w:rsidR="00D02A40" w:rsidRPr="00D02A40" w:rsidRDefault="00D02A40" w:rsidP="00D02A40">
            <w:pPr>
              <w:widowControl/>
              <w:autoSpaceDE/>
              <w:adjustRightInd/>
              <w:jc w:val="center"/>
              <w:rPr>
                <w:sz w:val="24"/>
                <w:szCs w:val="24"/>
              </w:rPr>
            </w:pPr>
            <w:r w:rsidRPr="00D02A40">
              <w:rPr>
                <w:sz w:val="24"/>
                <w:szCs w:val="24"/>
              </w:rPr>
              <w:t>7</w:t>
            </w:r>
          </w:p>
          <w:p w:rsidR="00D02A40" w:rsidRPr="00D02A40" w:rsidRDefault="00D02A40" w:rsidP="00D02A40">
            <w:pPr>
              <w:widowControl/>
              <w:autoSpaceDE/>
              <w:adjustRightInd/>
              <w:jc w:val="center"/>
              <w:rPr>
                <w:sz w:val="24"/>
                <w:szCs w:val="24"/>
              </w:rPr>
            </w:pP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13,32</w:t>
            </w:r>
          </w:p>
        </w:tc>
      </w:tr>
      <w:tr w:rsidR="00D02A40" w:rsidRPr="00D02A40" w:rsidTr="00D02A40">
        <w:trPr>
          <w:trHeight w:val="611"/>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8</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силикатными красками за 2 раза ранее окрашенных фасадов: по штукатурке с лестниц</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0,6</w:t>
            </w:r>
          </w:p>
        </w:tc>
      </w:tr>
      <w:tr w:rsidR="00D02A40" w:rsidRPr="00D02A40" w:rsidTr="00D02A40">
        <w:trPr>
          <w:trHeight w:val="79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9</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40 мм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1,3</w:t>
            </w:r>
          </w:p>
        </w:tc>
      </w:tr>
      <w:tr w:rsidR="00D02A40" w:rsidRPr="00D02A40" w:rsidTr="00D02A40">
        <w:trPr>
          <w:trHeight w:val="24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10</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Заделка трещин в кирпичных стенах: цементным раствором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 м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6</w:t>
            </w:r>
          </w:p>
        </w:tc>
      </w:tr>
      <w:tr w:rsidR="00D02A40" w:rsidRPr="00D02A40" w:rsidTr="00D02A40">
        <w:trPr>
          <w:trHeight w:val="716"/>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11</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штукатурки рустованных фасадов по камню и бетону с земли и лесов: цементно-известковым раствором площадью отдельных мест до 5 м</w:t>
            </w:r>
            <w:proofErr w:type="gramStart"/>
            <w:r w:rsidRPr="00D02A40">
              <w:rPr>
                <w:sz w:val="24"/>
                <w:szCs w:val="24"/>
              </w:rPr>
              <w:t>2</w:t>
            </w:r>
            <w:proofErr w:type="gramEnd"/>
            <w:r w:rsidRPr="00D02A40">
              <w:rPr>
                <w:sz w:val="24"/>
                <w:szCs w:val="24"/>
              </w:rPr>
              <w:t xml:space="preserve"> толщиной слоя до 40 мм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0,7</w:t>
            </w:r>
          </w:p>
        </w:tc>
      </w:tr>
      <w:tr w:rsidR="00D02A40" w:rsidRPr="00D02A40" w:rsidTr="00D02A40">
        <w:trPr>
          <w:trHeight w:val="56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lastRenderedPageBreak/>
              <w:t>12</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Окраска алюминиевым порошком ранее окрашенных металлических поверхностей: площадью до 5 м</w:t>
            </w:r>
            <w:proofErr w:type="gramStart"/>
            <w:r w:rsidRPr="00D02A40">
              <w:rPr>
                <w:sz w:val="24"/>
                <w:szCs w:val="24"/>
              </w:rPr>
              <w:t>2</w:t>
            </w:r>
            <w:proofErr w:type="gramEnd"/>
            <w:r w:rsidRPr="00D02A40">
              <w:rPr>
                <w:sz w:val="24"/>
                <w:szCs w:val="24"/>
              </w:rPr>
              <w:t xml:space="preserve"> за 2 раза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0,15</w:t>
            </w:r>
          </w:p>
        </w:tc>
      </w:tr>
      <w:tr w:rsidR="00D02A40" w:rsidRPr="00D02A40" w:rsidTr="00D02A40">
        <w:trPr>
          <w:trHeight w:val="33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13</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Ремонт ступеней: бетонных</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ступеней</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0,23</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jc w:val="center"/>
              <w:rPr>
                <w:bCs/>
                <w:sz w:val="24"/>
                <w:szCs w:val="24"/>
              </w:rPr>
            </w:pPr>
            <w:r w:rsidRPr="00D02A40">
              <w:rPr>
                <w:bCs/>
                <w:sz w:val="24"/>
                <w:szCs w:val="24"/>
              </w:rPr>
              <w:t>2 Раздел. Валка деревьев, вырезка порослей, корчевка пней</w:t>
            </w:r>
          </w:p>
        </w:tc>
      </w:tr>
      <w:tr w:rsidR="00D02A40" w:rsidRPr="00D02A40" w:rsidTr="00D02A40">
        <w:trPr>
          <w:trHeight w:val="315"/>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14</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Валка деревьев </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 м3</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12</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15</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Корчевка пней </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 пень</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5</w:t>
            </w:r>
          </w:p>
        </w:tc>
      </w:tr>
      <w:tr w:rsidR="00D02A40" w:rsidRPr="00D02A40" w:rsidTr="00D02A40">
        <w:trPr>
          <w:trHeight w:val="27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16</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Вырезка порослей: тополя, ивы</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деревьев</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1,8</w:t>
            </w:r>
          </w:p>
        </w:tc>
      </w:tr>
      <w:tr w:rsidR="00D02A40" w:rsidRPr="00D02A40" w:rsidTr="00D02A40">
        <w:trPr>
          <w:trHeight w:val="51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17</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Очистка газонов и цветников от опавших листьев, сучьев и мусора при сильной засоренности</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1680</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18</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Завоз песка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м3</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30</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rPr>
                <w:bCs/>
                <w:sz w:val="24"/>
                <w:szCs w:val="24"/>
              </w:rPr>
            </w:pPr>
            <w:r w:rsidRPr="00D02A40">
              <w:rPr>
                <w:bCs/>
                <w:sz w:val="24"/>
                <w:szCs w:val="24"/>
              </w:rPr>
              <w:t xml:space="preserve">                            3 Раздел. Ремонт подпорной стенки</w:t>
            </w:r>
          </w:p>
        </w:tc>
      </w:tr>
      <w:tr w:rsidR="00D02A40" w:rsidRPr="00D02A40" w:rsidTr="00D02A40">
        <w:trPr>
          <w:trHeight w:val="330"/>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19</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Разборка бетонных конструкций </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 м3</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19</w:t>
            </w:r>
          </w:p>
        </w:tc>
      </w:tr>
      <w:tr w:rsidR="00D02A40" w:rsidRPr="00D02A40" w:rsidTr="00D02A40">
        <w:trPr>
          <w:trHeight w:val="25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20</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Разработка грунта вручную</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0,18</w:t>
            </w:r>
          </w:p>
        </w:tc>
      </w:tr>
      <w:tr w:rsidR="00D02A40" w:rsidRPr="00D02A40" w:rsidTr="00D02A40">
        <w:trPr>
          <w:trHeight w:val="561"/>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21</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Устройство железобетонных фундаментов общего назначения объемом: до 25 м3</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0,135</w:t>
            </w:r>
          </w:p>
        </w:tc>
      </w:tr>
      <w:tr w:rsidR="00D02A40" w:rsidRPr="00D02A40" w:rsidTr="00D02A40">
        <w:trPr>
          <w:trHeight w:val="255"/>
        </w:trPr>
        <w:tc>
          <w:tcPr>
            <w:tcW w:w="648" w:type="dxa"/>
            <w:tcBorders>
              <w:top w:val="single" w:sz="4" w:space="0" w:color="auto"/>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22</w:t>
            </w:r>
          </w:p>
        </w:tc>
        <w:tc>
          <w:tcPr>
            <w:tcW w:w="6025"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Засыпка вручную траншей, пазух котлованов и ям</w:t>
            </w:r>
          </w:p>
        </w:tc>
        <w:tc>
          <w:tcPr>
            <w:tcW w:w="1800" w:type="dxa"/>
            <w:tcBorders>
              <w:top w:val="single" w:sz="4" w:space="0" w:color="auto"/>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single" w:sz="4" w:space="0" w:color="auto"/>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0,036</w:t>
            </w:r>
          </w:p>
        </w:tc>
      </w:tr>
      <w:tr w:rsidR="00D02A40" w:rsidRPr="00D02A40" w:rsidTr="00D02A40">
        <w:trPr>
          <w:trHeight w:val="51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23</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Кладка стен кирпичных наружных: простых при высоте этажа до 4 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 м3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31</w:t>
            </w:r>
          </w:p>
        </w:tc>
      </w:tr>
      <w:tr w:rsidR="00D02A40" w:rsidRPr="00D02A40" w:rsidTr="00D02A40">
        <w:trPr>
          <w:trHeight w:val="225"/>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24</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Армирование кладки стен и других конструкций</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 т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0,019</w:t>
            </w:r>
          </w:p>
        </w:tc>
      </w:tr>
      <w:tr w:rsidR="00D02A40" w:rsidRPr="00D02A40" w:rsidTr="00D02A40">
        <w:trPr>
          <w:trHeight w:val="75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25</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Устройство железобетонных фундаментов общего назначения объемом: до 5 м3 (Устройство ступеней)</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м3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0,007</w:t>
            </w:r>
          </w:p>
        </w:tc>
      </w:tr>
      <w:tr w:rsidR="00D02A40" w:rsidRPr="00D02A40" w:rsidTr="00D02A40">
        <w:trPr>
          <w:trHeight w:val="268"/>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26</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 xml:space="preserve">Устройство тротуаров из бетонных плит </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м</w:t>
            </w:r>
            <w:proofErr w:type="gramStart"/>
            <w:r w:rsidRPr="00D02A40">
              <w:rPr>
                <w:sz w:val="24"/>
                <w:szCs w:val="24"/>
              </w:rPr>
              <w:t>2</w:t>
            </w:r>
            <w:proofErr w:type="gramEnd"/>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2,4</w:t>
            </w:r>
          </w:p>
        </w:tc>
      </w:tr>
      <w:tr w:rsidR="00D02A40" w:rsidRPr="00D02A40" w:rsidTr="00D02A40">
        <w:trPr>
          <w:trHeight w:val="510"/>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28</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Подготовка почвы под цветники толщиной слоя насыпки до 32,5 см</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100 м</w:t>
            </w:r>
            <w:proofErr w:type="gramStart"/>
            <w:r w:rsidRPr="00D02A40">
              <w:rPr>
                <w:sz w:val="24"/>
                <w:szCs w:val="24"/>
              </w:rPr>
              <w:t>2</w:t>
            </w:r>
            <w:proofErr w:type="gramEnd"/>
            <w:r w:rsidRPr="00D02A40">
              <w:rPr>
                <w:sz w:val="24"/>
                <w:szCs w:val="24"/>
              </w:rPr>
              <w:t xml:space="preserve">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0,157</w:t>
            </w:r>
          </w:p>
        </w:tc>
      </w:tr>
      <w:tr w:rsidR="00D02A40" w:rsidRPr="00D02A40" w:rsidTr="00D02A40">
        <w:trPr>
          <w:trHeight w:val="255"/>
        </w:trPr>
        <w:tc>
          <w:tcPr>
            <w:tcW w:w="9913" w:type="dxa"/>
            <w:gridSpan w:val="4"/>
            <w:tcBorders>
              <w:top w:val="single" w:sz="4" w:space="0" w:color="auto"/>
              <w:left w:val="single" w:sz="4" w:space="0" w:color="auto"/>
              <w:bottom w:val="single" w:sz="4" w:space="0" w:color="auto"/>
              <w:right w:val="single" w:sz="4" w:space="0" w:color="auto"/>
            </w:tcBorders>
            <w:hideMark/>
          </w:tcPr>
          <w:p w:rsidR="00D02A40" w:rsidRPr="00D02A40" w:rsidRDefault="00D02A40" w:rsidP="00D02A40">
            <w:pPr>
              <w:widowControl/>
              <w:autoSpaceDE/>
              <w:adjustRightInd/>
              <w:rPr>
                <w:bCs/>
                <w:sz w:val="24"/>
                <w:szCs w:val="24"/>
              </w:rPr>
            </w:pPr>
            <w:r w:rsidRPr="00D02A40">
              <w:rPr>
                <w:bCs/>
                <w:sz w:val="24"/>
                <w:szCs w:val="24"/>
              </w:rPr>
              <w:t xml:space="preserve">                           4 Раздел. Ремонт асфальтобетонного покрытия</w:t>
            </w:r>
          </w:p>
        </w:tc>
      </w:tr>
      <w:tr w:rsidR="00D02A40" w:rsidRPr="00D02A40" w:rsidTr="00D02A40">
        <w:trPr>
          <w:trHeight w:val="529"/>
        </w:trPr>
        <w:tc>
          <w:tcPr>
            <w:tcW w:w="648" w:type="dxa"/>
            <w:tcBorders>
              <w:top w:val="nil"/>
              <w:left w:val="single" w:sz="4" w:space="0" w:color="auto"/>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29</w:t>
            </w:r>
          </w:p>
        </w:tc>
        <w:tc>
          <w:tcPr>
            <w:tcW w:w="6025"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rPr>
                <w:sz w:val="24"/>
                <w:szCs w:val="24"/>
              </w:rPr>
            </w:pPr>
            <w:r w:rsidRPr="00D02A40">
              <w:rPr>
                <w:sz w:val="24"/>
                <w:szCs w:val="24"/>
              </w:rPr>
              <w:t>Устройство выравнивающего слоя из асфальтобетонной смеси  без применения укладчиков асфальтобетона</w:t>
            </w:r>
          </w:p>
        </w:tc>
        <w:tc>
          <w:tcPr>
            <w:tcW w:w="1800" w:type="dxa"/>
            <w:tcBorders>
              <w:top w:val="nil"/>
              <w:left w:val="nil"/>
              <w:bottom w:val="single" w:sz="4" w:space="0" w:color="auto"/>
              <w:right w:val="single" w:sz="4" w:space="0" w:color="auto"/>
            </w:tcBorders>
            <w:hideMark/>
          </w:tcPr>
          <w:p w:rsidR="00D02A40" w:rsidRPr="00D02A40" w:rsidRDefault="00D02A40" w:rsidP="00D02A40">
            <w:pPr>
              <w:widowControl/>
              <w:autoSpaceDE/>
              <w:adjustRightInd/>
              <w:jc w:val="center"/>
              <w:rPr>
                <w:sz w:val="24"/>
                <w:szCs w:val="24"/>
              </w:rPr>
            </w:pPr>
            <w:r w:rsidRPr="00D02A40">
              <w:rPr>
                <w:sz w:val="24"/>
                <w:szCs w:val="24"/>
              </w:rPr>
              <w:t xml:space="preserve">100 т </w:t>
            </w:r>
          </w:p>
        </w:tc>
        <w:tc>
          <w:tcPr>
            <w:tcW w:w="1440" w:type="dxa"/>
            <w:tcBorders>
              <w:top w:val="nil"/>
              <w:left w:val="nil"/>
              <w:bottom w:val="single" w:sz="4" w:space="0" w:color="auto"/>
              <w:right w:val="single" w:sz="4" w:space="0" w:color="auto"/>
            </w:tcBorders>
            <w:noWrap/>
            <w:hideMark/>
          </w:tcPr>
          <w:p w:rsidR="00D02A40" w:rsidRPr="00D02A40" w:rsidRDefault="00D02A40" w:rsidP="00D02A40">
            <w:pPr>
              <w:widowControl/>
              <w:autoSpaceDE/>
              <w:adjustRightInd/>
              <w:jc w:val="center"/>
              <w:rPr>
                <w:sz w:val="24"/>
                <w:szCs w:val="24"/>
              </w:rPr>
            </w:pPr>
            <w:r w:rsidRPr="00D02A40">
              <w:rPr>
                <w:sz w:val="24"/>
                <w:szCs w:val="24"/>
              </w:rPr>
              <w:t>0,508</w:t>
            </w:r>
          </w:p>
        </w:tc>
      </w:tr>
    </w:tbl>
    <w:p w:rsidR="00D02A40" w:rsidRPr="00D02A40" w:rsidRDefault="00D02A40" w:rsidP="00D02A40">
      <w:pPr>
        <w:ind w:firstLine="708"/>
        <w:jc w:val="both"/>
        <w:rPr>
          <w:sz w:val="24"/>
          <w:szCs w:val="24"/>
        </w:rPr>
      </w:pPr>
    </w:p>
    <w:p w:rsidR="00D02A40" w:rsidRPr="00D02A40" w:rsidRDefault="00D02A40" w:rsidP="00D02A40">
      <w:pPr>
        <w:ind w:firstLine="708"/>
        <w:jc w:val="both"/>
        <w:rPr>
          <w:sz w:val="24"/>
          <w:szCs w:val="24"/>
        </w:rPr>
      </w:pPr>
      <w:r w:rsidRPr="00D02A40">
        <w:rPr>
          <w:sz w:val="24"/>
          <w:szCs w:val="24"/>
        </w:rPr>
        <w:t xml:space="preserve">Подрядчик должен обеспечить своевременный вывоз с территорий общего пользования собранный мусор, ветки, листву и др. в полном объеме в день сбора с последующей утилизацией. Временное складирование и вывоз мусора должны производиться в соответствии с требованиями чистоты и порядка, установленными действующим законодательством. Выполнение работ не должно препятствовать проходу посетителям кладбищ и проезда  специального транспорта, обслуживающего муниципальные кладбища города.    </w:t>
      </w:r>
    </w:p>
    <w:p w:rsidR="00D02A40" w:rsidRPr="00D02A40" w:rsidRDefault="00D02A40" w:rsidP="00D02A40">
      <w:pPr>
        <w:ind w:firstLine="720"/>
        <w:jc w:val="both"/>
        <w:rPr>
          <w:sz w:val="24"/>
          <w:szCs w:val="24"/>
        </w:rPr>
      </w:pPr>
      <w:r w:rsidRPr="00D02A40">
        <w:rPr>
          <w:sz w:val="24"/>
          <w:szCs w:val="24"/>
        </w:rPr>
        <w:t>Сроки выполнения работ: по  разделам 1,3  до 06. 05. 2013;</w:t>
      </w:r>
    </w:p>
    <w:p w:rsidR="00D02A40" w:rsidRPr="00D02A40" w:rsidRDefault="00D02A40" w:rsidP="00D02A40">
      <w:pPr>
        <w:ind w:firstLine="708"/>
        <w:jc w:val="both"/>
        <w:rPr>
          <w:sz w:val="24"/>
          <w:szCs w:val="24"/>
        </w:rPr>
      </w:pPr>
      <w:r w:rsidRPr="00D02A40">
        <w:rPr>
          <w:sz w:val="24"/>
          <w:szCs w:val="24"/>
        </w:rPr>
        <w:t xml:space="preserve">                                             по разделам  2, 4 до 18. 06. 2013.</w:t>
      </w:r>
    </w:p>
    <w:p w:rsidR="00D02A40" w:rsidRPr="00D02A40" w:rsidRDefault="00D02A40" w:rsidP="00D02A40">
      <w:pPr>
        <w:ind w:firstLine="720"/>
        <w:jc w:val="both"/>
        <w:rPr>
          <w:sz w:val="24"/>
          <w:szCs w:val="24"/>
        </w:rPr>
      </w:pPr>
      <w:r w:rsidRPr="00D02A40">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D02A40" w:rsidRPr="00D02A40" w:rsidRDefault="00D02A40" w:rsidP="00D02A40">
      <w:pPr>
        <w:jc w:val="both"/>
        <w:rPr>
          <w:sz w:val="24"/>
          <w:szCs w:val="24"/>
        </w:rPr>
      </w:pPr>
      <w:r w:rsidRPr="00D02A40">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D02A40" w:rsidRPr="00D02A40" w:rsidRDefault="00D02A40" w:rsidP="00D02A40">
      <w:pPr>
        <w:jc w:val="both"/>
        <w:rPr>
          <w:sz w:val="24"/>
          <w:szCs w:val="24"/>
        </w:rPr>
      </w:pPr>
      <w:r w:rsidRPr="00D02A40">
        <w:rPr>
          <w:sz w:val="24"/>
          <w:szCs w:val="24"/>
        </w:rPr>
        <w:t>- ГОСТ-Р 52020- 2003  «Материалы лакокрасочные водно-дисперсионные. Общие технические условия»;</w:t>
      </w:r>
    </w:p>
    <w:p w:rsidR="00D02A40" w:rsidRPr="00D02A40" w:rsidRDefault="00D02A40" w:rsidP="00D02A40">
      <w:pPr>
        <w:jc w:val="both"/>
        <w:rPr>
          <w:sz w:val="24"/>
          <w:szCs w:val="24"/>
        </w:rPr>
      </w:pPr>
      <w:r w:rsidRPr="00D02A40">
        <w:rPr>
          <w:sz w:val="24"/>
          <w:szCs w:val="24"/>
        </w:rPr>
        <w:t>- ГОСТ-Р 51691-2008 «Материалы лакокрасочные. Эмали. Общие технические условия»;</w:t>
      </w:r>
    </w:p>
    <w:p w:rsidR="00D02A40" w:rsidRPr="00D02A40" w:rsidRDefault="00D02A40" w:rsidP="00D02A40">
      <w:pPr>
        <w:jc w:val="both"/>
        <w:rPr>
          <w:sz w:val="24"/>
          <w:szCs w:val="24"/>
        </w:rPr>
      </w:pPr>
      <w:r w:rsidRPr="00D02A40">
        <w:rPr>
          <w:sz w:val="24"/>
          <w:szCs w:val="24"/>
        </w:rPr>
        <w:t>- ГОСТ-Р 52491-2005 «Материалы лакокрасочные, применяемые в строительстве. Общие технические условия»;</w:t>
      </w:r>
    </w:p>
    <w:p w:rsidR="00D02A40" w:rsidRPr="00D02A40" w:rsidRDefault="00D02A40" w:rsidP="00D02A40">
      <w:pPr>
        <w:jc w:val="both"/>
        <w:rPr>
          <w:sz w:val="24"/>
          <w:szCs w:val="24"/>
        </w:rPr>
      </w:pPr>
      <w:r w:rsidRPr="00D02A40">
        <w:rPr>
          <w:sz w:val="24"/>
          <w:szCs w:val="24"/>
        </w:rPr>
        <w:t>- ГОСТ 6665-91 «Камни бетонные и железобетонные бортовые»;</w:t>
      </w:r>
    </w:p>
    <w:p w:rsidR="00D02A40" w:rsidRPr="00D02A40" w:rsidRDefault="00D02A40" w:rsidP="00D02A40">
      <w:pPr>
        <w:jc w:val="both"/>
        <w:rPr>
          <w:sz w:val="24"/>
          <w:szCs w:val="24"/>
        </w:rPr>
      </w:pPr>
      <w:r w:rsidRPr="00D02A40">
        <w:rPr>
          <w:sz w:val="24"/>
          <w:szCs w:val="24"/>
        </w:rPr>
        <w:t>- ГОСТ 13015-2003 «Изделия железобетонные и бетонные для строительства»;</w:t>
      </w:r>
    </w:p>
    <w:p w:rsidR="00D02A40" w:rsidRPr="00D02A40" w:rsidRDefault="00D02A40" w:rsidP="00D02A40">
      <w:pPr>
        <w:jc w:val="both"/>
        <w:rPr>
          <w:sz w:val="24"/>
          <w:szCs w:val="24"/>
        </w:rPr>
      </w:pPr>
      <w:r w:rsidRPr="00D02A40">
        <w:rPr>
          <w:sz w:val="24"/>
          <w:szCs w:val="24"/>
        </w:rPr>
        <w:lastRenderedPageBreak/>
        <w:t>- ГОСТ 7025 91 «Кирпич и камни керамические, силикатные. Методы определения плотности и контроля морозостойкости»;</w:t>
      </w:r>
    </w:p>
    <w:p w:rsidR="00D02A40" w:rsidRPr="00D02A40" w:rsidRDefault="00D02A40" w:rsidP="00D02A40">
      <w:pPr>
        <w:suppressAutoHyphens/>
        <w:jc w:val="both"/>
        <w:rPr>
          <w:color w:val="000000"/>
          <w:sz w:val="24"/>
          <w:szCs w:val="24"/>
        </w:rPr>
      </w:pPr>
      <w:r w:rsidRPr="00D02A40">
        <w:rPr>
          <w:color w:val="000000"/>
          <w:sz w:val="24"/>
          <w:szCs w:val="24"/>
        </w:rPr>
        <w:t>- Регламент «Содержание объектов уличной дорожной сети», утвержденный приказом начальника управления благоустройства от 07.11.2011 № 01-01-43;</w:t>
      </w:r>
    </w:p>
    <w:p w:rsidR="00D02A40" w:rsidRPr="00D02A40" w:rsidRDefault="00D02A40" w:rsidP="00D02A40">
      <w:pPr>
        <w:jc w:val="both"/>
        <w:rPr>
          <w:sz w:val="24"/>
          <w:szCs w:val="24"/>
        </w:rPr>
      </w:pPr>
      <w:r w:rsidRPr="00D02A40">
        <w:rPr>
          <w:sz w:val="24"/>
          <w:szCs w:val="24"/>
        </w:rPr>
        <w:t>- Правила создания, охраны и содержания зеленых насаждений, утвержденные приказом Госстроя России от 15.12.1999 № 153;</w:t>
      </w:r>
    </w:p>
    <w:p w:rsidR="00D02A40" w:rsidRPr="00D02A40" w:rsidRDefault="00D02A40" w:rsidP="00D02A40">
      <w:pPr>
        <w:suppressAutoHyphens/>
        <w:jc w:val="both"/>
        <w:rPr>
          <w:sz w:val="24"/>
          <w:szCs w:val="24"/>
          <w:lang w:eastAsia="en-US"/>
        </w:rPr>
      </w:pPr>
      <w:r w:rsidRPr="00D02A40">
        <w:rPr>
          <w:sz w:val="24"/>
          <w:szCs w:val="24"/>
        </w:rPr>
        <w:t>- Закон Ивановской области от 18.07.2006 № 75-ОЗ «Об обеспечении чистоты и порядка на территории Ивановской области»;</w:t>
      </w:r>
    </w:p>
    <w:p w:rsidR="00D02A40" w:rsidRPr="00D02A40" w:rsidRDefault="00D02A40" w:rsidP="00D02A40">
      <w:pPr>
        <w:suppressAutoHyphens/>
        <w:jc w:val="both"/>
        <w:rPr>
          <w:color w:val="000000"/>
          <w:sz w:val="24"/>
          <w:szCs w:val="24"/>
        </w:rPr>
      </w:pPr>
      <w:r w:rsidRPr="00D02A40">
        <w:rPr>
          <w:sz w:val="24"/>
          <w:szCs w:val="24"/>
        </w:rPr>
        <w:t xml:space="preserve">- Межотраслевые правила по охране труда при работе на высоте ПОТ </w:t>
      </w:r>
      <w:proofErr w:type="gramStart"/>
      <w:r w:rsidRPr="00D02A40">
        <w:rPr>
          <w:sz w:val="24"/>
          <w:szCs w:val="24"/>
        </w:rPr>
        <w:t>Р</w:t>
      </w:r>
      <w:proofErr w:type="gramEnd"/>
      <w:r w:rsidRPr="00D02A40">
        <w:rPr>
          <w:sz w:val="24"/>
          <w:szCs w:val="24"/>
        </w:rPr>
        <w:t xml:space="preserve"> М – 012 – 2000, утвержденные Министерством труда и социального развития Российской Федерации от     4.10.2000 № 68;</w:t>
      </w:r>
    </w:p>
    <w:p w:rsidR="00D02A40" w:rsidRPr="00D02A40" w:rsidRDefault="00D02A40" w:rsidP="00D02A40">
      <w:pPr>
        <w:tabs>
          <w:tab w:val="left" w:pos="0"/>
        </w:tabs>
        <w:suppressAutoHyphens/>
        <w:jc w:val="both"/>
        <w:rPr>
          <w:sz w:val="24"/>
          <w:szCs w:val="24"/>
          <w:lang w:eastAsia="ar-SA"/>
        </w:rPr>
      </w:pPr>
      <w:r w:rsidRPr="00D02A40">
        <w:rPr>
          <w:sz w:val="24"/>
          <w:szCs w:val="24"/>
          <w:lang w:eastAsia="ar-SA"/>
        </w:rPr>
        <w:t>- ГОСТ 10277-90 «Шпатлевки. Технические условия»;</w:t>
      </w:r>
    </w:p>
    <w:p w:rsidR="00D02A40" w:rsidRPr="00D02A40" w:rsidRDefault="00D02A40" w:rsidP="00D02A40">
      <w:pPr>
        <w:suppressAutoHyphens/>
        <w:jc w:val="both"/>
        <w:rPr>
          <w:color w:val="000000"/>
          <w:sz w:val="24"/>
          <w:szCs w:val="24"/>
        </w:rPr>
      </w:pPr>
      <w:r w:rsidRPr="00D02A40">
        <w:rPr>
          <w:color w:val="000000"/>
          <w:sz w:val="24"/>
          <w:szCs w:val="24"/>
        </w:rPr>
        <w:t>- ГОСТ </w:t>
      </w:r>
      <w:proofErr w:type="gramStart"/>
      <w:r w:rsidRPr="00D02A40">
        <w:rPr>
          <w:color w:val="000000"/>
          <w:sz w:val="24"/>
          <w:szCs w:val="24"/>
        </w:rPr>
        <w:t>Р</w:t>
      </w:r>
      <w:proofErr w:type="gramEnd"/>
      <w:r w:rsidRPr="00D02A40">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02A40" w:rsidRPr="00D02A40" w:rsidRDefault="00D02A40" w:rsidP="00D02A40">
      <w:pPr>
        <w:suppressAutoHyphens/>
        <w:jc w:val="both"/>
        <w:rPr>
          <w:rFonts w:cs="Arial"/>
          <w:color w:val="000000"/>
          <w:sz w:val="24"/>
          <w:szCs w:val="24"/>
        </w:rPr>
      </w:pPr>
      <w:r w:rsidRPr="00D02A40">
        <w:rPr>
          <w:rFonts w:cs="Arial"/>
          <w:color w:val="000000"/>
          <w:sz w:val="24"/>
          <w:szCs w:val="24"/>
        </w:rPr>
        <w:t>- ГОСТ 13015-2003 «Изделия железобетонные и бетонные для строительства»;</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ГОСТ 7473-2010 «Смеси бетонные. Технические условия»;</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«СП 20.13330.2011. Свод правил. Нагрузки и воздействия. Актуализированная редакция СНиП 2.01.07-85*»;</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«СП 16.13330.2011. Свод правил. Стальные конструкции. Актуализированная редакция СНиП II-23-81*»;</w:t>
      </w:r>
    </w:p>
    <w:p w:rsidR="00D02A40" w:rsidRPr="00D02A40" w:rsidRDefault="00D02A40" w:rsidP="00D02A40">
      <w:pPr>
        <w:tabs>
          <w:tab w:val="left" w:pos="1260"/>
        </w:tabs>
        <w:suppressAutoHyphens/>
        <w:jc w:val="both"/>
        <w:rPr>
          <w:color w:val="000000"/>
          <w:sz w:val="24"/>
          <w:szCs w:val="24"/>
          <w:lang w:eastAsia="ar-SA"/>
        </w:rPr>
      </w:pPr>
      <w:r w:rsidRPr="00D02A40">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02A40">
        <w:rPr>
          <w:color w:val="000000"/>
          <w:sz w:val="24"/>
          <w:szCs w:val="24"/>
          <w:lang w:eastAsia="ar-SA"/>
        </w:rPr>
        <w:t>Минрегиона</w:t>
      </w:r>
      <w:proofErr w:type="spellEnd"/>
      <w:r w:rsidRPr="00D02A40">
        <w:rPr>
          <w:color w:val="000000"/>
          <w:sz w:val="24"/>
          <w:szCs w:val="24"/>
          <w:lang w:eastAsia="ar-SA"/>
        </w:rPr>
        <w:t xml:space="preserve"> РФ от 28.12.2010 № 820);</w:t>
      </w:r>
    </w:p>
    <w:p w:rsidR="00D02A40" w:rsidRPr="00D02A40" w:rsidRDefault="00D02A40" w:rsidP="00D02A40">
      <w:pPr>
        <w:tabs>
          <w:tab w:val="left" w:pos="1260"/>
        </w:tabs>
        <w:suppressAutoHyphens/>
        <w:jc w:val="both"/>
        <w:rPr>
          <w:iCs/>
          <w:color w:val="000000"/>
          <w:sz w:val="24"/>
          <w:szCs w:val="24"/>
          <w:lang w:eastAsia="en-US"/>
        </w:rPr>
      </w:pPr>
      <w:r w:rsidRPr="00D02A40">
        <w:rPr>
          <w:rFonts w:cs="Arial"/>
          <w:sz w:val="24"/>
          <w:szCs w:val="24"/>
        </w:rPr>
        <w:t xml:space="preserve">- «СП 48.13330.2011. Свод правил. Организация строительства. Актуализированная редакция СНиП 12-01-2004» (утв. Приказом </w:t>
      </w:r>
      <w:proofErr w:type="spellStart"/>
      <w:r w:rsidRPr="00D02A40">
        <w:rPr>
          <w:rFonts w:cs="Arial"/>
          <w:sz w:val="24"/>
          <w:szCs w:val="24"/>
        </w:rPr>
        <w:t>Минрегиона</w:t>
      </w:r>
      <w:proofErr w:type="spellEnd"/>
      <w:r w:rsidRPr="00D02A40">
        <w:rPr>
          <w:rFonts w:cs="Arial"/>
          <w:sz w:val="24"/>
          <w:szCs w:val="24"/>
        </w:rPr>
        <w:t xml:space="preserve"> РФ от 27.12.2010 № 781)</w:t>
      </w:r>
      <w:r w:rsidRPr="00D02A40">
        <w:rPr>
          <w:iCs/>
          <w:color w:val="000000"/>
          <w:sz w:val="24"/>
          <w:szCs w:val="24"/>
        </w:rPr>
        <w:t>.</w:t>
      </w: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774F7E" w:rsidRDefault="00AC0BF5" w:rsidP="00774F7E">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774F7E">
        <w:rPr>
          <w:b/>
          <w:sz w:val="24"/>
          <w:szCs w:val="24"/>
        </w:rPr>
        <w:t>.</w:t>
      </w:r>
    </w:p>
    <w:p w:rsidR="00774F7E" w:rsidRPr="004564E5" w:rsidRDefault="00774F7E" w:rsidP="00774F7E">
      <w:pPr>
        <w:jc w:val="both"/>
        <w:rPr>
          <w:i/>
          <w:sz w:val="24"/>
          <w:szCs w:val="24"/>
        </w:rPr>
      </w:pPr>
      <w:r w:rsidRPr="004564E5">
        <w:rPr>
          <w:i/>
          <w:sz w:val="24"/>
          <w:szCs w:val="24"/>
        </w:rPr>
        <w:t xml:space="preserve">          </w:t>
      </w:r>
    </w:p>
    <w:tbl>
      <w:tblPr>
        <w:tblStyle w:val="a6"/>
        <w:tblW w:w="0" w:type="auto"/>
        <w:tblLayout w:type="fixed"/>
        <w:tblLook w:val="01E0" w:firstRow="1" w:lastRow="1" w:firstColumn="1" w:lastColumn="1" w:noHBand="0" w:noVBand="0"/>
      </w:tblPr>
      <w:tblGrid>
        <w:gridCol w:w="648"/>
        <w:gridCol w:w="3060"/>
        <w:gridCol w:w="5863"/>
      </w:tblGrid>
      <w:tr w:rsidR="00D02A40" w:rsidTr="00D02A40">
        <w:tc>
          <w:tcPr>
            <w:tcW w:w="648" w:type="dxa"/>
            <w:tcBorders>
              <w:top w:val="single" w:sz="4" w:space="0" w:color="auto"/>
              <w:left w:val="single" w:sz="4" w:space="0" w:color="auto"/>
              <w:bottom w:val="single" w:sz="4" w:space="0" w:color="auto"/>
              <w:right w:val="single" w:sz="4" w:space="0" w:color="auto"/>
            </w:tcBorders>
            <w:vAlign w:val="center"/>
            <w:hideMark/>
          </w:tcPr>
          <w:p w:rsidR="00D02A40" w:rsidRDefault="00D02A40">
            <w:pPr>
              <w:jc w:val="center"/>
              <w:rPr>
                <w:b/>
                <w:sz w:val="24"/>
                <w:szCs w:val="24"/>
              </w:rPr>
            </w:pPr>
            <w:proofErr w:type="gramStart"/>
            <w:r>
              <w:rPr>
                <w:b/>
              </w:rPr>
              <w:t>п</w:t>
            </w:r>
            <w:proofErr w:type="gramEnd"/>
            <w:r>
              <w:rPr>
                <w:b/>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D02A40" w:rsidRDefault="00D02A40">
            <w:pPr>
              <w:jc w:val="center"/>
              <w:rPr>
                <w:b/>
                <w:sz w:val="24"/>
                <w:szCs w:val="24"/>
              </w:rPr>
            </w:pPr>
            <w:r>
              <w:rPr>
                <w:b/>
              </w:rPr>
              <w:t>Наименование товара и товарный знак, используемого при выполнении работ</w:t>
            </w:r>
          </w:p>
        </w:tc>
        <w:tc>
          <w:tcPr>
            <w:tcW w:w="5863" w:type="dxa"/>
            <w:tcBorders>
              <w:top w:val="single" w:sz="4" w:space="0" w:color="auto"/>
              <w:left w:val="single" w:sz="4" w:space="0" w:color="auto"/>
              <w:bottom w:val="single" w:sz="4" w:space="0" w:color="auto"/>
              <w:right w:val="single" w:sz="4" w:space="0" w:color="auto"/>
            </w:tcBorders>
            <w:vAlign w:val="center"/>
            <w:hideMark/>
          </w:tcPr>
          <w:p w:rsidR="00D02A40" w:rsidRDefault="00D02A40">
            <w:pPr>
              <w:jc w:val="center"/>
              <w:rPr>
                <w:b/>
                <w:sz w:val="24"/>
                <w:szCs w:val="24"/>
              </w:rPr>
            </w:pPr>
            <w:r>
              <w:rPr>
                <w:b/>
              </w:rPr>
              <w:t>Требуемые показатели товара</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1</w:t>
            </w:r>
          </w:p>
        </w:tc>
        <w:tc>
          <w:tcPr>
            <w:tcW w:w="3060" w:type="dxa"/>
            <w:tcBorders>
              <w:top w:val="single" w:sz="4" w:space="0" w:color="auto"/>
              <w:left w:val="single" w:sz="4" w:space="0" w:color="auto"/>
              <w:bottom w:val="single" w:sz="4" w:space="0" w:color="auto"/>
              <w:right w:val="single" w:sz="4" w:space="0" w:color="auto"/>
            </w:tcBorders>
            <w:hideMark/>
          </w:tcPr>
          <w:p w:rsidR="00D02A40" w:rsidRPr="0037360A" w:rsidRDefault="00D02A40">
            <w:pPr>
              <w:rPr>
                <w:sz w:val="24"/>
                <w:szCs w:val="24"/>
              </w:rPr>
            </w:pPr>
            <w:r w:rsidRPr="0037360A">
              <w:t>Плитка тротуарная</w:t>
            </w:r>
          </w:p>
          <w:p w:rsidR="00D02A40" w:rsidRPr="0037360A" w:rsidRDefault="00D02A40">
            <w:pPr>
              <w:rPr>
                <w:sz w:val="24"/>
                <w:szCs w:val="24"/>
              </w:rPr>
            </w:pPr>
            <w:r w:rsidRPr="0037360A">
              <w:t>П</w:t>
            </w:r>
            <w:proofErr w:type="gramStart"/>
            <w:r w:rsidRPr="0037360A">
              <w:t>2</w:t>
            </w:r>
            <w:proofErr w:type="gramEnd"/>
            <w:r w:rsidRPr="0037360A">
              <w:t xml:space="preserve"> -7</w:t>
            </w:r>
          </w:p>
        </w:tc>
        <w:tc>
          <w:tcPr>
            <w:tcW w:w="5863" w:type="dxa"/>
            <w:tcBorders>
              <w:top w:val="single" w:sz="4" w:space="0" w:color="auto"/>
              <w:left w:val="single" w:sz="4" w:space="0" w:color="auto"/>
              <w:bottom w:val="single" w:sz="4" w:space="0" w:color="auto"/>
              <w:right w:val="single" w:sz="4" w:space="0" w:color="auto"/>
            </w:tcBorders>
            <w:hideMark/>
          </w:tcPr>
          <w:p w:rsidR="00D02A40" w:rsidRPr="006F1246" w:rsidRDefault="006F1246">
            <w:pPr>
              <w:rPr>
                <w:sz w:val="24"/>
                <w:szCs w:val="24"/>
              </w:rPr>
            </w:pPr>
            <w:r>
              <w:t xml:space="preserve">Цвет - серый, </w:t>
            </w:r>
            <w:proofErr w:type="spellStart"/>
            <w:r>
              <w:t>вибропрессованная</w:t>
            </w:r>
            <w:proofErr w:type="spellEnd"/>
            <w:r>
              <w:t>,</w:t>
            </w:r>
          </w:p>
          <w:p w:rsidR="00D02A40" w:rsidRPr="0037360A" w:rsidRDefault="006F1246">
            <w:r>
              <w:t>Размер 400 х  400 х 70 мм,</w:t>
            </w:r>
          </w:p>
          <w:p w:rsidR="00D02A40" w:rsidRPr="0037360A" w:rsidRDefault="00D02A40">
            <w:r w:rsidRPr="0037360A">
              <w:t>Морозостойкость</w:t>
            </w:r>
            <w:r w:rsidR="0055366A" w:rsidRPr="0037360A">
              <w:t xml:space="preserve"> не менее</w:t>
            </w:r>
            <w:r w:rsidR="006F1246">
              <w:t xml:space="preserve"> 200,</w:t>
            </w:r>
          </w:p>
          <w:p w:rsidR="00D02A40" w:rsidRPr="0037360A" w:rsidRDefault="00D02A40">
            <w:proofErr w:type="spellStart"/>
            <w:r w:rsidRPr="0037360A">
              <w:t>Водопоглощение</w:t>
            </w:r>
            <w:proofErr w:type="spellEnd"/>
            <w:r w:rsidR="0055366A" w:rsidRPr="0037360A">
              <w:t xml:space="preserve"> не более</w:t>
            </w:r>
            <w:r w:rsidRPr="0037360A">
              <w:t xml:space="preserve"> 5 %</w:t>
            </w:r>
            <w:r w:rsidR="006F1246">
              <w:t>,</w:t>
            </w:r>
            <w:r w:rsidR="006F0DB4" w:rsidRPr="0037360A">
              <w:t xml:space="preserve"> </w:t>
            </w:r>
          </w:p>
          <w:p w:rsidR="00D02A40" w:rsidRPr="0037360A" w:rsidRDefault="00D02A40">
            <w:pPr>
              <w:rPr>
                <w:sz w:val="24"/>
                <w:szCs w:val="24"/>
              </w:rPr>
            </w:pPr>
            <w:proofErr w:type="spellStart"/>
            <w:r w:rsidRPr="0037360A">
              <w:t>Истираемость</w:t>
            </w:r>
            <w:proofErr w:type="spellEnd"/>
            <w:r w:rsidRPr="0037360A">
              <w:t xml:space="preserve"> </w:t>
            </w:r>
            <w:r w:rsidR="00C71410">
              <w:t xml:space="preserve"> не более </w:t>
            </w:r>
            <w:r w:rsidRPr="0037360A">
              <w:t>0,7 г/см</w:t>
            </w:r>
            <w:proofErr w:type="gramStart"/>
            <w:r w:rsidRPr="0037360A">
              <w:t>2</w:t>
            </w:r>
            <w:proofErr w:type="gramEnd"/>
            <w:r w:rsidRPr="0037360A">
              <w:t>.</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2</w:t>
            </w:r>
          </w:p>
        </w:tc>
        <w:tc>
          <w:tcPr>
            <w:tcW w:w="3060" w:type="dxa"/>
            <w:tcBorders>
              <w:top w:val="single" w:sz="4" w:space="0" w:color="auto"/>
              <w:left w:val="single" w:sz="4" w:space="0" w:color="auto"/>
              <w:bottom w:val="single" w:sz="4" w:space="0" w:color="auto"/>
              <w:right w:val="single" w:sz="4" w:space="0" w:color="auto"/>
            </w:tcBorders>
            <w:hideMark/>
          </w:tcPr>
          <w:p w:rsidR="00D02A40" w:rsidRPr="0037360A" w:rsidRDefault="00D02A40">
            <w:pPr>
              <w:rPr>
                <w:sz w:val="24"/>
                <w:szCs w:val="24"/>
              </w:rPr>
            </w:pPr>
            <w:r w:rsidRPr="0037360A">
              <w:t>Эмаль НЦ-11</w:t>
            </w:r>
          </w:p>
        </w:tc>
        <w:tc>
          <w:tcPr>
            <w:tcW w:w="5863" w:type="dxa"/>
            <w:tcBorders>
              <w:top w:val="single" w:sz="4" w:space="0" w:color="auto"/>
              <w:left w:val="single" w:sz="4" w:space="0" w:color="auto"/>
              <w:bottom w:val="single" w:sz="4" w:space="0" w:color="auto"/>
              <w:right w:val="single" w:sz="4" w:space="0" w:color="auto"/>
            </w:tcBorders>
            <w:hideMark/>
          </w:tcPr>
          <w:p w:rsidR="00D02A40" w:rsidRPr="0037360A" w:rsidRDefault="00D02A40">
            <w:pPr>
              <w:rPr>
                <w:sz w:val="24"/>
                <w:szCs w:val="24"/>
              </w:rPr>
            </w:pPr>
            <w:proofErr w:type="spellStart"/>
            <w:r w:rsidRPr="0037360A">
              <w:t>Водопоглощение</w:t>
            </w:r>
            <w:proofErr w:type="spellEnd"/>
            <w:r w:rsidRPr="0037360A">
              <w:t xml:space="preserve">  бетона камней по массе – </w:t>
            </w:r>
            <w:r w:rsidR="0055366A" w:rsidRPr="0037360A">
              <w:t xml:space="preserve">не более </w:t>
            </w:r>
            <w:r w:rsidR="006F1246">
              <w:t>6 %,</w:t>
            </w:r>
            <w:r w:rsidR="006F0DB4" w:rsidRPr="0037360A">
              <w:t xml:space="preserve"> </w:t>
            </w:r>
          </w:p>
          <w:p w:rsidR="00D02A40" w:rsidRPr="0037360A" w:rsidRDefault="00D02A40">
            <w:r w:rsidRPr="0037360A">
              <w:t xml:space="preserve">Массовая доля  нелетучих </w:t>
            </w:r>
            <w:r w:rsidR="006F1246">
              <w:t>веще</w:t>
            </w:r>
            <w:proofErr w:type="gramStart"/>
            <w:r w:rsidR="006F1246">
              <w:t>ств дл</w:t>
            </w:r>
            <w:proofErr w:type="gramEnd"/>
            <w:r w:rsidR="006F1246">
              <w:t>я белой эмали 33-39 %,</w:t>
            </w:r>
          </w:p>
          <w:p w:rsidR="00D02A40" w:rsidRPr="0037360A" w:rsidRDefault="00D02A40">
            <w:r w:rsidRPr="0037360A">
              <w:t>Массовая доля  нелетучих веще</w:t>
            </w:r>
            <w:proofErr w:type="gramStart"/>
            <w:r w:rsidRPr="0037360A">
              <w:t>ств дл</w:t>
            </w:r>
            <w:proofErr w:type="gramEnd"/>
            <w:r w:rsidRPr="0037360A">
              <w:t>я черной эмали 17-23%</w:t>
            </w:r>
            <w:r w:rsidR="006F1246">
              <w:t>,</w:t>
            </w:r>
          </w:p>
          <w:p w:rsidR="00D02A40" w:rsidRPr="0037360A" w:rsidRDefault="00D02A40">
            <w:proofErr w:type="spellStart"/>
            <w:r w:rsidRPr="0037360A">
              <w:t>Укрывистость</w:t>
            </w:r>
            <w:proofErr w:type="spellEnd"/>
            <w:r w:rsidRPr="0037360A">
              <w:t xml:space="preserve"> высушенной пленки не более</w:t>
            </w:r>
          </w:p>
          <w:p w:rsidR="00D02A40" w:rsidRPr="0037360A" w:rsidRDefault="006F1246">
            <w:r>
              <w:t>17 г/м</w:t>
            </w:r>
            <w:proofErr w:type="gramStart"/>
            <w:r>
              <w:t>2</w:t>
            </w:r>
            <w:proofErr w:type="gramEnd"/>
            <w:r>
              <w:t>,</w:t>
            </w:r>
          </w:p>
          <w:p w:rsidR="00D02A40" w:rsidRPr="0037360A" w:rsidRDefault="00D02A40">
            <w:r w:rsidRPr="0037360A">
              <w:t>Время высыхания до степени 3 при т</w:t>
            </w:r>
            <w:r w:rsidR="006F1246">
              <w:t>емпературе 20</w:t>
            </w:r>
            <w:proofErr w:type="gramStart"/>
            <w:r w:rsidR="006F1246">
              <w:t xml:space="preserve"> С</w:t>
            </w:r>
            <w:proofErr w:type="gramEnd"/>
            <w:r w:rsidR="006F1246">
              <w:t xml:space="preserve"> не более 1 часа,</w:t>
            </w:r>
          </w:p>
          <w:p w:rsidR="00D02A40" w:rsidRPr="0037360A" w:rsidRDefault="00D02A40">
            <w:r w:rsidRPr="0037360A">
              <w:t>Эластичность пленки при изгибе не более 5 мм</w:t>
            </w:r>
            <w:r w:rsidR="006F1246">
              <w:t>,</w:t>
            </w:r>
          </w:p>
          <w:p w:rsidR="00D02A40" w:rsidRPr="0037360A" w:rsidRDefault="00D02A40">
            <w:pPr>
              <w:rPr>
                <w:sz w:val="24"/>
                <w:szCs w:val="24"/>
              </w:rPr>
            </w:pPr>
            <w:r w:rsidRPr="0037360A">
              <w:t>Стойкость пленки к воздействию переменных температур не менее 15 циклов.</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3</w:t>
            </w:r>
          </w:p>
        </w:tc>
        <w:tc>
          <w:tcPr>
            <w:tcW w:w="3060" w:type="dxa"/>
            <w:tcBorders>
              <w:top w:val="single" w:sz="4" w:space="0" w:color="auto"/>
              <w:left w:val="single" w:sz="4" w:space="0" w:color="auto"/>
              <w:bottom w:val="single" w:sz="4" w:space="0" w:color="auto"/>
              <w:right w:val="single" w:sz="4" w:space="0" w:color="auto"/>
            </w:tcBorders>
            <w:hideMark/>
          </w:tcPr>
          <w:p w:rsidR="00D02A40" w:rsidRPr="0037360A" w:rsidRDefault="00D02A40">
            <w:pPr>
              <w:rPr>
                <w:sz w:val="24"/>
                <w:szCs w:val="24"/>
              </w:rPr>
            </w:pPr>
            <w:r w:rsidRPr="0037360A">
              <w:t>Краска фактурная</w:t>
            </w:r>
          </w:p>
          <w:p w:rsidR="00D02A40" w:rsidRPr="0037360A" w:rsidRDefault="00D02A40">
            <w:r w:rsidRPr="0037360A">
              <w:t>ВД-АК-1180</w:t>
            </w:r>
          </w:p>
          <w:p w:rsidR="00D02A40" w:rsidRPr="0037360A" w:rsidRDefault="00D02A40">
            <w:pPr>
              <w:rPr>
                <w:sz w:val="24"/>
                <w:szCs w:val="24"/>
              </w:rPr>
            </w:pPr>
            <w:r w:rsidRPr="0037360A">
              <w:t>ВД-АК-201</w:t>
            </w:r>
          </w:p>
        </w:tc>
        <w:tc>
          <w:tcPr>
            <w:tcW w:w="5863" w:type="dxa"/>
            <w:tcBorders>
              <w:top w:val="single" w:sz="4" w:space="0" w:color="auto"/>
              <w:left w:val="single" w:sz="4" w:space="0" w:color="auto"/>
              <w:bottom w:val="single" w:sz="4" w:space="0" w:color="auto"/>
              <w:right w:val="single" w:sz="4" w:space="0" w:color="auto"/>
            </w:tcBorders>
            <w:hideMark/>
          </w:tcPr>
          <w:p w:rsidR="00D02A40" w:rsidRPr="0037360A" w:rsidRDefault="00D02A40">
            <w:pPr>
              <w:rPr>
                <w:sz w:val="24"/>
                <w:szCs w:val="24"/>
              </w:rPr>
            </w:pPr>
            <w:r w:rsidRPr="0037360A">
              <w:t>Ма</w:t>
            </w:r>
            <w:r w:rsidR="006F1246">
              <w:t>ссовая доля цинка не менее 50 %,</w:t>
            </w:r>
          </w:p>
          <w:p w:rsidR="00D02A40" w:rsidRPr="0037360A" w:rsidRDefault="00D02A40">
            <w:proofErr w:type="spellStart"/>
            <w:r w:rsidRPr="0037360A">
              <w:t>Укрывистость</w:t>
            </w:r>
            <w:proofErr w:type="spellEnd"/>
            <w:r w:rsidRPr="0037360A">
              <w:t xml:space="preserve"> высушенного покрытия  не более</w:t>
            </w:r>
          </w:p>
          <w:p w:rsidR="00D02A40" w:rsidRPr="0037360A" w:rsidRDefault="006F1246">
            <w:r>
              <w:t xml:space="preserve">180 </w:t>
            </w:r>
            <w:proofErr w:type="spellStart"/>
            <w:r>
              <w:t>гр</w:t>
            </w:r>
            <w:proofErr w:type="spellEnd"/>
            <w:r>
              <w:t>/м</w:t>
            </w:r>
            <w:proofErr w:type="gramStart"/>
            <w:r>
              <w:t>2</w:t>
            </w:r>
            <w:proofErr w:type="gramEnd"/>
            <w:r>
              <w:t>,</w:t>
            </w:r>
          </w:p>
          <w:p w:rsidR="00D02A40" w:rsidRPr="0037360A" w:rsidRDefault="00D02A40">
            <w:r w:rsidRPr="0037360A">
              <w:t>Время высыхания до степени 3 при температуре 20</w:t>
            </w:r>
            <w:proofErr w:type="gramStart"/>
            <w:r w:rsidRPr="0037360A">
              <w:t xml:space="preserve"> С</w:t>
            </w:r>
            <w:proofErr w:type="gramEnd"/>
            <w:r w:rsidRPr="0037360A">
              <w:t xml:space="preserve"> </w:t>
            </w:r>
            <w:r w:rsidR="0055366A" w:rsidRPr="0037360A">
              <w:t>– не более</w:t>
            </w:r>
            <w:r w:rsidR="006F1246">
              <w:t xml:space="preserve"> 1 час,</w:t>
            </w:r>
            <w:r w:rsidR="006F0DB4" w:rsidRPr="0037360A">
              <w:t xml:space="preserve"> </w:t>
            </w:r>
          </w:p>
          <w:p w:rsidR="00D02A40" w:rsidRPr="0037360A" w:rsidRDefault="00D02A40">
            <w:r w:rsidRPr="0037360A">
              <w:t>Мо</w:t>
            </w:r>
            <w:r w:rsidR="006F1246">
              <w:t>розостойкость не менее 5 циклов,</w:t>
            </w:r>
          </w:p>
          <w:p w:rsidR="00D02A40" w:rsidRPr="0037360A" w:rsidRDefault="00D02A40">
            <w:pPr>
              <w:rPr>
                <w:sz w:val="24"/>
                <w:szCs w:val="24"/>
              </w:rPr>
            </w:pPr>
            <w:r w:rsidRPr="0037360A">
              <w:t xml:space="preserve">Степень </w:t>
            </w:r>
            <w:proofErr w:type="spellStart"/>
            <w:r w:rsidRPr="0037360A">
              <w:t>перетира</w:t>
            </w:r>
            <w:proofErr w:type="spellEnd"/>
            <w:r w:rsidRPr="0037360A">
              <w:t xml:space="preserve"> не более 70 мкм.</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4</w:t>
            </w:r>
          </w:p>
        </w:tc>
        <w:tc>
          <w:tcPr>
            <w:tcW w:w="3060" w:type="dxa"/>
            <w:tcBorders>
              <w:top w:val="single" w:sz="4" w:space="0" w:color="auto"/>
              <w:left w:val="single" w:sz="4" w:space="0" w:color="auto"/>
              <w:bottom w:val="single" w:sz="4" w:space="0" w:color="auto"/>
              <w:right w:val="single" w:sz="4" w:space="0" w:color="auto"/>
            </w:tcBorders>
            <w:hideMark/>
          </w:tcPr>
          <w:p w:rsidR="00D02A40" w:rsidRPr="0037360A" w:rsidRDefault="00D02A40">
            <w:pPr>
              <w:rPr>
                <w:sz w:val="24"/>
                <w:szCs w:val="24"/>
              </w:rPr>
            </w:pPr>
            <w:r w:rsidRPr="0037360A">
              <w:t>Раствор бетонный тяжелый кладочный</w:t>
            </w:r>
          </w:p>
        </w:tc>
        <w:tc>
          <w:tcPr>
            <w:tcW w:w="5863" w:type="dxa"/>
            <w:tcBorders>
              <w:top w:val="single" w:sz="4" w:space="0" w:color="auto"/>
              <w:left w:val="single" w:sz="4" w:space="0" w:color="auto"/>
              <w:bottom w:val="single" w:sz="4" w:space="0" w:color="auto"/>
              <w:right w:val="single" w:sz="4" w:space="0" w:color="auto"/>
            </w:tcBorders>
            <w:hideMark/>
          </w:tcPr>
          <w:p w:rsidR="00D02A40" w:rsidRPr="0037360A" w:rsidRDefault="00D02A40">
            <w:pPr>
              <w:jc w:val="both"/>
              <w:rPr>
                <w:sz w:val="24"/>
                <w:szCs w:val="24"/>
              </w:rPr>
            </w:pPr>
            <w:r w:rsidRPr="0037360A">
              <w:t xml:space="preserve">Раствор готовый кладочный цементный </w:t>
            </w:r>
            <w:proofErr w:type="gramStart"/>
            <w:r w:rsidRPr="0037360A">
              <w:t>с</w:t>
            </w:r>
            <w:proofErr w:type="gramEnd"/>
            <w:r w:rsidRPr="0037360A">
              <w:t xml:space="preserve"> </w:t>
            </w:r>
          </w:p>
          <w:p w:rsidR="00D02A40" w:rsidRPr="0037360A" w:rsidRDefault="00D02A40" w:rsidP="006F1246">
            <w:pPr>
              <w:rPr>
                <w:sz w:val="24"/>
                <w:szCs w:val="24"/>
              </w:rPr>
            </w:pPr>
            <w:r w:rsidRPr="0037360A">
              <w:t>объёмной массой</w:t>
            </w:r>
            <w:r w:rsidR="00E752BB">
              <w:t xml:space="preserve"> не менее</w:t>
            </w:r>
            <w:r w:rsidR="0055366A" w:rsidRPr="0037360A">
              <w:t xml:space="preserve"> </w:t>
            </w:r>
            <w:r w:rsidRPr="0037360A">
              <w:t xml:space="preserve">1500 кг/м3, требования: прочность сцепления с основанием и малая усадка, предотвращающая </w:t>
            </w:r>
            <w:r w:rsidRPr="0037360A">
              <w:lastRenderedPageBreak/>
              <w:t xml:space="preserve">возникновение трещин в отделке. Марка </w:t>
            </w:r>
            <w:proofErr w:type="spellStart"/>
            <w:r w:rsidRPr="0037360A">
              <w:t>Пк</w:t>
            </w:r>
            <w:proofErr w:type="spellEnd"/>
            <w:r w:rsidRPr="0037360A">
              <w:t xml:space="preserve"> 2 или </w:t>
            </w:r>
            <w:proofErr w:type="spellStart"/>
            <w:r w:rsidRPr="0037360A">
              <w:t>Пк</w:t>
            </w:r>
            <w:proofErr w:type="spellEnd"/>
            <w:r w:rsidRPr="0037360A">
              <w:t xml:space="preserve"> 3: норма подвижности по погружению конуса, от 4 до 12 см, водоудерживающая способность растворных смесей должна быть </w:t>
            </w:r>
            <w:r w:rsidR="006F1246">
              <w:t>не менее 90%,</w:t>
            </w:r>
            <w:r w:rsidRPr="0037360A">
              <w:t xml:space="preserve"> </w:t>
            </w:r>
            <w:proofErr w:type="spellStart"/>
            <w:r w:rsidRPr="0037360A">
              <w:t>расслаиваемость</w:t>
            </w:r>
            <w:proofErr w:type="spellEnd"/>
            <w:r w:rsidRPr="0037360A">
              <w:t xml:space="preserve"> свежеприготовленных смесей не выше 10%, содержание золы-уноса  не более 20% массы цемента; температура при</w:t>
            </w:r>
            <w:r w:rsidR="006F1246">
              <w:t>менения раствора от 10 до 15</w:t>
            </w:r>
            <w:proofErr w:type="gramStart"/>
            <w:r w:rsidR="006F1246">
              <w:t xml:space="preserve"> °С</w:t>
            </w:r>
            <w:proofErr w:type="gramEnd"/>
            <w:r w:rsidR="006F1246">
              <w:t>,</w:t>
            </w:r>
            <w:r w:rsidRPr="0037360A">
              <w:t xml:space="preserve"> прочность растворов на сжатие от М 75 до М 100</w:t>
            </w:r>
            <w:r w:rsidR="006F1246">
              <w:t>,</w:t>
            </w:r>
            <w:r w:rsidRPr="0037360A">
              <w:t xml:space="preserve"> марка по морозостойкости от F100 до F200, средняя плотность от 1500 до 2000 кг/м3</w:t>
            </w:r>
            <w:r w:rsidR="006F1246">
              <w:t>,</w:t>
            </w:r>
            <w:r w:rsidRPr="0037360A">
              <w:t xml:space="preserve"> расход цемент</w:t>
            </w:r>
            <w:r w:rsidR="006F1246">
              <w:t>а на 1 м3 песка не менее 100 кг,</w:t>
            </w:r>
            <w:r w:rsidRPr="0037360A">
              <w:t xml:space="preserve"> максимально допустимый размер зерен песка для подготовительного и основного слоев штукатурки составляет 2,5 мм. Воду для </w:t>
            </w:r>
            <w:proofErr w:type="spellStart"/>
            <w:r w:rsidRPr="0037360A">
              <w:t>затворения</w:t>
            </w:r>
            <w:proofErr w:type="spellEnd"/>
            <w:r w:rsidRPr="0037360A">
              <w:t xml:space="preserve"> растворных смесей и приготовления добавок применяют по ГОСТ 23732</w:t>
            </w:r>
            <w:r w:rsidR="006F1246">
              <w:t>,</w:t>
            </w:r>
            <w:r w:rsidRPr="0037360A">
              <w:t xml:space="preserve"> цементы для строительных  растворов  по ГОСТ 25328</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lastRenderedPageBreak/>
              <w:t>5</w:t>
            </w:r>
          </w:p>
        </w:tc>
        <w:tc>
          <w:tcPr>
            <w:tcW w:w="3060"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Краска МА - 015</w:t>
            </w:r>
          </w:p>
        </w:tc>
        <w:tc>
          <w:tcPr>
            <w:tcW w:w="5863"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Массовая доля</w:t>
            </w:r>
            <w:r w:rsidR="006F1246">
              <w:t xml:space="preserve"> летучих веществ  не более 13 %,</w:t>
            </w:r>
          </w:p>
          <w:p w:rsidR="00D02A40" w:rsidRDefault="00D02A40">
            <w:proofErr w:type="spellStart"/>
            <w:r>
              <w:t>Укрывистость</w:t>
            </w:r>
            <w:proofErr w:type="spellEnd"/>
            <w:r>
              <w:t xml:space="preserve"> невысушенной пленки не более</w:t>
            </w:r>
          </w:p>
          <w:p w:rsidR="00D02A40" w:rsidRDefault="006F1246">
            <w:r>
              <w:t xml:space="preserve">25 </w:t>
            </w:r>
            <w:proofErr w:type="spellStart"/>
            <w:r>
              <w:t>гр</w:t>
            </w:r>
            <w:proofErr w:type="spellEnd"/>
            <w:r>
              <w:t>/м</w:t>
            </w:r>
            <w:proofErr w:type="gramStart"/>
            <w:r>
              <w:t>2</w:t>
            </w:r>
            <w:proofErr w:type="gramEnd"/>
            <w:r>
              <w:t>,</w:t>
            </w:r>
          </w:p>
          <w:p w:rsidR="00D02A40" w:rsidRDefault="00D02A40">
            <w:r>
              <w:t>Время высыхания до степени 3 при температуре 20</w:t>
            </w:r>
            <w:proofErr w:type="gramStart"/>
            <w:r>
              <w:t xml:space="preserve"> С</w:t>
            </w:r>
            <w:proofErr w:type="gramEnd"/>
            <w:r>
              <w:t xml:space="preserve"> не бо</w:t>
            </w:r>
            <w:r w:rsidR="006F1246">
              <w:t>лее - 24 часа,</w:t>
            </w:r>
          </w:p>
          <w:p w:rsidR="00D02A40" w:rsidRDefault="00D02A40">
            <w:r>
              <w:t>С</w:t>
            </w:r>
            <w:r w:rsidR="006F1246">
              <w:t xml:space="preserve">тепень </w:t>
            </w:r>
            <w:proofErr w:type="spellStart"/>
            <w:r w:rsidR="006F1246">
              <w:t>перетира</w:t>
            </w:r>
            <w:proofErr w:type="spellEnd"/>
            <w:r w:rsidR="006F1246">
              <w:t xml:space="preserve"> не более 50 мкм,</w:t>
            </w:r>
          </w:p>
          <w:p w:rsidR="00D02A40" w:rsidRDefault="00D02A40">
            <w:pPr>
              <w:rPr>
                <w:sz w:val="24"/>
                <w:szCs w:val="24"/>
              </w:rPr>
            </w:pPr>
            <w:r>
              <w:t>Эластичность пленки при изгибе не более 1мм.</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6</w:t>
            </w:r>
          </w:p>
        </w:tc>
        <w:tc>
          <w:tcPr>
            <w:tcW w:w="3060"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Песок</w:t>
            </w:r>
          </w:p>
        </w:tc>
        <w:tc>
          <w:tcPr>
            <w:tcW w:w="5863" w:type="dxa"/>
            <w:tcBorders>
              <w:top w:val="single" w:sz="4" w:space="0" w:color="auto"/>
              <w:left w:val="single" w:sz="4" w:space="0" w:color="auto"/>
              <w:bottom w:val="single" w:sz="4" w:space="0" w:color="auto"/>
              <w:right w:val="single" w:sz="4" w:space="0" w:color="auto"/>
            </w:tcBorders>
            <w:hideMark/>
          </w:tcPr>
          <w:p w:rsidR="00D02A40" w:rsidRDefault="006F1246">
            <w:pPr>
              <w:rPr>
                <w:sz w:val="24"/>
                <w:szCs w:val="24"/>
              </w:rPr>
            </w:pPr>
            <w:r>
              <w:t>- природный,</w:t>
            </w:r>
          </w:p>
          <w:p w:rsidR="00D02A40" w:rsidRDefault="006F1246">
            <w:r>
              <w:t>- второго класса,</w:t>
            </w:r>
          </w:p>
          <w:p w:rsidR="00D02A40" w:rsidRDefault="00D02A40">
            <w:r>
              <w:t xml:space="preserve">-  </w:t>
            </w:r>
            <w:proofErr w:type="gramStart"/>
            <w:r>
              <w:t>мелкий</w:t>
            </w:r>
            <w:proofErr w:type="gramEnd"/>
            <w:r>
              <w:t xml:space="preserve"> с модулем крупности от 1,5 до 2,0</w:t>
            </w:r>
          </w:p>
          <w:p w:rsidR="00D02A40" w:rsidRDefault="00D02A40">
            <w:r>
              <w:t>- перемешивание песка с хим</w:t>
            </w:r>
            <w:r w:rsidR="006F1246">
              <w:t>ическими реагентами недопустимо,</w:t>
            </w:r>
          </w:p>
          <w:p w:rsidR="00D02A40" w:rsidRDefault="00D02A40">
            <w:r>
              <w:t>- полный остаток песка на сите с сеткой № 063 должен соответ</w:t>
            </w:r>
            <w:r w:rsidR="006F1246">
              <w:t>ствовать от 10% до 30% по массе,</w:t>
            </w:r>
          </w:p>
          <w:p w:rsidR="00D02A40" w:rsidRDefault="00D02A40">
            <w:r>
              <w:t>- содержание зерен крупностью свыше 10,5мм не должен превышать 0,5% по массе и крупностью зер</w:t>
            </w:r>
            <w:r w:rsidR="0000524A">
              <w:t>ен менее 0,16 мм – 20% по массе,</w:t>
            </w:r>
          </w:p>
          <w:p w:rsidR="00D02A40" w:rsidRDefault="00D02A40">
            <w:r>
              <w:t>- содержание в песке пылевидных и глинистых частиц не более 5% по массе, а также глины в</w:t>
            </w:r>
            <w:r w:rsidR="0000524A">
              <w:t xml:space="preserve"> комках не более 0,5 % по массе,</w:t>
            </w:r>
          </w:p>
          <w:p w:rsidR="00D02A40" w:rsidRDefault="00D02A40">
            <w:r>
              <w:t>- песок должен иметь значение удельной эффективной активности естественных радион</w:t>
            </w:r>
            <w:r w:rsidR="0000524A">
              <w:t>уклидов  свыше 370 до 740 Бк/кг,</w:t>
            </w:r>
          </w:p>
          <w:p w:rsidR="00D02A40" w:rsidRDefault="00D02A40">
            <w:r>
              <w:t xml:space="preserve">- песок не должен содержать посторонних засоряющих примесей. </w:t>
            </w:r>
          </w:p>
          <w:p w:rsidR="00D02A40" w:rsidRDefault="00D02A40">
            <w:r>
              <w:t xml:space="preserve"> Допускается поставка смеси природного песка и песка из отсевов дробления при содержании последнего не менее 20% по массе, при этом качество смеси должно удовлетворять ГОСТ </w:t>
            </w:r>
          </w:p>
          <w:p w:rsidR="00D02A40" w:rsidRDefault="00D02A40">
            <w:pPr>
              <w:rPr>
                <w:sz w:val="24"/>
                <w:szCs w:val="24"/>
              </w:rPr>
            </w:pPr>
            <w:r>
              <w:t xml:space="preserve"> 8736-93 к качеству песков из отсевов дробления.</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7</w:t>
            </w:r>
          </w:p>
        </w:tc>
        <w:tc>
          <w:tcPr>
            <w:tcW w:w="3060"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Кирпич керамический</w:t>
            </w:r>
          </w:p>
        </w:tc>
        <w:tc>
          <w:tcPr>
            <w:tcW w:w="5863" w:type="dxa"/>
            <w:tcBorders>
              <w:top w:val="single" w:sz="4" w:space="0" w:color="auto"/>
              <w:left w:val="single" w:sz="4" w:space="0" w:color="auto"/>
              <w:bottom w:val="single" w:sz="4" w:space="0" w:color="auto"/>
              <w:right w:val="single" w:sz="4" w:space="0" w:color="auto"/>
            </w:tcBorders>
            <w:hideMark/>
          </w:tcPr>
          <w:p w:rsidR="00D02A40" w:rsidRDefault="00D02A40">
            <w:pPr>
              <w:jc w:val="both"/>
              <w:rPr>
                <w:sz w:val="24"/>
                <w:szCs w:val="24"/>
              </w:rPr>
            </w:pPr>
            <w:r>
              <w:t xml:space="preserve">Кирпич керамический красный, одинарный, размер 250х120х65 </w:t>
            </w:r>
          </w:p>
          <w:p w:rsidR="00D02A40" w:rsidRDefault="00D02A40">
            <w:pPr>
              <w:jc w:val="both"/>
            </w:pPr>
            <w:r>
              <w:t>Образец (внешний вид) кирпича согласовывается с Заказчиком</w:t>
            </w:r>
          </w:p>
          <w:p w:rsidR="00D02A40" w:rsidRDefault="00D02A40">
            <w:pPr>
              <w:jc w:val="both"/>
            </w:pPr>
            <w:r>
              <w:t>марка 100-150</w:t>
            </w:r>
            <w:r w:rsidR="0000524A">
              <w:t>,</w:t>
            </w:r>
            <w:r>
              <w:t xml:space="preserve"> </w:t>
            </w:r>
          </w:p>
          <w:p w:rsidR="00D02A40" w:rsidRDefault="00D02A40">
            <w:pPr>
              <w:jc w:val="both"/>
            </w:pPr>
            <w:r>
              <w:t>Морозостойкость (F): 35-50</w:t>
            </w:r>
            <w:r w:rsidR="0000524A">
              <w:t>,</w:t>
            </w:r>
          </w:p>
          <w:p w:rsidR="00D02A40" w:rsidRDefault="00D02A40">
            <w:pPr>
              <w:jc w:val="both"/>
            </w:pPr>
            <w:r>
              <w:t>Полнотелый или пустотелый</w:t>
            </w:r>
            <w:r w:rsidR="0000524A">
              <w:t>,</w:t>
            </w:r>
          </w:p>
          <w:p w:rsidR="00D02A40" w:rsidRDefault="00D02A40">
            <w:pPr>
              <w:jc w:val="both"/>
            </w:pPr>
            <w:r>
              <w:t>Группа по технологическим характеристикам – эффективная или повышенной эффективности</w:t>
            </w:r>
            <w:r w:rsidR="0000524A">
              <w:t>,</w:t>
            </w:r>
          </w:p>
          <w:p w:rsidR="00D02A40" w:rsidRDefault="0000524A">
            <w:pPr>
              <w:jc w:val="both"/>
            </w:pPr>
            <w:proofErr w:type="spellStart"/>
            <w:r>
              <w:t>Водопоглощение</w:t>
            </w:r>
            <w:proofErr w:type="spellEnd"/>
            <w:r>
              <w:t>, %, не менее 11,</w:t>
            </w:r>
          </w:p>
          <w:p w:rsidR="00D02A40" w:rsidRDefault="00D02A40">
            <w:pPr>
              <w:jc w:val="both"/>
            </w:pPr>
            <w:r>
              <w:t>Средний предел прочности при сжатии, МПа (д</w:t>
            </w:r>
            <w:r w:rsidR="0000524A">
              <w:t>ля пяти образцов),  не менее 10,</w:t>
            </w:r>
            <w:r>
              <w:t xml:space="preserve"> </w:t>
            </w:r>
          </w:p>
          <w:p w:rsidR="00D02A40" w:rsidRDefault="00D02A40">
            <w:pPr>
              <w:jc w:val="both"/>
            </w:pPr>
            <w:r>
              <w:t>Теплопроводн</w:t>
            </w:r>
            <w:r w:rsidR="0000524A">
              <w:t>ость, Вт/м</w:t>
            </w:r>
            <w:proofErr w:type="gramStart"/>
            <w:r w:rsidR="0000524A">
              <w:t>*С</w:t>
            </w:r>
            <w:proofErr w:type="gramEnd"/>
            <w:r w:rsidR="0000524A">
              <w:t>, от 0, 50 до 0, 80,</w:t>
            </w:r>
          </w:p>
          <w:p w:rsidR="00D02A40" w:rsidRDefault="00D02A40">
            <w:pPr>
              <w:jc w:val="both"/>
            </w:pPr>
            <w:r>
              <w:t>Предел прочности при изгибе, МПа (д</w:t>
            </w:r>
            <w:r w:rsidR="0000524A">
              <w:t>ля пяти образцов), не более 2,8,</w:t>
            </w:r>
          </w:p>
          <w:p w:rsidR="00D02A40" w:rsidRDefault="00D02A40">
            <w:pPr>
              <w:jc w:val="both"/>
            </w:pPr>
            <w:r>
              <w:t>К</w:t>
            </w:r>
            <w:r w:rsidR="0000524A">
              <w:t>ласс средней плотности:  до 1,2,</w:t>
            </w:r>
          </w:p>
          <w:p w:rsidR="00D02A40" w:rsidRDefault="00D02A40">
            <w:pPr>
              <w:rPr>
                <w:sz w:val="24"/>
                <w:szCs w:val="24"/>
              </w:rPr>
            </w:pPr>
            <w:r>
              <w:t xml:space="preserve">Максимальная средняя плотность,  </w:t>
            </w:r>
            <w:proofErr w:type="gramStart"/>
            <w:r>
              <w:t>кг</w:t>
            </w:r>
            <w:proofErr w:type="gramEnd"/>
            <w:r>
              <w:t>/м3: от 801 до 1200</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8</w:t>
            </w:r>
          </w:p>
        </w:tc>
        <w:tc>
          <w:tcPr>
            <w:tcW w:w="3060"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Земля растительная</w:t>
            </w:r>
          </w:p>
        </w:tc>
        <w:tc>
          <w:tcPr>
            <w:tcW w:w="5863" w:type="dxa"/>
            <w:tcBorders>
              <w:top w:val="single" w:sz="4" w:space="0" w:color="auto"/>
              <w:left w:val="single" w:sz="4" w:space="0" w:color="auto"/>
              <w:bottom w:val="single" w:sz="4" w:space="0" w:color="auto"/>
              <w:right w:val="single" w:sz="4" w:space="0" w:color="auto"/>
            </w:tcBorders>
            <w:hideMark/>
          </w:tcPr>
          <w:p w:rsidR="00D02A40" w:rsidRDefault="00D02A40">
            <w:pPr>
              <w:jc w:val="both"/>
              <w:rPr>
                <w:sz w:val="24"/>
                <w:szCs w:val="24"/>
              </w:rPr>
            </w:pPr>
            <w:r>
              <w:t xml:space="preserve">Растительный грунт на основе  </w:t>
            </w:r>
            <w:proofErr w:type="spellStart"/>
            <w:r>
              <w:t>торфо</w:t>
            </w:r>
            <w:proofErr w:type="spellEnd"/>
            <w:r>
              <w:t xml:space="preserve">-песчаных смесей характеризуется  повышенным содержанием питательных элементов, реакцией среды близкой </w:t>
            </w:r>
            <w:proofErr w:type="gramStart"/>
            <w:r>
              <w:t>к</w:t>
            </w:r>
            <w:proofErr w:type="gramEnd"/>
            <w:r>
              <w:t xml:space="preserve"> нейтральной (рН 5,6). Может применяться в качестве плодородной земли на бедных почвах.</w:t>
            </w:r>
          </w:p>
          <w:p w:rsidR="00D02A40" w:rsidRDefault="00D02A40" w:rsidP="0037360A">
            <w:pPr>
              <w:rPr>
                <w:sz w:val="24"/>
                <w:szCs w:val="24"/>
              </w:rPr>
            </w:pPr>
            <w:r>
              <w:t xml:space="preserve">Растительный грунт является верхушкой плодородного слоя. Грунт содержит достаточное количество песка, который играет </w:t>
            </w:r>
            <w:r>
              <w:lastRenderedPageBreak/>
              <w:t>немаловажную роль в составе растительного грунта, обеспечивает необходимую плотность, удерживает воздух и влагу, необходимую растениям. Почва объекта будет соответствовать следующим агротехническим требованиям:  иметь плотность</w:t>
            </w:r>
            <w:r w:rsidR="0055366A">
              <w:t xml:space="preserve"> </w:t>
            </w:r>
            <w:r>
              <w:t xml:space="preserve"> </w:t>
            </w:r>
            <w:r w:rsidR="0037360A">
              <w:t xml:space="preserve">не менее </w:t>
            </w:r>
            <w:r w:rsidRPr="0037360A">
              <w:t>5 кг/см</w:t>
            </w:r>
            <w:proofErr w:type="gramStart"/>
            <w:r w:rsidRPr="0037360A">
              <w:rPr>
                <w:vertAlign w:val="superscript"/>
              </w:rPr>
              <w:t>2</w:t>
            </w:r>
            <w:proofErr w:type="gramEnd"/>
            <w:r w:rsidRPr="0037360A">
              <w:t xml:space="preserve">., обладать структурой, при которой размеры комков  составляют </w:t>
            </w:r>
            <w:r w:rsidR="0037360A" w:rsidRPr="0037360A">
              <w:t xml:space="preserve">не менее </w:t>
            </w:r>
            <w:r w:rsidRPr="0037360A">
              <w:t xml:space="preserve">0,5 см, содержание на  100 </w:t>
            </w:r>
            <w:proofErr w:type="spellStart"/>
            <w:r w:rsidRPr="0037360A">
              <w:t>гр</w:t>
            </w:r>
            <w:proofErr w:type="spellEnd"/>
            <w:r w:rsidRPr="0037360A">
              <w:t>:</w:t>
            </w:r>
            <w:r w:rsidR="0037360A" w:rsidRPr="0037360A">
              <w:t xml:space="preserve"> не менее </w:t>
            </w:r>
            <w:r w:rsidRPr="0037360A">
              <w:t xml:space="preserve"> 4% гумуса, </w:t>
            </w:r>
            <w:r w:rsidR="0037360A" w:rsidRPr="0037360A">
              <w:t xml:space="preserve">не менее </w:t>
            </w:r>
            <w:r w:rsidRPr="0037360A">
              <w:t xml:space="preserve">6 мг легко </w:t>
            </w:r>
            <w:proofErr w:type="spellStart"/>
            <w:r w:rsidRPr="0037360A">
              <w:t>гидролизуемого</w:t>
            </w:r>
            <w:proofErr w:type="spellEnd"/>
            <w:r w:rsidRPr="0037360A">
              <w:t xml:space="preserve"> азота, </w:t>
            </w:r>
            <w:r w:rsidR="0037360A" w:rsidRPr="0037360A">
              <w:t xml:space="preserve">более чем </w:t>
            </w:r>
            <w:r w:rsidRPr="0037360A">
              <w:t>11  мг двуокиси фосфора (</w:t>
            </w:r>
            <w:r>
              <w:t>Р</w:t>
            </w:r>
            <w:r>
              <w:rPr>
                <w:vertAlign w:val="subscript"/>
              </w:rPr>
              <w:t>2</w:t>
            </w:r>
            <w:r>
              <w:t>О</w:t>
            </w:r>
            <w:r>
              <w:rPr>
                <w:vertAlign w:val="subscript"/>
              </w:rPr>
              <w:t>5</w:t>
            </w:r>
            <w:r>
              <w:t>) и окиси калия (К</w:t>
            </w:r>
            <w:r>
              <w:rPr>
                <w:vertAlign w:val="subscript"/>
              </w:rPr>
              <w:t>2</w:t>
            </w:r>
            <w:r>
              <w:t>О), содержащие железа –</w:t>
            </w:r>
            <w:r w:rsidR="0037360A">
              <w:t xml:space="preserve"> не более </w:t>
            </w:r>
            <w:r>
              <w:t xml:space="preserve"> 905 мг/л, реакция среды слабо </w:t>
            </w:r>
            <w:proofErr w:type="gramStart"/>
            <w:r>
              <w:t>кислая</w:t>
            </w:r>
            <w:proofErr w:type="gramEnd"/>
            <w:r>
              <w:t xml:space="preserve">, для нормального произрастания  газонных трав, рН </w:t>
            </w:r>
            <w:r w:rsidR="0037360A">
              <w:t>не менее</w:t>
            </w:r>
            <w:r>
              <w:t>5,6.</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lastRenderedPageBreak/>
              <w:t>9</w:t>
            </w:r>
          </w:p>
        </w:tc>
        <w:tc>
          <w:tcPr>
            <w:tcW w:w="3060"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Битум БНД 90/130</w:t>
            </w:r>
          </w:p>
        </w:tc>
        <w:tc>
          <w:tcPr>
            <w:tcW w:w="5863" w:type="dxa"/>
            <w:tcBorders>
              <w:top w:val="single" w:sz="4" w:space="0" w:color="auto"/>
              <w:left w:val="single" w:sz="4" w:space="0" w:color="auto"/>
              <w:bottom w:val="single" w:sz="4" w:space="0" w:color="auto"/>
              <w:right w:val="single" w:sz="4" w:space="0" w:color="auto"/>
            </w:tcBorders>
            <w:hideMark/>
          </w:tcPr>
          <w:p w:rsidR="00D02A40" w:rsidRDefault="00D02A40">
            <w:pPr>
              <w:jc w:val="both"/>
              <w:rPr>
                <w:sz w:val="24"/>
                <w:szCs w:val="24"/>
              </w:rPr>
            </w:pPr>
            <w:r>
              <w:t xml:space="preserve">Глубина проникновения иглы, </w:t>
            </w:r>
            <w:r w:rsidRPr="0055366A">
              <w:t>0,1 мм:</w:t>
            </w:r>
          </w:p>
          <w:p w:rsidR="00D02A40" w:rsidRDefault="00D02A40">
            <w:pPr>
              <w:rPr>
                <w:rFonts w:eastAsia="Calibri"/>
              </w:rPr>
            </w:pPr>
            <w:r>
              <w:rPr>
                <w:rFonts w:eastAsia="Calibri"/>
              </w:rPr>
              <w:t>при 25</w:t>
            </w:r>
            <w:r>
              <w:fldChar w:fldCharType="begin"/>
            </w:r>
            <w:r>
              <w:fldChar w:fldCharType="end"/>
            </w:r>
            <w:r>
              <w:rPr>
                <w:rFonts w:eastAsia="Calibri"/>
              </w:rPr>
              <w:t xml:space="preserve"> </w:t>
            </w:r>
            <w:r>
              <w:rPr>
                <w:rFonts w:eastAsia="Calibri"/>
                <w:vertAlign w:val="superscript"/>
              </w:rPr>
              <w:t>0</w:t>
            </w:r>
            <w:r>
              <w:rPr>
                <w:rFonts w:eastAsia="Calibri"/>
              </w:rPr>
              <w:t>С  91-130</w:t>
            </w:r>
          </w:p>
          <w:p w:rsidR="00D02A40" w:rsidRDefault="00D02A40">
            <w:pPr>
              <w:rPr>
                <w:rFonts w:eastAsia="Calibri"/>
              </w:rPr>
            </w:pPr>
            <w:r>
              <w:rPr>
                <w:rFonts w:eastAsia="Calibri"/>
              </w:rPr>
              <w:t>при 0</w:t>
            </w:r>
            <w:r>
              <w:fldChar w:fldCharType="begin"/>
            </w:r>
            <w:r>
              <w:fldChar w:fldCharType="end"/>
            </w:r>
            <w:r>
              <w:rPr>
                <w:rFonts w:eastAsia="Calibri"/>
              </w:rPr>
              <w:t xml:space="preserve"> </w:t>
            </w:r>
            <w:r>
              <w:rPr>
                <w:rFonts w:eastAsia="Calibri"/>
                <w:vertAlign w:val="superscript"/>
              </w:rPr>
              <w:t>0</w:t>
            </w:r>
            <w:r>
              <w:rPr>
                <w:rFonts w:eastAsia="Calibri"/>
              </w:rPr>
              <w:t>С не менее 28</w:t>
            </w:r>
          </w:p>
          <w:p w:rsidR="00D02A40" w:rsidRDefault="00D02A40">
            <w:pPr>
              <w:rPr>
                <w:rFonts w:eastAsia="Calibri"/>
              </w:rPr>
            </w:pPr>
            <w:r>
              <w:rPr>
                <w:rFonts w:eastAsia="Calibri"/>
              </w:rPr>
              <w:t xml:space="preserve">Температура размягчения по Ки </w:t>
            </w:r>
            <w:proofErr w:type="gramStart"/>
            <w:r>
              <w:rPr>
                <w:rFonts w:eastAsia="Calibri"/>
              </w:rPr>
              <w:t>Ш</w:t>
            </w:r>
            <w:proofErr w:type="gramEnd"/>
            <w:r>
              <w:rPr>
                <w:rFonts w:eastAsia="Calibri"/>
              </w:rPr>
              <w:t xml:space="preserve">, </w:t>
            </w:r>
            <w:r>
              <w:fldChar w:fldCharType="begin"/>
            </w:r>
            <w:r>
              <w:fldChar w:fldCharType="separate"/>
            </w:r>
            <w:r>
              <w:rPr>
                <w:rFonts w:eastAsia="Calibri"/>
                <w:noProof/>
                <w:position w:val="-5"/>
              </w:rPr>
              <w:drawing>
                <wp:inline distT="0" distB="0" distL="0" distR="0">
                  <wp:extent cx="133350" cy="1841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не ниже 43</w:t>
            </w:r>
          </w:p>
          <w:p w:rsidR="00D02A40" w:rsidRDefault="00D02A40">
            <w:pPr>
              <w:rPr>
                <w:rFonts w:eastAsia="Calibri"/>
              </w:rPr>
            </w:pPr>
            <w:r>
              <w:rPr>
                <w:rFonts w:eastAsia="Calibri"/>
              </w:rPr>
              <w:t xml:space="preserve">Растяжимость, </w:t>
            </w:r>
            <w:proofErr w:type="gramStart"/>
            <w:r>
              <w:rPr>
                <w:rFonts w:eastAsia="Calibri"/>
              </w:rPr>
              <w:t>см</w:t>
            </w:r>
            <w:proofErr w:type="gramEnd"/>
            <w:r>
              <w:rPr>
                <w:rFonts w:eastAsia="Calibri"/>
              </w:rPr>
              <w:t xml:space="preserve">,  не менее: </w:t>
            </w:r>
          </w:p>
          <w:p w:rsidR="00D02A40" w:rsidRDefault="00D02A40">
            <w:pPr>
              <w:rPr>
                <w:rFonts w:eastAsia="Calibri"/>
              </w:rPr>
            </w:pPr>
            <w:r>
              <w:rPr>
                <w:rFonts w:eastAsia="Calibri"/>
              </w:rPr>
              <w:t>при 25</w:t>
            </w:r>
            <w:r>
              <w:fldChar w:fldCharType="begin"/>
            </w:r>
            <w:r>
              <w:fldChar w:fldCharType="separate"/>
            </w:r>
            <w:r>
              <w:rPr>
                <w:rFonts w:eastAsia="Calibri"/>
                <w:noProof/>
                <w:position w:val="-5"/>
              </w:rPr>
              <w:drawing>
                <wp:inline distT="0" distB="0" distL="0" distR="0">
                  <wp:extent cx="133350" cy="1841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w:t>
            </w:r>
            <w:r>
              <w:rPr>
                <w:rFonts w:eastAsia="Calibri"/>
                <w:vertAlign w:val="superscript"/>
              </w:rPr>
              <w:t>0</w:t>
            </w:r>
            <w:proofErr w:type="gramStart"/>
            <w:r>
              <w:fldChar w:fldCharType="begin"/>
            </w:r>
            <w:r>
              <w:fldChar w:fldCharType="separate"/>
            </w:r>
            <w:r>
              <w:rPr>
                <w:rFonts w:eastAsia="Calibri"/>
                <w:noProof/>
                <w:position w:val="-5"/>
              </w:rPr>
              <w:drawing>
                <wp:inline distT="0" distB="0" distL="0" distR="0">
                  <wp:extent cx="133350" cy="1841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С</w:t>
            </w:r>
            <w:proofErr w:type="gramEnd"/>
            <w:r>
              <w:rPr>
                <w:rFonts w:eastAsia="Calibri"/>
              </w:rPr>
              <w:t xml:space="preserve">  65</w:t>
            </w:r>
          </w:p>
          <w:p w:rsidR="00D02A40" w:rsidRDefault="00D02A40">
            <w:pPr>
              <w:rPr>
                <w:rFonts w:eastAsia="Calibri"/>
              </w:rPr>
            </w:pPr>
            <w:r>
              <w:rPr>
                <w:rFonts w:eastAsia="Calibri"/>
              </w:rPr>
              <w:t>при 0</w:t>
            </w:r>
            <w:r>
              <w:fldChar w:fldCharType="begin"/>
            </w:r>
            <w:r>
              <w:fldChar w:fldCharType="end"/>
            </w:r>
            <w:r>
              <w:rPr>
                <w:rFonts w:eastAsia="Calibri"/>
              </w:rPr>
              <w:t xml:space="preserve"> </w:t>
            </w:r>
            <w:r>
              <w:rPr>
                <w:rFonts w:eastAsia="Calibri"/>
                <w:vertAlign w:val="superscript"/>
              </w:rPr>
              <w:t>0</w:t>
            </w:r>
            <w:r>
              <w:rPr>
                <w:rFonts w:eastAsia="Calibri"/>
              </w:rPr>
              <w:t>С 4,0</w:t>
            </w:r>
          </w:p>
          <w:p w:rsidR="00D02A40" w:rsidRDefault="00D02A40">
            <w:pPr>
              <w:rPr>
                <w:rFonts w:eastAsia="Calibri"/>
              </w:rPr>
            </w:pPr>
            <w:r>
              <w:rPr>
                <w:rFonts w:eastAsia="Calibri"/>
              </w:rPr>
              <w:t xml:space="preserve">Температура хрупкости, </w:t>
            </w:r>
            <w:r>
              <w:fldChar w:fldCharType="begin"/>
            </w:r>
            <w:r>
              <w:fldChar w:fldCharType="separate"/>
            </w:r>
            <w:r>
              <w:rPr>
                <w:rFonts w:eastAsia="Calibri"/>
                <w:noProof/>
                <w:position w:val="-5"/>
              </w:rPr>
              <w:drawing>
                <wp:inline distT="0" distB="0" distL="0" distR="0">
                  <wp:extent cx="133350" cy="1841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w:t>
            </w:r>
            <w:r>
              <w:fldChar w:fldCharType="begin"/>
            </w:r>
            <w:r>
              <w:fldChar w:fldCharType="end"/>
            </w:r>
            <w:r>
              <w:rPr>
                <w:rFonts w:eastAsia="Calibri"/>
              </w:rPr>
              <w:t xml:space="preserve"> </w:t>
            </w:r>
            <w:r>
              <w:rPr>
                <w:rFonts w:eastAsia="Calibri"/>
                <w:vertAlign w:val="superscript"/>
              </w:rPr>
              <w:t>0</w:t>
            </w:r>
            <w:r>
              <w:rPr>
                <w:rFonts w:eastAsia="Calibri"/>
              </w:rPr>
              <w:t>С не выше -17</w:t>
            </w:r>
            <w:r>
              <w:fldChar w:fldCharType="begin"/>
            </w:r>
            <w:r>
              <w:fldChar w:fldCharType="end"/>
            </w:r>
          </w:p>
          <w:p w:rsidR="00D02A40" w:rsidRDefault="00D02A40">
            <w:pPr>
              <w:rPr>
                <w:rFonts w:eastAsia="Calibri"/>
              </w:rPr>
            </w:pPr>
            <w:r>
              <w:rPr>
                <w:rFonts w:eastAsia="Calibri"/>
              </w:rPr>
              <w:t xml:space="preserve">Температура вспышки, </w:t>
            </w:r>
            <w:r>
              <w:fldChar w:fldCharType="begin"/>
            </w:r>
            <w:r>
              <w:fldChar w:fldCharType="separate"/>
            </w:r>
            <w:r>
              <w:rPr>
                <w:rFonts w:eastAsia="Calibri"/>
                <w:noProof/>
                <w:position w:val="-5"/>
              </w:rPr>
              <w:drawing>
                <wp:inline distT="0" distB="0" distL="0" distR="0">
                  <wp:extent cx="133350" cy="1841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t xml:space="preserve"> </w:t>
            </w:r>
            <w:r>
              <w:fldChar w:fldCharType="begin"/>
            </w:r>
            <w:r>
              <w:fldChar w:fldCharType="end"/>
            </w:r>
            <w:r>
              <w:rPr>
                <w:rFonts w:eastAsia="Calibri"/>
              </w:rPr>
              <w:t xml:space="preserve"> </w:t>
            </w:r>
            <w:r>
              <w:rPr>
                <w:rFonts w:eastAsia="Calibri"/>
                <w:vertAlign w:val="superscript"/>
              </w:rPr>
              <w:t>0</w:t>
            </w:r>
            <w:r>
              <w:rPr>
                <w:rFonts w:eastAsia="Calibri"/>
              </w:rPr>
              <w:t>С не ниже 230</w:t>
            </w:r>
          </w:p>
          <w:p w:rsidR="00D02A40" w:rsidRDefault="00D02A40">
            <w:pPr>
              <w:rPr>
                <w:rFonts w:eastAsia="Calibri"/>
              </w:rPr>
            </w:pPr>
            <w:r>
              <w:rPr>
                <w:rFonts w:eastAsia="Calibri"/>
              </w:rPr>
              <w:t xml:space="preserve">Изменение температуры размягчения после прогрева, </w:t>
            </w:r>
            <w:r>
              <w:fldChar w:fldCharType="begin"/>
            </w:r>
            <w:r>
              <w:fldChar w:fldCharType="separate"/>
            </w:r>
            <w:r>
              <w:rPr>
                <w:rFonts w:eastAsia="Calibri"/>
                <w:noProof/>
                <w:position w:val="-5"/>
              </w:rPr>
              <w:drawing>
                <wp:inline distT="0" distB="0" distL="0" distR="0">
                  <wp:extent cx="133350" cy="1841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w:t>
            </w:r>
            <w:r>
              <w:fldChar w:fldCharType="begin"/>
            </w:r>
            <w:r>
              <w:fldChar w:fldCharType="end"/>
            </w:r>
            <w:r>
              <w:rPr>
                <w:rFonts w:eastAsia="Calibri"/>
              </w:rPr>
              <w:t xml:space="preserve"> </w:t>
            </w:r>
            <w:r>
              <w:rPr>
                <w:rFonts w:eastAsia="Calibri"/>
                <w:vertAlign w:val="superscript"/>
              </w:rPr>
              <w:t>0</w:t>
            </w:r>
            <w:r>
              <w:rPr>
                <w:rFonts w:eastAsia="Calibri"/>
              </w:rPr>
              <w:t>С не более 5</w:t>
            </w:r>
          </w:p>
          <w:p w:rsidR="00D02A40" w:rsidRDefault="00D02A40">
            <w:pPr>
              <w:rPr>
                <w:sz w:val="24"/>
                <w:szCs w:val="24"/>
              </w:rPr>
            </w:pPr>
            <w:r>
              <w:t xml:space="preserve">Индекс </w:t>
            </w:r>
            <w:proofErr w:type="spellStart"/>
            <w:r>
              <w:t>пенетрации</w:t>
            </w:r>
            <w:proofErr w:type="spellEnd"/>
            <w:r>
              <w:t xml:space="preserve"> от -1,0 до +1,0</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10</w:t>
            </w:r>
          </w:p>
        </w:tc>
        <w:tc>
          <w:tcPr>
            <w:tcW w:w="3060"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Битум БНД 60/90</w:t>
            </w:r>
          </w:p>
        </w:tc>
        <w:tc>
          <w:tcPr>
            <w:tcW w:w="5863" w:type="dxa"/>
            <w:tcBorders>
              <w:top w:val="single" w:sz="4" w:space="0" w:color="auto"/>
              <w:left w:val="single" w:sz="4" w:space="0" w:color="auto"/>
              <w:bottom w:val="single" w:sz="4" w:space="0" w:color="auto"/>
              <w:right w:val="single" w:sz="4" w:space="0" w:color="auto"/>
            </w:tcBorders>
            <w:hideMark/>
          </w:tcPr>
          <w:p w:rsidR="00D02A40" w:rsidRDefault="00D02A40">
            <w:pPr>
              <w:jc w:val="both"/>
              <w:rPr>
                <w:sz w:val="24"/>
                <w:szCs w:val="24"/>
              </w:rPr>
            </w:pPr>
            <w:r>
              <w:t xml:space="preserve">Глубина проникновения иглы, </w:t>
            </w:r>
            <w:r w:rsidRPr="0055366A">
              <w:t>0,1 мм</w:t>
            </w:r>
            <w:r>
              <w:t>:</w:t>
            </w:r>
          </w:p>
          <w:p w:rsidR="00D02A40" w:rsidRDefault="00D02A40">
            <w:pPr>
              <w:rPr>
                <w:rFonts w:eastAsia="Calibri"/>
              </w:rPr>
            </w:pPr>
            <w:r>
              <w:rPr>
                <w:rFonts w:eastAsia="Calibri"/>
              </w:rPr>
              <w:t>при 25</w:t>
            </w:r>
            <w:r>
              <w:fldChar w:fldCharType="begin"/>
            </w:r>
            <w:r>
              <w:fldChar w:fldCharType="end"/>
            </w:r>
            <w:r>
              <w:rPr>
                <w:rFonts w:eastAsia="Calibri"/>
              </w:rPr>
              <w:t xml:space="preserve"> </w:t>
            </w:r>
            <w:r>
              <w:fldChar w:fldCharType="begin"/>
            </w:r>
            <w:r>
              <w:fldChar w:fldCharType="end"/>
            </w:r>
            <w:r>
              <w:rPr>
                <w:rFonts w:eastAsia="Calibri"/>
              </w:rPr>
              <w:t xml:space="preserve"> </w:t>
            </w:r>
            <w:r>
              <w:rPr>
                <w:rFonts w:eastAsia="Calibri"/>
                <w:vertAlign w:val="superscript"/>
              </w:rPr>
              <w:t>0</w:t>
            </w:r>
            <w:r>
              <w:rPr>
                <w:rFonts w:eastAsia="Calibri"/>
              </w:rPr>
              <w:t>С  61-90</w:t>
            </w:r>
          </w:p>
          <w:p w:rsidR="00D02A40" w:rsidRDefault="00D02A40">
            <w:pPr>
              <w:rPr>
                <w:rFonts w:eastAsia="Calibri"/>
              </w:rPr>
            </w:pPr>
            <w:r>
              <w:rPr>
                <w:rFonts w:eastAsia="Calibri"/>
              </w:rPr>
              <w:t>при 0</w:t>
            </w:r>
            <w:r>
              <w:fldChar w:fldCharType="begin"/>
            </w:r>
            <w:r>
              <w:fldChar w:fldCharType="end"/>
            </w:r>
            <w:r>
              <w:rPr>
                <w:rFonts w:eastAsia="Calibri"/>
              </w:rPr>
              <w:t xml:space="preserve"> </w:t>
            </w:r>
            <w:r>
              <w:rPr>
                <w:rFonts w:eastAsia="Calibri"/>
                <w:vertAlign w:val="superscript"/>
              </w:rPr>
              <w:t>0</w:t>
            </w:r>
            <w:r>
              <w:rPr>
                <w:rFonts w:eastAsia="Calibri"/>
              </w:rPr>
              <w:t>С не менее 20</w:t>
            </w:r>
          </w:p>
          <w:p w:rsidR="00D02A40" w:rsidRDefault="00D02A40">
            <w:pPr>
              <w:rPr>
                <w:rFonts w:eastAsia="Calibri"/>
              </w:rPr>
            </w:pPr>
            <w:r>
              <w:rPr>
                <w:rFonts w:eastAsia="Calibri"/>
              </w:rPr>
              <w:t xml:space="preserve">Температура размягчения по </w:t>
            </w:r>
            <w:proofErr w:type="spellStart"/>
            <w:r>
              <w:rPr>
                <w:rFonts w:eastAsia="Calibri"/>
              </w:rPr>
              <w:t>КиШ</w:t>
            </w:r>
            <w:proofErr w:type="spellEnd"/>
            <w:r>
              <w:rPr>
                <w:rFonts w:eastAsia="Calibri"/>
              </w:rPr>
              <w:t xml:space="preserve">, </w:t>
            </w:r>
            <w:r>
              <w:fldChar w:fldCharType="begin"/>
            </w:r>
            <w:r>
              <w:fldChar w:fldCharType="separate"/>
            </w:r>
            <w:r>
              <w:rPr>
                <w:rFonts w:eastAsia="Calibri"/>
                <w:noProof/>
                <w:position w:val="-5"/>
              </w:rPr>
              <w:drawing>
                <wp:inline distT="0" distB="0" distL="0" distR="0">
                  <wp:extent cx="133350" cy="1841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не ниже 47</w:t>
            </w:r>
          </w:p>
          <w:p w:rsidR="00D02A40" w:rsidRDefault="00D02A40">
            <w:pPr>
              <w:rPr>
                <w:rFonts w:eastAsia="Calibri"/>
              </w:rPr>
            </w:pPr>
            <w:r>
              <w:rPr>
                <w:rFonts w:eastAsia="Calibri"/>
              </w:rPr>
              <w:t xml:space="preserve">Растяжимость, </w:t>
            </w:r>
            <w:proofErr w:type="gramStart"/>
            <w:r>
              <w:rPr>
                <w:rFonts w:eastAsia="Calibri"/>
              </w:rPr>
              <w:t>см</w:t>
            </w:r>
            <w:proofErr w:type="gramEnd"/>
            <w:r>
              <w:rPr>
                <w:rFonts w:eastAsia="Calibri"/>
              </w:rPr>
              <w:t xml:space="preserve">, не менее </w:t>
            </w:r>
          </w:p>
          <w:p w:rsidR="00D02A40" w:rsidRDefault="00D02A40">
            <w:pPr>
              <w:rPr>
                <w:rFonts w:eastAsia="Calibri"/>
              </w:rPr>
            </w:pPr>
            <w:r>
              <w:rPr>
                <w:rFonts w:eastAsia="Calibri"/>
              </w:rPr>
              <w:t>при 25 0</w:t>
            </w:r>
            <w:r>
              <w:fldChar w:fldCharType="begin"/>
            </w:r>
            <w:r>
              <w:fldChar w:fldCharType="end"/>
            </w:r>
            <w:r>
              <w:rPr>
                <w:rFonts w:eastAsia="Calibri"/>
              </w:rPr>
              <w:t xml:space="preserve"> </w:t>
            </w:r>
            <w:r>
              <w:rPr>
                <w:rFonts w:eastAsia="Calibri"/>
                <w:vertAlign w:val="superscript"/>
              </w:rPr>
              <w:t>0</w:t>
            </w:r>
            <w:r>
              <w:rPr>
                <w:rFonts w:eastAsia="Calibri"/>
              </w:rPr>
              <w:t>С    55</w:t>
            </w:r>
            <w:r>
              <w:fldChar w:fldCharType="begin"/>
            </w:r>
            <w:r>
              <w:fldChar w:fldCharType="separate"/>
            </w:r>
            <w:r>
              <w:rPr>
                <w:rFonts w:eastAsia="Calibri"/>
                <w:noProof/>
                <w:position w:val="-5"/>
              </w:rPr>
              <w:drawing>
                <wp:inline distT="0" distB="0" distL="0" distR="0">
                  <wp:extent cx="133350" cy="1841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p>
          <w:p w:rsidR="00D02A40" w:rsidRDefault="00D02A40">
            <w:pPr>
              <w:rPr>
                <w:rFonts w:eastAsia="Calibri"/>
              </w:rPr>
            </w:pPr>
            <w:r>
              <w:rPr>
                <w:rFonts w:eastAsia="Calibri"/>
              </w:rPr>
              <w:t xml:space="preserve">при </w:t>
            </w:r>
            <w:r>
              <w:fldChar w:fldCharType="begin"/>
            </w:r>
            <w:r>
              <w:fldChar w:fldCharType="end"/>
            </w:r>
            <w:r>
              <w:rPr>
                <w:rFonts w:eastAsia="Calibri"/>
              </w:rPr>
              <w:t xml:space="preserve"> </w:t>
            </w:r>
            <w:r>
              <w:rPr>
                <w:rFonts w:eastAsia="Calibri"/>
                <w:vertAlign w:val="superscript"/>
              </w:rPr>
              <w:t>0</w:t>
            </w:r>
            <w:r>
              <w:rPr>
                <w:rFonts w:eastAsia="Calibri"/>
              </w:rPr>
              <w:t xml:space="preserve">С </w:t>
            </w:r>
            <w:r>
              <w:fldChar w:fldCharType="begin"/>
            </w:r>
            <w:r>
              <w:fldChar w:fldCharType="separate"/>
            </w:r>
            <w:r>
              <w:rPr>
                <w:rFonts w:eastAsia="Calibri"/>
                <w:noProof/>
                <w:position w:val="-5"/>
              </w:rPr>
              <w:drawing>
                <wp:inline distT="0" distB="0" distL="0" distR="0">
                  <wp:extent cx="133350" cy="1841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3,5</w:t>
            </w:r>
          </w:p>
          <w:p w:rsidR="00D02A40" w:rsidRDefault="00D02A40">
            <w:pPr>
              <w:rPr>
                <w:rFonts w:eastAsia="Calibri"/>
              </w:rPr>
            </w:pPr>
            <w:r>
              <w:rPr>
                <w:rFonts w:eastAsia="Calibri"/>
              </w:rPr>
              <w:t xml:space="preserve">Температура хрупкости </w:t>
            </w:r>
            <w:r>
              <w:fldChar w:fldCharType="begin"/>
            </w:r>
            <w:r>
              <w:fldChar w:fldCharType="end"/>
            </w:r>
            <w:r>
              <w:rPr>
                <w:rFonts w:eastAsia="Calibri"/>
              </w:rPr>
              <w:t xml:space="preserve"> </w:t>
            </w:r>
            <w:r>
              <w:rPr>
                <w:rFonts w:eastAsia="Calibri"/>
                <w:vertAlign w:val="superscript"/>
              </w:rPr>
              <w:t>0</w:t>
            </w:r>
            <w:r>
              <w:rPr>
                <w:rFonts w:eastAsia="Calibri"/>
              </w:rPr>
              <w:t xml:space="preserve">С, </w:t>
            </w:r>
            <w:r>
              <w:fldChar w:fldCharType="begin"/>
            </w:r>
            <w:r>
              <w:fldChar w:fldCharType="separate"/>
            </w:r>
            <w:r>
              <w:rPr>
                <w:rFonts w:eastAsia="Calibri"/>
                <w:noProof/>
                <w:position w:val="-5"/>
              </w:rPr>
              <w:drawing>
                <wp:inline distT="0" distB="0" distL="0" distR="0">
                  <wp:extent cx="133350" cy="184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не выше -15</w:t>
            </w:r>
            <w:r>
              <w:fldChar w:fldCharType="begin"/>
            </w:r>
            <w:r>
              <w:fldChar w:fldCharType="end"/>
            </w:r>
            <w:r w:rsidR="0000524A">
              <w:rPr>
                <w:rFonts w:eastAsia="Calibri"/>
              </w:rPr>
              <w:t>,</w:t>
            </w:r>
          </w:p>
          <w:p w:rsidR="00D02A40" w:rsidRDefault="00D02A40">
            <w:pPr>
              <w:rPr>
                <w:rFonts w:eastAsia="Calibri"/>
              </w:rPr>
            </w:pPr>
            <w:r>
              <w:rPr>
                <w:rFonts w:eastAsia="Calibri"/>
              </w:rPr>
              <w:t xml:space="preserve">Температура вспышки,  </w:t>
            </w:r>
            <w:r>
              <w:rPr>
                <w:rFonts w:eastAsia="Calibri"/>
                <w:vertAlign w:val="superscript"/>
              </w:rPr>
              <w:t>0</w:t>
            </w:r>
            <w:r>
              <w:rPr>
                <w:rFonts w:eastAsia="Calibri"/>
              </w:rPr>
              <w:t xml:space="preserve">С, </w:t>
            </w:r>
            <w:r>
              <w:fldChar w:fldCharType="begin"/>
            </w:r>
            <w:r>
              <w:fldChar w:fldCharType="separate"/>
            </w:r>
            <w:r>
              <w:rPr>
                <w:rFonts w:eastAsia="Calibri"/>
                <w:noProof/>
                <w:position w:val="-5"/>
              </w:rPr>
              <w:drawing>
                <wp:inline distT="0" distB="0" distL="0" distR="0">
                  <wp:extent cx="133350" cy="1841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Pr>
                <w:rFonts w:eastAsia="Calibri"/>
              </w:rPr>
              <w:t xml:space="preserve"> не ниже 230</w:t>
            </w:r>
          </w:p>
          <w:p w:rsidR="00D02A40" w:rsidRDefault="00D02A40">
            <w:r>
              <w:rPr>
                <w:rFonts w:eastAsia="Calibri"/>
              </w:rPr>
              <w:t xml:space="preserve">Изменение температуры размягчения после прогрева  </w:t>
            </w:r>
            <w:r>
              <w:rPr>
                <w:rFonts w:eastAsia="Calibri"/>
                <w:vertAlign w:val="superscript"/>
              </w:rPr>
              <w:t>0</w:t>
            </w:r>
            <w:r>
              <w:rPr>
                <w:rFonts w:eastAsia="Calibri"/>
              </w:rPr>
              <w:t xml:space="preserve">С, </w:t>
            </w:r>
            <w:r>
              <w:fldChar w:fldCharType="begin"/>
            </w:r>
            <w:r>
              <w:fldChar w:fldCharType="separate"/>
            </w:r>
            <w:r>
              <w:rPr>
                <w:rFonts w:eastAsia="Calibri"/>
                <w:noProof/>
                <w:position w:val="-5"/>
              </w:rPr>
              <w:drawing>
                <wp:inline distT="0" distB="0" distL="0" distR="0">
                  <wp:extent cx="133350" cy="184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0000524A">
              <w:rPr>
                <w:rFonts w:eastAsia="Calibri"/>
              </w:rPr>
              <w:t xml:space="preserve"> не более 5,</w:t>
            </w:r>
            <w:r>
              <w:t xml:space="preserve"> </w:t>
            </w:r>
          </w:p>
          <w:p w:rsidR="00D02A40" w:rsidRDefault="00D02A40">
            <w:pPr>
              <w:rPr>
                <w:sz w:val="24"/>
                <w:szCs w:val="24"/>
              </w:rPr>
            </w:pPr>
            <w:r>
              <w:t xml:space="preserve">Индекс </w:t>
            </w:r>
            <w:proofErr w:type="spellStart"/>
            <w:r>
              <w:t>пенетрации</w:t>
            </w:r>
            <w:proofErr w:type="spellEnd"/>
            <w:r>
              <w:t xml:space="preserve"> от -1,0  до +1,0</w:t>
            </w:r>
          </w:p>
        </w:tc>
      </w:tr>
      <w:tr w:rsidR="00D02A40" w:rsidTr="00D02A40">
        <w:tc>
          <w:tcPr>
            <w:tcW w:w="648"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11</w:t>
            </w:r>
          </w:p>
        </w:tc>
        <w:tc>
          <w:tcPr>
            <w:tcW w:w="3060" w:type="dxa"/>
            <w:tcBorders>
              <w:top w:val="single" w:sz="4" w:space="0" w:color="auto"/>
              <w:left w:val="single" w:sz="4" w:space="0" w:color="auto"/>
              <w:bottom w:val="single" w:sz="4" w:space="0" w:color="auto"/>
              <w:right w:val="single" w:sz="4" w:space="0" w:color="auto"/>
            </w:tcBorders>
            <w:hideMark/>
          </w:tcPr>
          <w:p w:rsidR="00D02A40" w:rsidRDefault="00D02A40" w:rsidP="008905A7">
            <w:pPr>
              <w:rPr>
                <w:sz w:val="24"/>
                <w:szCs w:val="24"/>
              </w:rPr>
            </w:pPr>
            <w:r>
              <w:t>Асфальтобетонная смесь тип Г марки 1</w:t>
            </w:r>
            <w:r w:rsidR="008905A7">
              <w:t>;</w:t>
            </w:r>
            <w:r>
              <w:t>2 плотная</w:t>
            </w:r>
          </w:p>
        </w:tc>
        <w:tc>
          <w:tcPr>
            <w:tcW w:w="5863" w:type="dxa"/>
            <w:tcBorders>
              <w:top w:val="single" w:sz="4" w:space="0" w:color="auto"/>
              <w:left w:val="single" w:sz="4" w:space="0" w:color="auto"/>
              <w:bottom w:val="single" w:sz="4" w:space="0" w:color="auto"/>
              <w:right w:val="single" w:sz="4" w:space="0" w:color="auto"/>
            </w:tcBorders>
            <w:hideMark/>
          </w:tcPr>
          <w:p w:rsidR="00D02A40" w:rsidRDefault="00D02A40">
            <w:pPr>
              <w:rPr>
                <w:sz w:val="24"/>
                <w:szCs w:val="24"/>
              </w:rPr>
            </w:pPr>
            <w:r>
              <w:t xml:space="preserve">Размер минеральных зерен, </w:t>
            </w:r>
            <w:proofErr w:type="gramStart"/>
            <w:r>
              <w:t>мм</w:t>
            </w:r>
            <w:proofErr w:type="gramEnd"/>
            <w:r>
              <w:t xml:space="preserve"> до 10</w:t>
            </w:r>
          </w:p>
          <w:p w:rsidR="00D02A40" w:rsidRDefault="00D02A40">
            <w:r>
              <w:t>Остаточная пористость, %  свыше 2,5 до 5</w:t>
            </w:r>
          </w:p>
          <w:p w:rsidR="00D02A40" w:rsidRDefault="00D02A40">
            <w:r>
              <w:t xml:space="preserve">Предел прочности при сжатии, при </w:t>
            </w:r>
            <w:r>
              <w:rPr>
                <w:lang w:val="en-US"/>
              </w:rPr>
              <w:t>t</w:t>
            </w:r>
            <w:r>
              <w:t xml:space="preserve"> 50</w:t>
            </w:r>
            <w:r>
              <w:rPr>
                <w:vertAlign w:val="superscript"/>
              </w:rPr>
              <w:t xml:space="preserve">0 </w:t>
            </w:r>
            <w:r>
              <w:rPr>
                <w:lang w:val="en-US"/>
              </w:rPr>
              <w:t>C</w:t>
            </w:r>
            <w:r>
              <w:t>, МПа не менее 1,2</w:t>
            </w:r>
          </w:p>
          <w:p w:rsidR="00D02A40" w:rsidRDefault="00D02A40">
            <w:r>
              <w:t xml:space="preserve">Предел прочности при сжатии, при </w:t>
            </w:r>
            <w:r>
              <w:rPr>
                <w:lang w:val="en-US"/>
              </w:rPr>
              <w:t>t</w:t>
            </w:r>
            <w:r>
              <w:t xml:space="preserve"> 20</w:t>
            </w:r>
            <w:r>
              <w:rPr>
                <w:vertAlign w:val="superscript"/>
              </w:rPr>
              <w:t>0</w:t>
            </w:r>
            <w:proofErr w:type="gramStart"/>
            <w:r>
              <w:rPr>
                <w:vertAlign w:val="superscript"/>
              </w:rPr>
              <w:t xml:space="preserve"> </w:t>
            </w:r>
            <w:r>
              <w:t>С</w:t>
            </w:r>
            <w:proofErr w:type="gramEnd"/>
            <w:r>
              <w:t xml:space="preserve">  МПа  не менее 2,2</w:t>
            </w:r>
          </w:p>
          <w:p w:rsidR="00D02A40" w:rsidRDefault="00D02A40">
            <w:r>
              <w:t xml:space="preserve">Предел прочности при сжатии, при </w:t>
            </w:r>
            <w:r>
              <w:rPr>
                <w:lang w:val="en-US"/>
              </w:rPr>
              <w:t>t</w:t>
            </w:r>
            <w:r>
              <w:t xml:space="preserve"> 0</w:t>
            </w:r>
            <w:r>
              <w:rPr>
                <w:vertAlign w:val="superscript"/>
              </w:rPr>
              <w:t xml:space="preserve">0 </w:t>
            </w:r>
            <w:r>
              <w:rPr>
                <w:lang w:val="en-US"/>
              </w:rPr>
              <w:t>C</w:t>
            </w:r>
            <w:r>
              <w:t xml:space="preserve"> МПа</w:t>
            </w:r>
          </w:p>
          <w:p w:rsidR="00D02A40" w:rsidRDefault="00D02A40">
            <w:r>
              <w:t xml:space="preserve">не более 12,0 </w:t>
            </w:r>
          </w:p>
          <w:p w:rsidR="00D02A40" w:rsidRDefault="00D02A40">
            <w:r>
              <w:t>Водостойкость, не менее (при длительном водонасыщении) 0,85 (0,75).</w:t>
            </w:r>
          </w:p>
          <w:p w:rsidR="00D02A40" w:rsidRDefault="00D02A40">
            <w:proofErr w:type="spellStart"/>
            <w:r>
              <w:t>Сдвигоустойчивость</w:t>
            </w:r>
            <w:proofErr w:type="spellEnd"/>
            <w:r>
              <w:t xml:space="preserve"> по:</w:t>
            </w:r>
          </w:p>
          <w:p w:rsidR="00D02A40" w:rsidRDefault="00D02A40">
            <w:r>
              <w:t xml:space="preserve">- по коэффициенту внутреннего трения, не </w:t>
            </w:r>
          </w:p>
          <w:p w:rsidR="00D02A40" w:rsidRDefault="00D02A40">
            <w:r>
              <w:t xml:space="preserve">менее 0,80, </w:t>
            </w:r>
          </w:p>
          <w:p w:rsidR="00D02A40" w:rsidRDefault="00D02A40">
            <w:r>
              <w:t xml:space="preserve"> - сцеплению при сдвиге при </w:t>
            </w:r>
            <w:r>
              <w:rPr>
                <w:lang w:val="en-US"/>
              </w:rPr>
              <w:t>t</w:t>
            </w:r>
            <w:r>
              <w:t xml:space="preserve"> 50</w:t>
            </w:r>
            <w:r>
              <w:rPr>
                <w:vertAlign w:val="superscript"/>
              </w:rPr>
              <w:t>0</w:t>
            </w:r>
            <w:proofErr w:type="gramStart"/>
            <w:r>
              <w:rPr>
                <w:vertAlign w:val="superscript"/>
              </w:rPr>
              <w:t xml:space="preserve"> </w:t>
            </w:r>
            <w:r>
              <w:t>С</w:t>
            </w:r>
            <w:proofErr w:type="gramEnd"/>
            <w:r>
              <w:t>, МПа, не менее 0,36.</w:t>
            </w:r>
          </w:p>
          <w:p w:rsidR="00D02A40" w:rsidRDefault="00D02A40">
            <w:proofErr w:type="spellStart"/>
            <w:r>
              <w:t>Трещиностойкость</w:t>
            </w:r>
            <w:proofErr w:type="spellEnd"/>
            <w:r>
              <w:t xml:space="preserve"> по пределу прочности на растяжение при расколе при температуре 0</w:t>
            </w:r>
            <w:r>
              <w:rPr>
                <w:vertAlign w:val="superscript"/>
              </w:rPr>
              <w:t>0</w:t>
            </w:r>
            <w:proofErr w:type="gramStart"/>
            <w:r>
              <w:rPr>
                <w:vertAlign w:val="superscript"/>
              </w:rPr>
              <w:t xml:space="preserve"> </w:t>
            </w:r>
            <w:r>
              <w:t>С</w:t>
            </w:r>
            <w:proofErr w:type="gramEnd"/>
            <w:r>
              <w:t xml:space="preserve"> и скорости деформирования  50 мм/мин, МПа </w:t>
            </w:r>
          </w:p>
          <w:p w:rsidR="00D02A40" w:rsidRDefault="00D02A40">
            <w:r>
              <w:t>- не менее 3;</w:t>
            </w:r>
          </w:p>
          <w:p w:rsidR="00D02A40" w:rsidRDefault="00D02A40">
            <w:r>
              <w:t>- не более 6,5.</w:t>
            </w:r>
          </w:p>
          <w:p w:rsidR="00D02A40" w:rsidRDefault="00D02A40">
            <w:r>
              <w:t>Водонасыщение от 1,5 (1,0) до 4,5.</w:t>
            </w:r>
          </w:p>
          <w:p w:rsidR="00D02A40" w:rsidRDefault="00D02A40">
            <w:r>
              <w:t>Пористость минеральной части, % не более 22.</w:t>
            </w:r>
          </w:p>
          <w:p w:rsidR="00D02A40" w:rsidRDefault="00D02A40">
            <w:r>
              <w:t>Температура готовой смеси, в зависимости от показателей битума (глубина проникновения иглы при 25</w:t>
            </w:r>
            <w:r>
              <w:rPr>
                <w:vertAlign w:val="superscript"/>
              </w:rPr>
              <w:t>0</w:t>
            </w:r>
            <w:r>
              <w:t xml:space="preserve">С 0,1 мм),  </w:t>
            </w:r>
            <w:r>
              <w:rPr>
                <w:vertAlign w:val="superscript"/>
              </w:rPr>
              <w:t>0</w:t>
            </w:r>
            <w:r>
              <w:t>С 140-155.</w:t>
            </w:r>
          </w:p>
          <w:p w:rsidR="00D02A40" w:rsidRDefault="00D02A40">
            <w:r>
              <w:t xml:space="preserve">Непрерывный зерновой состав, в процентах по массе, размер зерен, в </w:t>
            </w:r>
            <w:proofErr w:type="gramStart"/>
            <w:r>
              <w:t>мм</w:t>
            </w:r>
            <w:proofErr w:type="gramEnd"/>
            <w:r>
              <w:t xml:space="preserve"> мельче 0,071-10:</w:t>
            </w:r>
          </w:p>
          <w:p w:rsidR="00D02A40" w:rsidRDefault="00D02A40">
            <w:r>
              <w:t>56-82; 70-100; 100; 42-65; 15-25; 30-50; 8-16; 20-36</w:t>
            </w:r>
          </w:p>
          <w:p w:rsidR="00D02A40" w:rsidRDefault="00D02A40">
            <w:pPr>
              <w:rPr>
                <w:i/>
              </w:rPr>
            </w:pPr>
            <w:r>
              <w:t xml:space="preserve">Состав смеси и </w:t>
            </w:r>
            <w:r>
              <w:rPr>
                <w:i/>
              </w:rPr>
              <w:t>краткие характеристики материалов</w:t>
            </w:r>
          </w:p>
          <w:p w:rsidR="00D02A40" w:rsidRDefault="00D02A40">
            <w:r>
              <w:rPr>
                <w:i/>
              </w:rPr>
              <w:t>Песок,</w:t>
            </w:r>
            <w:r>
              <w:t xml:space="preserve"> марка по прочности, не менее  800</w:t>
            </w:r>
          </w:p>
          <w:p w:rsidR="00D02A40" w:rsidRDefault="00D02A40">
            <w:r>
              <w:lastRenderedPageBreak/>
              <w:t>Предел прочности при сжатии в насыщенном водой состоянии, МПа не менее  80</w:t>
            </w:r>
          </w:p>
          <w:p w:rsidR="00D02A40" w:rsidRDefault="00D02A40">
            <w:r>
              <w:t xml:space="preserve">Модуль крепости </w:t>
            </w:r>
            <w:proofErr w:type="spellStart"/>
            <w:r>
              <w:t>Мк</w:t>
            </w:r>
            <w:proofErr w:type="spellEnd"/>
            <w:r>
              <w:t xml:space="preserve">  2,0-3,0</w:t>
            </w:r>
          </w:p>
          <w:p w:rsidR="00D02A40" w:rsidRDefault="00D02A40">
            <w:r>
              <w:t>Полный остаток на сите № 63, в процентах по массе от 30 до 65</w:t>
            </w:r>
          </w:p>
          <w:p w:rsidR="00D02A40" w:rsidRDefault="00D02A40">
            <w:r>
              <w:t>Содержание зерен крупностью свыше 10 мм, в процентах по массе, не более 5.</w:t>
            </w:r>
          </w:p>
          <w:p w:rsidR="00D02A40" w:rsidRDefault="00D02A40">
            <w:r>
              <w:t>Содержание зерен крупностью свыше 5 мм, в процентах по массе, не более 15.</w:t>
            </w:r>
          </w:p>
          <w:p w:rsidR="00D02A40" w:rsidRDefault="00D02A40">
            <w:r>
              <w:t>Содержание зерен крупностью свыше 0,16 мм, в процентах по массе, не более 15.</w:t>
            </w:r>
          </w:p>
          <w:p w:rsidR="00D02A40" w:rsidRDefault="00D02A40">
            <w:r>
              <w:t>Содержание глинистых частиц, определяемое методом набухания, % по массе, не более  0,5</w:t>
            </w:r>
          </w:p>
          <w:p w:rsidR="00D02A40" w:rsidRDefault="00D02A40">
            <w:r>
              <w:t>Содержание глины в комках, в процентах по массе, не более 2</w:t>
            </w:r>
          </w:p>
          <w:p w:rsidR="00D02A40" w:rsidRDefault="00D02A40">
            <w:r>
              <w:t>Битум</w:t>
            </w:r>
          </w:p>
          <w:p w:rsidR="00D02A40" w:rsidRDefault="00D02A40">
            <w:r>
              <w:t>Глубина проникновения иглы, 0,1 мм:</w:t>
            </w:r>
          </w:p>
          <w:p w:rsidR="00D02A40" w:rsidRDefault="00D02A40">
            <w:r>
              <w:t>при 25</w:t>
            </w:r>
            <w:r>
              <w:rPr>
                <w:vertAlign w:val="superscript"/>
              </w:rPr>
              <w:t>0</w:t>
            </w:r>
            <w:r>
              <w:t>С      61-130</w:t>
            </w:r>
          </w:p>
          <w:p w:rsidR="00D02A40" w:rsidRDefault="00D02A40">
            <w:r>
              <w:t>при 0</w:t>
            </w:r>
            <w:r>
              <w:rPr>
                <w:vertAlign w:val="superscript"/>
              </w:rPr>
              <w:t>0</w:t>
            </w:r>
            <w:r>
              <w:t>С не менее     20</w:t>
            </w:r>
          </w:p>
          <w:p w:rsidR="00D02A40" w:rsidRDefault="00D02A40">
            <w:r>
              <w:t xml:space="preserve">Температура размягчения по </w:t>
            </w:r>
            <w:proofErr w:type="spellStart"/>
            <w:r>
              <w:t>КиШ</w:t>
            </w:r>
            <w:proofErr w:type="spellEnd"/>
            <w:r>
              <w:t xml:space="preserve">, </w:t>
            </w:r>
            <w:r>
              <w:rPr>
                <w:vertAlign w:val="superscript"/>
              </w:rPr>
              <w:t>0</w:t>
            </w:r>
            <w:r>
              <w:t>С не ниже 43.</w:t>
            </w:r>
          </w:p>
          <w:p w:rsidR="00D02A40" w:rsidRDefault="00D02A40">
            <w:r>
              <w:t xml:space="preserve">Растяжимость, </w:t>
            </w:r>
            <w:proofErr w:type="gramStart"/>
            <w:r>
              <w:t>см</w:t>
            </w:r>
            <w:proofErr w:type="gramEnd"/>
            <w:r>
              <w:t>, не менее:</w:t>
            </w:r>
          </w:p>
          <w:p w:rsidR="00D02A40" w:rsidRDefault="00D02A40">
            <w:r>
              <w:t>при 25</w:t>
            </w:r>
            <w:r>
              <w:rPr>
                <w:vertAlign w:val="superscript"/>
              </w:rPr>
              <w:t>0</w:t>
            </w:r>
            <w:r>
              <w:t>С  55</w:t>
            </w:r>
          </w:p>
          <w:p w:rsidR="00D02A40" w:rsidRDefault="00D02A40">
            <w:r>
              <w:t>при 0</w:t>
            </w:r>
            <w:r>
              <w:rPr>
                <w:vertAlign w:val="superscript"/>
              </w:rPr>
              <w:t>0</w:t>
            </w:r>
            <w:r>
              <w:t>С  3,5</w:t>
            </w:r>
          </w:p>
          <w:p w:rsidR="00D02A40" w:rsidRDefault="00D02A40">
            <w:r>
              <w:t xml:space="preserve">Температура хрупкости, </w:t>
            </w:r>
            <w:r>
              <w:rPr>
                <w:vertAlign w:val="superscript"/>
              </w:rPr>
              <w:t>0</w:t>
            </w:r>
            <w:r>
              <w:t>С не выше 15;</w:t>
            </w:r>
          </w:p>
          <w:p w:rsidR="00D02A40" w:rsidRDefault="00D02A40">
            <w:r>
              <w:t xml:space="preserve">Температура вспышки, </w:t>
            </w:r>
            <w:r>
              <w:rPr>
                <w:vertAlign w:val="superscript"/>
              </w:rPr>
              <w:t>0</w:t>
            </w:r>
            <w:r>
              <w:t>С не ниже 230.</w:t>
            </w:r>
          </w:p>
          <w:p w:rsidR="00D02A40" w:rsidRDefault="00D02A40">
            <w:r>
              <w:t xml:space="preserve">Изменение температуры размягчения после прогрева, </w:t>
            </w:r>
            <w:r>
              <w:rPr>
                <w:vertAlign w:val="superscript"/>
              </w:rPr>
              <w:t>0</w:t>
            </w:r>
            <w:r>
              <w:t>С не более 5.</w:t>
            </w:r>
          </w:p>
          <w:p w:rsidR="00D02A40" w:rsidRDefault="00D02A40">
            <w:r>
              <w:t xml:space="preserve">Индекс </w:t>
            </w:r>
            <w:proofErr w:type="spellStart"/>
            <w:r>
              <w:t>пенетрации</w:t>
            </w:r>
            <w:proofErr w:type="spellEnd"/>
            <w:r>
              <w:t xml:space="preserve"> от - 1,0  до + 1,0  </w:t>
            </w:r>
          </w:p>
          <w:p w:rsidR="00D02A40" w:rsidRDefault="00D02A40">
            <w:r>
              <w:t>содержание в смеси, в процентах по массе т           8,5 – 15,0.</w:t>
            </w:r>
          </w:p>
          <w:p w:rsidR="00D02A40" w:rsidRDefault="00D02A40">
            <w:r>
              <w:t>Минеральный порошок марки 1</w:t>
            </w:r>
            <w:r w:rsidR="008905A7">
              <w:t>;</w:t>
            </w:r>
            <w:r>
              <w:t>2 из карбонатных (некарбонатных) горных пород</w:t>
            </w:r>
          </w:p>
          <w:p w:rsidR="00D02A40" w:rsidRDefault="00D02A40">
            <w:r>
              <w:t>Зерновой состав, % по массе:</w:t>
            </w:r>
          </w:p>
          <w:p w:rsidR="00D02A40" w:rsidRDefault="00D02A40">
            <w:r>
              <w:t>мельче 1,25 мм  не менее  95</w:t>
            </w:r>
          </w:p>
          <w:p w:rsidR="00D02A40" w:rsidRDefault="00D02A40">
            <w:r>
              <w:t>мельче  0,315 мм  не менее 80</w:t>
            </w:r>
          </w:p>
          <w:p w:rsidR="00D02A40" w:rsidRDefault="00D02A40">
            <w:r>
              <w:t>мельче 0,071 мм не менее 60</w:t>
            </w:r>
          </w:p>
          <w:p w:rsidR="00D02A40" w:rsidRDefault="00D02A40">
            <w:r>
              <w:t>Пористость, % не более 40.</w:t>
            </w:r>
          </w:p>
          <w:p w:rsidR="00D02A40" w:rsidRDefault="00D02A40">
            <w:r>
              <w:t>Набухание образцов из смеси порошка с битумом, % не более 3.</w:t>
            </w:r>
          </w:p>
          <w:p w:rsidR="00D02A40" w:rsidRDefault="00D02A40">
            <w:r>
              <w:t>Влажность, % по массе, не более 2,5.</w:t>
            </w:r>
          </w:p>
          <w:p w:rsidR="00D02A40" w:rsidRDefault="00D02A40">
            <w:pPr>
              <w:rPr>
                <w:sz w:val="24"/>
                <w:szCs w:val="24"/>
              </w:rPr>
            </w:pPr>
            <w:r>
              <w:t>Отсев из дробления горных пород.</w:t>
            </w:r>
          </w:p>
        </w:tc>
      </w:tr>
    </w:tbl>
    <w:p w:rsidR="004564E5" w:rsidRDefault="004564E5" w:rsidP="008F4056">
      <w:pPr>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AE1060" w:rsidRDefault="00AE1060" w:rsidP="008F4056">
      <w:pPr>
        <w:widowControl/>
        <w:suppressAutoHyphens/>
        <w:autoSpaceDE/>
        <w:autoSpaceDN/>
        <w:adjustRightInd/>
        <w:jc w:val="both"/>
        <w:rPr>
          <w:color w:val="000000"/>
          <w:sz w:val="24"/>
          <w:szCs w:val="24"/>
          <w:lang w:eastAsia="ar-SA"/>
        </w:rPr>
      </w:pPr>
    </w:p>
    <w:p w:rsidR="00AE1060" w:rsidRDefault="00AE1060" w:rsidP="00AE1060">
      <w:pPr>
        <w:widowControl/>
        <w:suppressAutoHyphens/>
        <w:autoSpaceDE/>
        <w:autoSpaceDN/>
        <w:adjustRightInd/>
        <w:ind w:firstLine="540"/>
        <w:jc w:val="both"/>
        <w:rPr>
          <w:color w:val="000000"/>
          <w:sz w:val="24"/>
          <w:szCs w:val="24"/>
          <w:lang w:eastAsia="ar-SA"/>
        </w:rPr>
      </w:pPr>
      <w:r w:rsidRPr="00AE1060">
        <w:rPr>
          <w:color w:val="000000"/>
          <w:sz w:val="24"/>
          <w:szCs w:val="24"/>
          <w:lang w:eastAsia="ar-SA"/>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9B5FAA" w:rsidRPr="00D02A40" w:rsidRDefault="009B5FAA" w:rsidP="009B5FAA">
      <w:pPr>
        <w:ind w:firstLine="720"/>
        <w:jc w:val="both"/>
        <w:rPr>
          <w:sz w:val="24"/>
          <w:szCs w:val="24"/>
        </w:rPr>
      </w:pPr>
      <w:r w:rsidRPr="00D02A40">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9B5FAA" w:rsidRPr="00D02A40" w:rsidRDefault="009B5FAA" w:rsidP="009B5FAA">
      <w:pPr>
        <w:jc w:val="both"/>
        <w:rPr>
          <w:sz w:val="24"/>
          <w:szCs w:val="24"/>
        </w:rPr>
      </w:pPr>
      <w:r w:rsidRPr="00D02A40">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9B5FAA" w:rsidRPr="00D02A40" w:rsidRDefault="009B5FAA" w:rsidP="009B5FAA">
      <w:pPr>
        <w:jc w:val="both"/>
        <w:rPr>
          <w:sz w:val="24"/>
          <w:szCs w:val="24"/>
        </w:rPr>
      </w:pPr>
      <w:r w:rsidRPr="00D02A40">
        <w:rPr>
          <w:sz w:val="24"/>
          <w:szCs w:val="24"/>
        </w:rPr>
        <w:t>- ГОСТ-Р 52020- 2003  «Материалы лакокрасочные водно-дисперсионные. Общие технические условия»;</w:t>
      </w:r>
    </w:p>
    <w:p w:rsidR="009B5FAA" w:rsidRPr="00D02A40" w:rsidRDefault="009B5FAA" w:rsidP="009B5FAA">
      <w:pPr>
        <w:jc w:val="both"/>
        <w:rPr>
          <w:sz w:val="24"/>
          <w:szCs w:val="24"/>
        </w:rPr>
      </w:pPr>
      <w:r w:rsidRPr="00D02A40">
        <w:rPr>
          <w:sz w:val="24"/>
          <w:szCs w:val="24"/>
        </w:rPr>
        <w:t>- ГОСТ-Р 51691-2008 «Материалы лакокрасочные. Эмали. Общие технические условия»;</w:t>
      </w:r>
    </w:p>
    <w:p w:rsidR="009B5FAA" w:rsidRPr="00D02A40" w:rsidRDefault="009B5FAA" w:rsidP="009B5FAA">
      <w:pPr>
        <w:jc w:val="both"/>
        <w:rPr>
          <w:sz w:val="24"/>
          <w:szCs w:val="24"/>
        </w:rPr>
      </w:pPr>
      <w:r w:rsidRPr="00D02A40">
        <w:rPr>
          <w:sz w:val="24"/>
          <w:szCs w:val="24"/>
        </w:rPr>
        <w:t>- ГОСТ-Р 52491-2005 «Материалы лакокрасочные, применяемые в строительстве. Общие технические условия»;</w:t>
      </w:r>
    </w:p>
    <w:p w:rsidR="009B5FAA" w:rsidRPr="00D02A40" w:rsidRDefault="009B5FAA" w:rsidP="009B5FAA">
      <w:pPr>
        <w:jc w:val="both"/>
        <w:rPr>
          <w:sz w:val="24"/>
          <w:szCs w:val="24"/>
        </w:rPr>
      </w:pPr>
      <w:r w:rsidRPr="00D02A40">
        <w:rPr>
          <w:sz w:val="24"/>
          <w:szCs w:val="24"/>
        </w:rPr>
        <w:t>- ГОСТ 6665-91 «Камни бетонные и железобетонные бортовые»;</w:t>
      </w:r>
    </w:p>
    <w:p w:rsidR="009B5FAA" w:rsidRPr="00D02A40" w:rsidRDefault="009B5FAA" w:rsidP="009B5FAA">
      <w:pPr>
        <w:jc w:val="both"/>
        <w:rPr>
          <w:sz w:val="24"/>
          <w:szCs w:val="24"/>
        </w:rPr>
      </w:pPr>
      <w:r w:rsidRPr="00D02A40">
        <w:rPr>
          <w:sz w:val="24"/>
          <w:szCs w:val="24"/>
        </w:rPr>
        <w:t>- ГОСТ 13015-2003 «Изделия железобетонные и бетонные для строительства»;</w:t>
      </w:r>
    </w:p>
    <w:p w:rsidR="009B5FAA" w:rsidRPr="00D02A40" w:rsidRDefault="009B5FAA" w:rsidP="009B5FAA">
      <w:pPr>
        <w:jc w:val="both"/>
        <w:rPr>
          <w:sz w:val="24"/>
          <w:szCs w:val="24"/>
        </w:rPr>
      </w:pPr>
      <w:r w:rsidRPr="00D02A40">
        <w:rPr>
          <w:sz w:val="24"/>
          <w:szCs w:val="24"/>
        </w:rPr>
        <w:t>- ГОСТ 7025 91 «Кирпич и камни керамические, силикатные. Методы определения плотности и контроля морозостойкости»;</w:t>
      </w:r>
    </w:p>
    <w:p w:rsidR="009B5FAA" w:rsidRPr="00D02A40" w:rsidRDefault="009B5FAA" w:rsidP="009B5FAA">
      <w:pPr>
        <w:suppressAutoHyphens/>
        <w:jc w:val="both"/>
        <w:rPr>
          <w:color w:val="000000"/>
          <w:sz w:val="24"/>
          <w:szCs w:val="24"/>
        </w:rPr>
      </w:pPr>
      <w:r w:rsidRPr="00D02A40">
        <w:rPr>
          <w:color w:val="000000"/>
          <w:sz w:val="24"/>
          <w:szCs w:val="24"/>
        </w:rPr>
        <w:lastRenderedPageBreak/>
        <w:t>- Регламент «Содержание объектов уличной дорожной сети», утвержденный приказом начальника управления благоустройства от 07.11.2011 № 01-01-43;</w:t>
      </w:r>
    </w:p>
    <w:p w:rsidR="009B5FAA" w:rsidRPr="00D02A40" w:rsidRDefault="009B5FAA" w:rsidP="009B5FAA">
      <w:pPr>
        <w:jc w:val="both"/>
        <w:rPr>
          <w:sz w:val="24"/>
          <w:szCs w:val="24"/>
        </w:rPr>
      </w:pPr>
      <w:r w:rsidRPr="00D02A40">
        <w:rPr>
          <w:sz w:val="24"/>
          <w:szCs w:val="24"/>
        </w:rPr>
        <w:t>- Правила создания, охраны и содержания зеленых насаждений, утвержденные приказом Госстроя России от 15.12.1999 № 153;</w:t>
      </w:r>
    </w:p>
    <w:p w:rsidR="009B5FAA" w:rsidRPr="00D02A40" w:rsidRDefault="009B5FAA" w:rsidP="009B5FAA">
      <w:pPr>
        <w:suppressAutoHyphens/>
        <w:jc w:val="both"/>
        <w:rPr>
          <w:sz w:val="24"/>
          <w:szCs w:val="24"/>
          <w:lang w:eastAsia="en-US"/>
        </w:rPr>
      </w:pPr>
      <w:r w:rsidRPr="00D02A40">
        <w:rPr>
          <w:sz w:val="24"/>
          <w:szCs w:val="24"/>
        </w:rPr>
        <w:t>- Закон Ивановской области от 18.07.2006 № 75-ОЗ «Об обеспечении чистоты и порядка на территории Ивановской области»;</w:t>
      </w:r>
    </w:p>
    <w:p w:rsidR="009B5FAA" w:rsidRPr="00D02A40" w:rsidRDefault="009B5FAA" w:rsidP="009B5FAA">
      <w:pPr>
        <w:suppressAutoHyphens/>
        <w:jc w:val="both"/>
        <w:rPr>
          <w:color w:val="000000"/>
          <w:sz w:val="24"/>
          <w:szCs w:val="24"/>
        </w:rPr>
      </w:pPr>
      <w:r w:rsidRPr="00D02A40">
        <w:rPr>
          <w:sz w:val="24"/>
          <w:szCs w:val="24"/>
        </w:rPr>
        <w:t xml:space="preserve">- Межотраслевые правила по охране труда при работе на высоте ПОТ </w:t>
      </w:r>
      <w:proofErr w:type="gramStart"/>
      <w:r w:rsidRPr="00D02A40">
        <w:rPr>
          <w:sz w:val="24"/>
          <w:szCs w:val="24"/>
        </w:rPr>
        <w:t>Р</w:t>
      </w:r>
      <w:proofErr w:type="gramEnd"/>
      <w:r w:rsidRPr="00D02A40">
        <w:rPr>
          <w:sz w:val="24"/>
          <w:szCs w:val="24"/>
        </w:rPr>
        <w:t xml:space="preserve"> М – 012 – 2000, утвержденные Министерством труда и социального развития Российской Федерации от     4.10.2000 № 68;</w:t>
      </w:r>
    </w:p>
    <w:p w:rsidR="009B5FAA" w:rsidRPr="00D02A40" w:rsidRDefault="009B5FAA" w:rsidP="009B5FAA">
      <w:pPr>
        <w:tabs>
          <w:tab w:val="left" w:pos="0"/>
        </w:tabs>
        <w:suppressAutoHyphens/>
        <w:jc w:val="both"/>
        <w:rPr>
          <w:sz w:val="24"/>
          <w:szCs w:val="24"/>
          <w:lang w:eastAsia="ar-SA"/>
        </w:rPr>
      </w:pPr>
      <w:r w:rsidRPr="00D02A40">
        <w:rPr>
          <w:sz w:val="24"/>
          <w:szCs w:val="24"/>
          <w:lang w:eastAsia="ar-SA"/>
        </w:rPr>
        <w:t>- ГОСТ 10277-90 «Шпатлевки. Технические условия»;</w:t>
      </w:r>
    </w:p>
    <w:p w:rsidR="009B5FAA" w:rsidRPr="00D02A40" w:rsidRDefault="009B5FAA" w:rsidP="009B5FAA">
      <w:pPr>
        <w:suppressAutoHyphens/>
        <w:jc w:val="both"/>
        <w:rPr>
          <w:color w:val="000000"/>
          <w:sz w:val="24"/>
          <w:szCs w:val="24"/>
        </w:rPr>
      </w:pPr>
      <w:r w:rsidRPr="00D02A40">
        <w:rPr>
          <w:color w:val="000000"/>
          <w:sz w:val="24"/>
          <w:szCs w:val="24"/>
        </w:rPr>
        <w:t>- ГОСТ </w:t>
      </w:r>
      <w:proofErr w:type="gramStart"/>
      <w:r w:rsidRPr="00D02A40">
        <w:rPr>
          <w:color w:val="000000"/>
          <w:sz w:val="24"/>
          <w:szCs w:val="24"/>
        </w:rPr>
        <w:t>Р</w:t>
      </w:r>
      <w:proofErr w:type="gramEnd"/>
      <w:r w:rsidRPr="00D02A40">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B5FAA" w:rsidRPr="00D02A40" w:rsidRDefault="009B5FAA" w:rsidP="009B5FAA">
      <w:pPr>
        <w:suppressAutoHyphens/>
        <w:jc w:val="both"/>
        <w:rPr>
          <w:rFonts w:cs="Arial"/>
          <w:color w:val="000000"/>
          <w:sz w:val="24"/>
          <w:szCs w:val="24"/>
        </w:rPr>
      </w:pPr>
      <w:r w:rsidRPr="00D02A40">
        <w:rPr>
          <w:rFonts w:cs="Arial"/>
          <w:color w:val="000000"/>
          <w:sz w:val="24"/>
          <w:szCs w:val="24"/>
        </w:rPr>
        <w:t>- ГОСТ 13015-2003 «Изделия железобетонные и бетонные для строительства»;</w:t>
      </w:r>
    </w:p>
    <w:p w:rsidR="009B5FAA" w:rsidRPr="00D02A40" w:rsidRDefault="009B5FAA" w:rsidP="009B5FAA">
      <w:pPr>
        <w:tabs>
          <w:tab w:val="left" w:pos="1260"/>
        </w:tabs>
        <w:suppressAutoHyphens/>
        <w:jc w:val="both"/>
        <w:rPr>
          <w:color w:val="000000"/>
          <w:sz w:val="24"/>
          <w:szCs w:val="24"/>
          <w:lang w:eastAsia="ar-SA"/>
        </w:rPr>
      </w:pPr>
      <w:r w:rsidRPr="00D02A40">
        <w:rPr>
          <w:color w:val="000000"/>
          <w:sz w:val="24"/>
          <w:szCs w:val="24"/>
          <w:lang w:eastAsia="ar-SA"/>
        </w:rPr>
        <w:t>- ГОСТ 7473-2010 «Смеси бетонные. Технические условия»;</w:t>
      </w:r>
    </w:p>
    <w:p w:rsidR="009B5FAA" w:rsidRPr="00D02A40" w:rsidRDefault="009B5FAA" w:rsidP="009B5FAA">
      <w:pPr>
        <w:tabs>
          <w:tab w:val="left" w:pos="1260"/>
        </w:tabs>
        <w:suppressAutoHyphens/>
        <w:jc w:val="both"/>
        <w:rPr>
          <w:color w:val="000000"/>
          <w:sz w:val="24"/>
          <w:szCs w:val="24"/>
          <w:lang w:eastAsia="ar-SA"/>
        </w:rPr>
      </w:pPr>
      <w:r w:rsidRPr="00D02A40">
        <w:rPr>
          <w:color w:val="000000"/>
          <w:sz w:val="24"/>
          <w:szCs w:val="24"/>
          <w:lang w:eastAsia="ar-SA"/>
        </w:rPr>
        <w:t>- «СП 20.13330.2011. Свод правил. Нагрузки и воздействия. Актуализированная редакция СНиП 2.01.07-85*»;</w:t>
      </w:r>
    </w:p>
    <w:p w:rsidR="009B5FAA" w:rsidRPr="00D02A40" w:rsidRDefault="009B5FAA" w:rsidP="009B5FAA">
      <w:pPr>
        <w:tabs>
          <w:tab w:val="left" w:pos="1260"/>
        </w:tabs>
        <w:suppressAutoHyphens/>
        <w:jc w:val="both"/>
        <w:rPr>
          <w:color w:val="000000"/>
          <w:sz w:val="24"/>
          <w:szCs w:val="24"/>
          <w:lang w:eastAsia="ar-SA"/>
        </w:rPr>
      </w:pPr>
      <w:r w:rsidRPr="00D02A40">
        <w:rPr>
          <w:color w:val="000000"/>
          <w:sz w:val="24"/>
          <w:szCs w:val="24"/>
          <w:lang w:eastAsia="ar-SA"/>
        </w:rPr>
        <w:t>- «СП 16.13330.2011. Свод правил. Стальные конструкции. Актуализированная редакция СНиП II-23-81*»;</w:t>
      </w:r>
    </w:p>
    <w:p w:rsidR="009B5FAA" w:rsidRPr="00D02A40" w:rsidRDefault="009B5FAA" w:rsidP="009B5FAA">
      <w:pPr>
        <w:tabs>
          <w:tab w:val="left" w:pos="1260"/>
        </w:tabs>
        <w:suppressAutoHyphens/>
        <w:jc w:val="both"/>
        <w:rPr>
          <w:color w:val="000000"/>
          <w:sz w:val="24"/>
          <w:szCs w:val="24"/>
          <w:lang w:eastAsia="ar-SA"/>
        </w:rPr>
      </w:pPr>
      <w:r w:rsidRPr="00D02A40">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02A40">
        <w:rPr>
          <w:color w:val="000000"/>
          <w:sz w:val="24"/>
          <w:szCs w:val="24"/>
          <w:lang w:eastAsia="ar-SA"/>
        </w:rPr>
        <w:t>Минрегиона</w:t>
      </w:r>
      <w:proofErr w:type="spellEnd"/>
      <w:r w:rsidRPr="00D02A40">
        <w:rPr>
          <w:color w:val="000000"/>
          <w:sz w:val="24"/>
          <w:szCs w:val="24"/>
          <w:lang w:eastAsia="ar-SA"/>
        </w:rPr>
        <w:t xml:space="preserve"> РФ от 28.12.2010 № 820);</w:t>
      </w:r>
    </w:p>
    <w:p w:rsidR="009B5FAA" w:rsidRPr="00D02A40" w:rsidRDefault="009B5FAA" w:rsidP="009B5FAA">
      <w:pPr>
        <w:tabs>
          <w:tab w:val="left" w:pos="1260"/>
        </w:tabs>
        <w:suppressAutoHyphens/>
        <w:jc w:val="both"/>
        <w:rPr>
          <w:iCs/>
          <w:color w:val="000000"/>
          <w:sz w:val="24"/>
          <w:szCs w:val="24"/>
          <w:lang w:eastAsia="en-US"/>
        </w:rPr>
      </w:pPr>
      <w:r w:rsidRPr="00D02A40">
        <w:rPr>
          <w:rFonts w:cs="Arial"/>
          <w:sz w:val="24"/>
          <w:szCs w:val="24"/>
        </w:rPr>
        <w:t xml:space="preserve">- «СП 48.13330.2011. Свод правил. Организация строительства. Актуализированная редакция СНиП 12-01-2004» (утв. Приказом </w:t>
      </w:r>
      <w:proofErr w:type="spellStart"/>
      <w:r w:rsidRPr="00D02A40">
        <w:rPr>
          <w:rFonts w:cs="Arial"/>
          <w:sz w:val="24"/>
          <w:szCs w:val="24"/>
        </w:rPr>
        <w:t>Минрегиона</w:t>
      </w:r>
      <w:proofErr w:type="spellEnd"/>
      <w:r w:rsidRPr="00D02A40">
        <w:rPr>
          <w:rFonts w:cs="Arial"/>
          <w:sz w:val="24"/>
          <w:szCs w:val="24"/>
        </w:rPr>
        <w:t xml:space="preserve"> РФ от 27.12.2010 № 781)</w:t>
      </w:r>
      <w:r w:rsidRPr="00D02A40">
        <w:rPr>
          <w:iCs/>
          <w:color w:val="000000"/>
          <w:sz w:val="24"/>
          <w:szCs w:val="24"/>
        </w:rPr>
        <w:t>.</w:t>
      </w:r>
    </w:p>
    <w:p w:rsidR="008F4056" w:rsidRPr="005357CE" w:rsidRDefault="008F4056" w:rsidP="008F4056">
      <w:pPr>
        <w:widowControl/>
        <w:suppressAutoHyphens/>
        <w:autoSpaceDE/>
        <w:autoSpaceDN/>
        <w:adjustRightInd/>
        <w:jc w:val="both"/>
        <w:rPr>
          <w:sz w:val="24"/>
          <w:szCs w:val="24"/>
          <w:lang w:eastAsia="ar-SA"/>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9B5FAA" w:rsidRDefault="009B5FAA" w:rsidP="009B5FAA">
      <w:pPr>
        <w:widowControl/>
        <w:suppressAutoHyphens/>
        <w:autoSpaceDE/>
        <w:autoSpaceDN/>
        <w:adjustRightInd/>
        <w:ind w:firstLine="708"/>
        <w:jc w:val="both"/>
        <w:rPr>
          <w:color w:val="000000"/>
          <w:sz w:val="24"/>
          <w:szCs w:val="24"/>
        </w:rPr>
      </w:pPr>
    </w:p>
    <w:p w:rsidR="009B5FAA" w:rsidRPr="009B5FAA" w:rsidRDefault="009B5FAA" w:rsidP="009B5FAA">
      <w:pPr>
        <w:widowControl/>
        <w:suppressAutoHyphens/>
        <w:autoSpaceDE/>
        <w:autoSpaceDN/>
        <w:adjustRightInd/>
        <w:ind w:firstLine="708"/>
        <w:jc w:val="both"/>
        <w:rPr>
          <w:color w:val="000000"/>
          <w:sz w:val="24"/>
          <w:szCs w:val="24"/>
        </w:rPr>
      </w:pPr>
      <w:r w:rsidRPr="009B5FAA">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B5FAA" w:rsidRPr="009B5FAA" w:rsidRDefault="009B5FAA" w:rsidP="009B5FAA">
      <w:pPr>
        <w:widowControl/>
        <w:suppressAutoHyphens/>
        <w:autoSpaceDE/>
        <w:autoSpaceDN/>
        <w:adjustRightInd/>
        <w:ind w:firstLine="708"/>
        <w:jc w:val="both"/>
        <w:rPr>
          <w:color w:val="000000"/>
          <w:sz w:val="24"/>
          <w:szCs w:val="24"/>
        </w:rPr>
      </w:pPr>
      <w:r w:rsidRPr="009B5FAA">
        <w:rPr>
          <w:color w:val="000000"/>
          <w:sz w:val="24"/>
          <w:szCs w:val="24"/>
        </w:rPr>
        <w:t>Гарантийный срок на выполненные работы:</w:t>
      </w:r>
    </w:p>
    <w:p w:rsidR="009B5FAA" w:rsidRPr="009B5FAA" w:rsidRDefault="009B5FAA" w:rsidP="009B5FAA">
      <w:pPr>
        <w:widowControl/>
        <w:suppressAutoHyphens/>
        <w:autoSpaceDE/>
        <w:autoSpaceDN/>
        <w:adjustRightInd/>
        <w:ind w:firstLine="708"/>
        <w:jc w:val="both"/>
        <w:rPr>
          <w:color w:val="000000"/>
          <w:sz w:val="24"/>
          <w:szCs w:val="24"/>
        </w:rPr>
      </w:pPr>
      <w:r w:rsidRPr="009B5FAA">
        <w:rPr>
          <w:color w:val="000000"/>
          <w:sz w:val="24"/>
          <w:szCs w:val="24"/>
        </w:rPr>
        <w:t>- по ремонту подпорной стенки – 5 (Пять) лет;</w:t>
      </w:r>
    </w:p>
    <w:p w:rsidR="009B5FAA" w:rsidRPr="009B5FAA" w:rsidRDefault="009B5FAA" w:rsidP="009B5FAA">
      <w:pPr>
        <w:widowControl/>
        <w:suppressAutoHyphens/>
        <w:autoSpaceDE/>
        <w:autoSpaceDN/>
        <w:adjustRightInd/>
        <w:ind w:firstLine="708"/>
        <w:jc w:val="both"/>
        <w:rPr>
          <w:color w:val="000000"/>
          <w:sz w:val="24"/>
          <w:szCs w:val="24"/>
        </w:rPr>
      </w:pPr>
      <w:r w:rsidRPr="009B5FAA">
        <w:rPr>
          <w:color w:val="000000"/>
          <w:sz w:val="24"/>
          <w:szCs w:val="24"/>
        </w:rPr>
        <w:t xml:space="preserve">- по ремонту асфальтобетонного покрытия - 2 (Два) года; </w:t>
      </w:r>
    </w:p>
    <w:p w:rsidR="009B5FAA" w:rsidRPr="009B5FAA" w:rsidRDefault="009B5FAA" w:rsidP="009B5FAA">
      <w:pPr>
        <w:widowControl/>
        <w:suppressAutoHyphens/>
        <w:autoSpaceDE/>
        <w:autoSpaceDN/>
        <w:adjustRightInd/>
        <w:ind w:firstLine="708"/>
        <w:jc w:val="both"/>
        <w:rPr>
          <w:color w:val="000000"/>
          <w:sz w:val="24"/>
          <w:szCs w:val="24"/>
        </w:rPr>
      </w:pPr>
      <w:r w:rsidRPr="009B5FAA">
        <w:rPr>
          <w:color w:val="000000"/>
          <w:sz w:val="24"/>
          <w:szCs w:val="24"/>
        </w:rPr>
        <w:t>- по окрашенным элементам – 1 (Один) год.</w:t>
      </w:r>
    </w:p>
    <w:p w:rsidR="009B5FAA" w:rsidRDefault="009B5FAA" w:rsidP="009B5FAA">
      <w:pPr>
        <w:widowControl/>
        <w:suppressAutoHyphens/>
        <w:autoSpaceDE/>
        <w:autoSpaceDN/>
        <w:adjustRightInd/>
        <w:ind w:firstLine="708"/>
        <w:jc w:val="both"/>
        <w:rPr>
          <w:color w:val="000000"/>
          <w:sz w:val="24"/>
          <w:szCs w:val="24"/>
        </w:rPr>
      </w:pPr>
      <w:r w:rsidRPr="009B5FAA">
        <w:rPr>
          <w:color w:val="000000"/>
          <w:sz w:val="24"/>
          <w:szCs w:val="24"/>
        </w:rPr>
        <w:t xml:space="preserve">Гарантийный срок по ремонту подпорной стенки и асфальтобетонного покрытия начинается с момента подписания акта приемочной комиссией, по окраске элементов – с момента подписания акта о приемке выполненных работ (Форма № КС-2). </w:t>
      </w:r>
    </w:p>
    <w:p w:rsidR="009B5FAA" w:rsidRDefault="009B5FAA" w:rsidP="009B5FAA">
      <w:pPr>
        <w:widowControl/>
        <w:suppressAutoHyphens/>
        <w:autoSpaceDE/>
        <w:autoSpaceDN/>
        <w:adjustRightInd/>
        <w:ind w:firstLine="708"/>
        <w:jc w:val="both"/>
        <w:rPr>
          <w:color w:val="000000"/>
          <w:sz w:val="24"/>
          <w:szCs w:val="24"/>
        </w:rPr>
      </w:pPr>
      <w:r w:rsidRPr="009B5FAA">
        <w:rPr>
          <w:color w:val="000000"/>
          <w:sz w:val="24"/>
          <w:szCs w:val="24"/>
        </w:rPr>
        <w:t>Гарантийные обязательства по ремонту подпорной стенки и асфальтобетонного покрытия оформляются в виде паспорта в составе исполнительной документации.</w:t>
      </w:r>
    </w:p>
    <w:p w:rsidR="00774F7E" w:rsidRDefault="00774F7E" w:rsidP="00774F7E"/>
    <w:p w:rsidR="00774F7E" w:rsidRPr="003F19F1" w:rsidRDefault="00774F7E" w:rsidP="00774F7E"/>
    <w:p w:rsidR="00F44078" w:rsidRDefault="00F44078"/>
    <w:sectPr w:rsidR="00F44078" w:rsidSect="001134CA">
      <w:footerReference w:type="default" r:id="rId15"/>
      <w:footerReference w:type="first" r:id="rId16"/>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33" w:rsidRDefault="00F51F33" w:rsidP="00552A5A">
      <w:r>
        <w:separator/>
      </w:r>
    </w:p>
  </w:endnote>
  <w:endnote w:type="continuationSeparator" w:id="0">
    <w:p w:rsidR="00F51F33" w:rsidRDefault="00F51F33"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F51F33" w:rsidRDefault="00F51F33">
        <w:pPr>
          <w:pStyle w:val="a4"/>
          <w:jc w:val="right"/>
        </w:pPr>
        <w:r>
          <w:fldChar w:fldCharType="begin"/>
        </w:r>
        <w:r>
          <w:instrText>PAGE   \* MERGEFORMAT</w:instrText>
        </w:r>
        <w:r>
          <w:fldChar w:fldCharType="separate"/>
        </w:r>
        <w:r w:rsidR="00B6649F">
          <w:rPr>
            <w:noProof/>
          </w:rPr>
          <w:t>31</w:t>
        </w:r>
        <w:r>
          <w:fldChar w:fldCharType="end"/>
        </w:r>
      </w:p>
    </w:sdtContent>
  </w:sdt>
  <w:p w:rsidR="00F51F33" w:rsidRDefault="00F51F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33" w:rsidRDefault="00F51F33">
    <w:pPr>
      <w:pStyle w:val="a4"/>
      <w:jc w:val="right"/>
    </w:pPr>
  </w:p>
  <w:p w:rsidR="00F51F33" w:rsidRDefault="00F51F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33" w:rsidRDefault="00F51F33" w:rsidP="00552A5A">
      <w:r>
        <w:separator/>
      </w:r>
    </w:p>
  </w:footnote>
  <w:footnote w:type="continuationSeparator" w:id="0">
    <w:p w:rsidR="00F51F33" w:rsidRDefault="00F51F33" w:rsidP="00552A5A">
      <w:r>
        <w:continuationSeparator/>
      </w:r>
    </w:p>
  </w:footnote>
  <w:footnote w:id="1">
    <w:p w:rsidR="00F51F33" w:rsidRDefault="00F51F33" w:rsidP="00AC3196">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F51F33" w:rsidRDefault="00F51F33" w:rsidP="001A23F0">
      <w:pPr>
        <w:pStyle w:val="ab"/>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F51F33" w:rsidRDefault="00F51F33"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0524A"/>
    <w:rsid w:val="00010CF8"/>
    <w:rsid w:val="00021951"/>
    <w:rsid w:val="0003085A"/>
    <w:rsid w:val="000334D4"/>
    <w:rsid w:val="00042DDC"/>
    <w:rsid w:val="00043B6A"/>
    <w:rsid w:val="000532E7"/>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1134CA"/>
    <w:rsid w:val="001234D5"/>
    <w:rsid w:val="001423E0"/>
    <w:rsid w:val="00163D4B"/>
    <w:rsid w:val="0016744E"/>
    <w:rsid w:val="00185C49"/>
    <w:rsid w:val="001A0C0D"/>
    <w:rsid w:val="001A2065"/>
    <w:rsid w:val="001A23F0"/>
    <w:rsid w:val="001A5128"/>
    <w:rsid w:val="001B70F8"/>
    <w:rsid w:val="001D6FC1"/>
    <w:rsid w:val="00203D26"/>
    <w:rsid w:val="00207499"/>
    <w:rsid w:val="00231B17"/>
    <w:rsid w:val="0025088C"/>
    <w:rsid w:val="00254873"/>
    <w:rsid w:val="00271FA6"/>
    <w:rsid w:val="002B6249"/>
    <w:rsid w:val="002C305C"/>
    <w:rsid w:val="002D5F2F"/>
    <w:rsid w:val="002E7CE5"/>
    <w:rsid w:val="002F711C"/>
    <w:rsid w:val="00312579"/>
    <w:rsid w:val="00317409"/>
    <w:rsid w:val="0032482A"/>
    <w:rsid w:val="00334AD8"/>
    <w:rsid w:val="00343E49"/>
    <w:rsid w:val="003505CE"/>
    <w:rsid w:val="0035737E"/>
    <w:rsid w:val="00363862"/>
    <w:rsid w:val="00373008"/>
    <w:rsid w:val="0037360A"/>
    <w:rsid w:val="00373C11"/>
    <w:rsid w:val="003A39E2"/>
    <w:rsid w:val="003A3C89"/>
    <w:rsid w:val="003B05B3"/>
    <w:rsid w:val="003B3161"/>
    <w:rsid w:val="003C6A19"/>
    <w:rsid w:val="003D4E01"/>
    <w:rsid w:val="003D5DB0"/>
    <w:rsid w:val="003E05B7"/>
    <w:rsid w:val="003F7402"/>
    <w:rsid w:val="004036CA"/>
    <w:rsid w:val="00403FCA"/>
    <w:rsid w:val="00407CC5"/>
    <w:rsid w:val="004231AA"/>
    <w:rsid w:val="00435037"/>
    <w:rsid w:val="00441464"/>
    <w:rsid w:val="00447140"/>
    <w:rsid w:val="004564E5"/>
    <w:rsid w:val="00470EA7"/>
    <w:rsid w:val="00475E03"/>
    <w:rsid w:val="00476C74"/>
    <w:rsid w:val="00491119"/>
    <w:rsid w:val="00494510"/>
    <w:rsid w:val="004952F6"/>
    <w:rsid w:val="004A0EBF"/>
    <w:rsid w:val="004A27E4"/>
    <w:rsid w:val="004A7AD1"/>
    <w:rsid w:val="004B56AC"/>
    <w:rsid w:val="004C0E5C"/>
    <w:rsid w:val="004C317D"/>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357CE"/>
    <w:rsid w:val="00537CD2"/>
    <w:rsid w:val="00552A5A"/>
    <w:rsid w:val="0055366A"/>
    <w:rsid w:val="0055461D"/>
    <w:rsid w:val="005940A2"/>
    <w:rsid w:val="00595892"/>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2ECD"/>
    <w:rsid w:val="006A37C7"/>
    <w:rsid w:val="006A3EC4"/>
    <w:rsid w:val="006A7E30"/>
    <w:rsid w:val="006B5116"/>
    <w:rsid w:val="006C3F1F"/>
    <w:rsid w:val="006E0B76"/>
    <w:rsid w:val="006F038C"/>
    <w:rsid w:val="006F0DB4"/>
    <w:rsid w:val="006F1246"/>
    <w:rsid w:val="006F28C4"/>
    <w:rsid w:val="006F7946"/>
    <w:rsid w:val="00710FAB"/>
    <w:rsid w:val="00713AC0"/>
    <w:rsid w:val="0072517E"/>
    <w:rsid w:val="0073226C"/>
    <w:rsid w:val="00735F6C"/>
    <w:rsid w:val="00737787"/>
    <w:rsid w:val="00774F7E"/>
    <w:rsid w:val="0077588B"/>
    <w:rsid w:val="007A1383"/>
    <w:rsid w:val="007A4D62"/>
    <w:rsid w:val="007A56A4"/>
    <w:rsid w:val="007A5879"/>
    <w:rsid w:val="007A6F99"/>
    <w:rsid w:val="007B4920"/>
    <w:rsid w:val="007C06CE"/>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05A7"/>
    <w:rsid w:val="00893C57"/>
    <w:rsid w:val="008A0924"/>
    <w:rsid w:val="008A6528"/>
    <w:rsid w:val="008A6838"/>
    <w:rsid w:val="008A6F54"/>
    <w:rsid w:val="008C1B58"/>
    <w:rsid w:val="008F4056"/>
    <w:rsid w:val="00905368"/>
    <w:rsid w:val="00910951"/>
    <w:rsid w:val="00914A9A"/>
    <w:rsid w:val="00931F56"/>
    <w:rsid w:val="009321C7"/>
    <w:rsid w:val="00940799"/>
    <w:rsid w:val="00947E46"/>
    <w:rsid w:val="00955140"/>
    <w:rsid w:val="0095690A"/>
    <w:rsid w:val="009752AF"/>
    <w:rsid w:val="00987E84"/>
    <w:rsid w:val="009962E7"/>
    <w:rsid w:val="009A01DE"/>
    <w:rsid w:val="009A0FD4"/>
    <w:rsid w:val="009A6BEA"/>
    <w:rsid w:val="009B5FAA"/>
    <w:rsid w:val="009C1D06"/>
    <w:rsid w:val="009D1C3B"/>
    <w:rsid w:val="009E4077"/>
    <w:rsid w:val="00A126E8"/>
    <w:rsid w:val="00A35D98"/>
    <w:rsid w:val="00A41B51"/>
    <w:rsid w:val="00A4318F"/>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D484E"/>
    <w:rsid w:val="00AE1060"/>
    <w:rsid w:val="00AF2475"/>
    <w:rsid w:val="00B0549C"/>
    <w:rsid w:val="00B145EF"/>
    <w:rsid w:val="00B16BF2"/>
    <w:rsid w:val="00B17E9F"/>
    <w:rsid w:val="00B37B55"/>
    <w:rsid w:val="00B40F6C"/>
    <w:rsid w:val="00B546CB"/>
    <w:rsid w:val="00B5499D"/>
    <w:rsid w:val="00B62DFC"/>
    <w:rsid w:val="00B6649F"/>
    <w:rsid w:val="00B82F83"/>
    <w:rsid w:val="00B83B16"/>
    <w:rsid w:val="00BA39B0"/>
    <w:rsid w:val="00BD4D06"/>
    <w:rsid w:val="00BE6996"/>
    <w:rsid w:val="00BE7411"/>
    <w:rsid w:val="00C1068A"/>
    <w:rsid w:val="00C10E74"/>
    <w:rsid w:val="00C245E1"/>
    <w:rsid w:val="00C3009E"/>
    <w:rsid w:val="00C33003"/>
    <w:rsid w:val="00C5647C"/>
    <w:rsid w:val="00C71410"/>
    <w:rsid w:val="00C7499C"/>
    <w:rsid w:val="00C9018E"/>
    <w:rsid w:val="00C93152"/>
    <w:rsid w:val="00CA34D8"/>
    <w:rsid w:val="00CA6985"/>
    <w:rsid w:val="00CA6D0C"/>
    <w:rsid w:val="00CB182D"/>
    <w:rsid w:val="00CE275B"/>
    <w:rsid w:val="00CE506C"/>
    <w:rsid w:val="00CF289C"/>
    <w:rsid w:val="00D02A40"/>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A274A"/>
    <w:rsid w:val="00DA5218"/>
    <w:rsid w:val="00DC303D"/>
    <w:rsid w:val="00DD1096"/>
    <w:rsid w:val="00DE0187"/>
    <w:rsid w:val="00DF595A"/>
    <w:rsid w:val="00E20A58"/>
    <w:rsid w:val="00E31CDE"/>
    <w:rsid w:val="00E31DEF"/>
    <w:rsid w:val="00E3399B"/>
    <w:rsid w:val="00E371EB"/>
    <w:rsid w:val="00E66F08"/>
    <w:rsid w:val="00E752BB"/>
    <w:rsid w:val="00E82E5E"/>
    <w:rsid w:val="00EC2099"/>
    <w:rsid w:val="00ED7FD5"/>
    <w:rsid w:val="00EE0E5E"/>
    <w:rsid w:val="00EF5E8F"/>
    <w:rsid w:val="00F12F40"/>
    <w:rsid w:val="00F1465F"/>
    <w:rsid w:val="00F3427A"/>
    <w:rsid w:val="00F37EC1"/>
    <w:rsid w:val="00F44078"/>
    <w:rsid w:val="00F51F33"/>
    <w:rsid w:val="00F52D83"/>
    <w:rsid w:val="00F72645"/>
    <w:rsid w:val="00F742C6"/>
    <w:rsid w:val="00F807F7"/>
    <w:rsid w:val="00F8168C"/>
    <w:rsid w:val="00F9014F"/>
    <w:rsid w:val="00F95190"/>
    <w:rsid w:val="00FA281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7133">
      <w:bodyDiv w:val="1"/>
      <w:marLeft w:val="0"/>
      <w:marRight w:val="0"/>
      <w:marTop w:val="0"/>
      <w:marBottom w:val="0"/>
      <w:divBdr>
        <w:top w:val="none" w:sz="0" w:space="0" w:color="auto"/>
        <w:left w:val="none" w:sz="0" w:space="0" w:color="auto"/>
        <w:bottom w:val="none" w:sz="0" w:space="0" w:color="auto"/>
        <w:right w:val="none" w:sz="0" w:space="0" w:color="auto"/>
      </w:divBdr>
    </w:div>
    <w:div w:id="676231419">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38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83576B7-8929-4DBC-9ADA-00620D2E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53</Pages>
  <Words>24054</Words>
  <Characters>137113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160846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Ирина Андреевна Жданова</cp:lastModifiedBy>
  <cp:revision>26</cp:revision>
  <cp:lastPrinted>2013-03-27T09:49:00Z</cp:lastPrinted>
  <dcterms:created xsi:type="dcterms:W3CDTF">2013-03-20T09:56:00Z</dcterms:created>
  <dcterms:modified xsi:type="dcterms:W3CDTF">2013-03-27T13:27:00Z</dcterms:modified>
</cp:coreProperties>
</file>