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E33243" w:rsidRDefault="00E33243" w:rsidP="00027A3E">
      <w:pPr>
        <w:spacing w:after="60"/>
        <w:ind w:left="4321" w:hanging="1441"/>
        <w:outlineLvl w:val="0"/>
        <w:rPr>
          <w:b/>
          <w:sz w:val="28"/>
        </w:rPr>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504"/>
        <w:gridCol w:w="4581"/>
      </w:tblGrid>
      <w:tr w:rsidR="00027A3E" w:rsidRPr="00B244C3" w:rsidTr="00863CAE">
        <w:trPr>
          <w:trHeight w:val="1236"/>
          <w:jc w:val="center"/>
        </w:trPr>
        <w:tc>
          <w:tcPr>
            <w:tcW w:w="2729" w:type="pct"/>
            <w:vAlign w:val="center"/>
          </w:tcPr>
          <w:p w:rsidR="005F5FA6" w:rsidRPr="000255B1" w:rsidRDefault="000255B1" w:rsidP="00C16797">
            <w:pPr>
              <w:rPr>
                <w:sz w:val="24"/>
                <w:szCs w:val="24"/>
              </w:rPr>
            </w:pPr>
            <w:r w:rsidRPr="000255B1">
              <w:rPr>
                <w:sz w:val="24"/>
                <w:szCs w:val="24"/>
              </w:rPr>
              <w:t>Управление благоустройства Администрации города Иванова</w:t>
            </w:r>
            <w:r w:rsidR="00A50A93" w:rsidRPr="000255B1">
              <w:rPr>
                <w:sz w:val="24"/>
                <w:szCs w:val="24"/>
              </w:rPr>
              <w:br/>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E33243" w:rsidRDefault="00E33243" w:rsidP="00027A3E">
      <w:pPr>
        <w:jc w:val="center"/>
        <w:rPr>
          <w:b/>
          <w:sz w:val="28"/>
        </w:rPr>
      </w:pPr>
    </w:p>
    <w:p w:rsidR="00BA0BE2" w:rsidRPr="00B244C3" w:rsidRDefault="00EB7906" w:rsidP="00E33243">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2A5B27" w:rsidRDefault="00027A3E" w:rsidP="000255B1">
      <w:pPr>
        <w:ind w:left="2694" w:hanging="2694"/>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A50A93">
        <w:rPr>
          <w:sz w:val="28"/>
          <w:szCs w:val="28"/>
        </w:rPr>
        <w:t xml:space="preserve"> </w:t>
      </w:r>
      <w:r w:rsidR="00AD086B" w:rsidRPr="00AD086B">
        <w:rPr>
          <w:sz w:val="32"/>
          <w:szCs w:val="32"/>
        </w:rPr>
        <w:t>Нанесение горизонтальной и вертикальной дорожной разметки.</w:t>
      </w:r>
      <w:r w:rsidR="002A5B27">
        <w:rPr>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1C2FE4" w:rsidRDefault="007A7315" w:rsidP="00776EAD">
            <w:pPr>
              <w:pStyle w:val="32"/>
            </w:pPr>
            <w:r w:rsidRPr="00B244C3">
              <w:t>2</w:t>
            </w:r>
            <w:r w:rsidR="00A112F3">
              <w:t>6</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996E70">
            <w:pPr>
              <w:pStyle w:val="32"/>
            </w:pPr>
            <w:r w:rsidRPr="00B244C3">
              <w:t>3</w:t>
            </w:r>
            <w:r w:rsidR="00996E7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1C2FE4" w:rsidP="00996E70">
            <w:pPr>
              <w:pStyle w:val="32"/>
            </w:pPr>
            <w:r>
              <w:t>3</w:t>
            </w:r>
            <w:r w:rsidR="00996E70">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120FCB">
            <w:pPr>
              <w:pStyle w:val="32"/>
            </w:pPr>
            <w:r w:rsidRPr="009B44C9">
              <w:t>4</w:t>
            </w:r>
            <w:r w:rsidR="00120FCB">
              <w:t>9</w:t>
            </w:r>
          </w:p>
        </w:tc>
      </w:tr>
    </w:tbl>
    <w:p w:rsidR="007A7315" w:rsidRPr="00B244C3" w:rsidRDefault="007A7315" w:rsidP="00FA74F0">
      <w:pPr>
        <w:rPr>
          <w:b/>
          <w:caps/>
          <w:sz w:val="28"/>
          <w:szCs w:val="28"/>
        </w:rPr>
      </w:pPr>
      <w:r w:rsidRPr="00B244C3">
        <w:rPr>
          <w:b/>
          <w:spacing w:val="-5"/>
          <w:w w:val="121"/>
          <w:sz w:val="24"/>
          <w:szCs w:val="24"/>
        </w:rPr>
        <w:br w:type="page"/>
      </w:r>
    </w:p>
    <w:p w:rsidR="00E33243" w:rsidRDefault="00E33243" w:rsidP="00E33243">
      <w:pPr>
        <w:ind w:firstLine="709"/>
        <w:jc w:val="center"/>
        <w:rPr>
          <w:b/>
          <w:caps/>
          <w:sz w:val="24"/>
          <w:szCs w:val="24"/>
        </w:rPr>
      </w:pPr>
      <w:r>
        <w:rPr>
          <w:b/>
          <w:caps/>
          <w:sz w:val="24"/>
          <w:szCs w:val="24"/>
        </w:rPr>
        <w:lastRenderedPageBreak/>
        <w:t>Часть I</w:t>
      </w:r>
    </w:p>
    <w:p w:rsidR="00E33243" w:rsidRDefault="00E33243" w:rsidP="00E33243">
      <w:pPr>
        <w:ind w:firstLine="709"/>
        <w:jc w:val="center"/>
        <w:rPr>
          <w:b/>
          <w:caps/>
          <w:sz w:val="24"/>
          <w:szCs w:val="24"/>
        </w:rPr>
      </w:pPr>
    </w:p>
    <w:p w:rsidR="00E33243" w:rsidRDefault="00E33243" w:rsidP="00E33243">
      <w:pPr>
        <w:ind w:firstLine="709"/>
        <w:jc w:val="center"/>
        <w:rPr>
          <w:b/>
          <w:caps/>
          <w:sz w:val="24"/>
          <w:szCs w:val="24"/>
        </w:rPr>
      </w:pPr>
      <w:r>
        <w:rPr>
          <w:b/>
          <w:caps/>
          <w:sz w:val="24"/>
          <w:szCs w:val="24"/>
        </w:rPr>
        <w:t>ОТКРЫТЫЙ АУКЦИОН В ЭЛЕКТРОННОЙ ФОРМЕ</w:t>
      </w:r>
    </w:p>
    <w:p w:rsidR="00E33243" w:rsidRDefault="00E33243" w:rsidP="00E33243">
      <w:pPr>
        <w:ind w:firstLine="709"/>
        <w:rPr>
          <w:b/>
          <w:w w:val="121"/>
          <w:sz w:val="24"/>
          <w:szCs w:val="24"/>
        </w:rPr>
      </w:pPr>
    </w:p>
    <w:p w:rsidR="00E33243" w:rsidRDefault="00E33243" w:rsidP="00E33243">
      <w:pPr>
        <w:ind w:firstLine="709"/>
        <w:jc w:val="center"/>
        <w:rPr>
          <w:b/>
          <w:sz w:val="24"/>
          <w:szCs w:val="24"/>
        </w:rPr>
      </w:pPr>
      <w:r>
        <w:rPr>
          <w:b/>
          <w:sz w:val="24"/>
          <w:szCs w:val="24"/>
        </w:rPr>
        <w:t xml:space="preserve">РАЗДЕЛ 1.1. Приглашение к участию в открытом аукционе </w:t>
      </w:r>
    </w:p>
    <w:p w:rsidR="00E33243" w:rsidRDefault="00E33243" w:rsidP="00E33243">
      <w:pPr>
        <w:ind w:firstLine="709"/>
        <w:jc w:val="center"/>
        <w:rPr>
          <w:b/>
          <w:sz w:val="24"/>
          <w:szCs w:val="24"/>
        </w:rPr>
      </w:pPr>
      <w:r>
        <w:rPr>
          <w:b/>
          <w:sz w:val="24"/>
          <w:szCs w:val="24"/>
        </w:rPr>
        <w:t>в электронной форме</w:t>
      </w:r>
    </w:p>
    <w:p w:rsidR="00E33243" w:rsidRDefault="00E33243" w:rsidP="00E33243">
      <w:pPr>
        <w:keepNext/>
        <w:keepLines/>
        <w:suppressLineNumbers/>
        <w:suppressAutoHyphens/>
        <w:ind w:firstLine="709"/>
        <w:jc w:val="both"/>
        <w:rPr>
          <w:sz w:val="24"/>
          <w:szCs w:val="24"/>
        </w:rPr>
      </w:pPr>
      <w:r>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33243" w:rsidRDefault="00E33243" w:rsidP="00E33243">
      <w:pPr>
        <w:keepNext/>
        <w:keepLines/>
        <w:suppressLineNumbers/>
        <w:suppressAutoHyphens/>
        <w:ind w:firstLine="709"/>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33243" w:rsidRDefault="00E33243" w:rsidP="00E33243">
      <w:pPr>
        <w:keepNext/>
        <w:keepLines/>
        <w:suppressLineNumber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E33243" w:rsidRDefault="00E33243" w:rsidP="00E33243">
      <w:pPr>
        <w:ind w:firstLine="709"/>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33243" w:rsidRDefault="00E33243" w:rsidP="00E33243">
      <w:pPr>
        <w:pStyle w:val="HTML"/>
        <w:ind w:firstLine="709"/>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E33243" w:rsidRDefault="00E33243" w:rsidP="00E33243">
      <w:pPr>
        <w:widowControl/>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33243" w:rsidRDefault="00E33243" w:rsidP="00E33243">
      <w:pPr>
        <w:ind w:firstLine="709"/>
        <w:jc w:val="both"/>
        <w:rPr>
          <w:b/>
          <w:spacing w:val="2"/>
          <w:sz w:val="24"/>
          <w:szCs w:val="24"/>
        </w:rPr>
      </w:pPr>
      <w:r>
        <w:rPr>
          <w:b/>
          <w:sz w:val="24"/>
          <w:szCs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eastAsia="x-none"/>
        </w:rPr>
      </w:pP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РАЗДЕЛ 1.2. Общие условия проведения открытого аукциона</w:t>
      </w:r>
    </w:p>
    <w:p w:rsidR="00E33243" w:rsidRDefault="00E33243" w:rsidP="00E33243">
      <w:pPr>
        <w:widowControl/>
        <w:tabs>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в электронной форме</w:t>
      </w:r>
    </w:p>
    <w:p w:rsidR="00E33243" w:rsidRDefault="00E33243" w:rsidP="00E33243">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ind w:firstLine="709"/>
        <w:jc w:val="center"/>
        <w:rPr>
          <w:b/>
          <w:sz w:val="24"/>
          <w:szCs w:val="24"/>
          <w:lang w:val="x-none" w:eastAsia="x-none"/>
        </w:rPr>
      </w:pPr>
    </w:p>
    <w:p w:rsidR="00E33243" w:rsidRDefault="00E33243" w:rsidP="00E33243">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1. ОБЩИЕ СВЕДЕНИЯ</w:t>
      </w:r>
    </w:p>
    <w:p w:rsidR="00E33243" w:rsidRDefault="00E33243" w:rsidP="00E33243">
      <w:pPr>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E33243" w:rsidRDefault="00E33243" w:rsidP="00E33243">
      <w:pPr>
        <w:ind w:firstLine="709"/>
        <w:jc w:val="both"/>
        <w:rPr>
          <w:b/>
          <w:sz w:val="24"/>
          <w:szCs w:val="24"/>
        </w:rPr>
      </w:pPr>
      <w:r>
        <w:rPr>
          <w:b/>
          <w:sz w:val="24"/>
          <w:szCs w:val="24"/>
        </w:rPr>
        <w:t>1.2. Законодательное регулирование.</w:t>
      </w:r>
    </w:p>
    <w:p w:rsidR="00E33243" w:rsidRDefault="00E33243" w:rsidP="00E33243">
      <w:pPr>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lang w:val="x-none" w:eastAsia="x-none"/>
        </w:rPr>
      </w:pPr>
      <w:r>
        <w:rPr>
          <w:b/>
          <w:sz w:val="24"/>
          <w:szCs w:val="24"/>
          <w:lang w:val="x-none" w:eastAsia="x-none"/>
        </w:rPr>
        <w:t>1.3. Заказчик, уполномоченный орган.</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1.3.1. Заказчик, уполномоченный орган, указанные соответственно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1.4. Предмет открытого аукциона в электронной форме. Место, условия и сроки (периоды) выполнения работ.</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1.4.1. Предмет открытого аукциона в электронной форме указан в </w:t>
      </w:r>
      <w:r>
        <w:rPr>
          <w:b/>
          <w:i/>
          <w:sz w:val="24"/>
          <w:szCs w:val="24"/>
          <w:lang w:val="x-none" w:eastAsia="x-none"/>
        </w:rPr>
        <w:t>Информационной карте отрытого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1.4.2. Место, условия и сроки (периоды) выполнения работ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и ЧАСТИ </w:t>
      </w:r>
      <w:r>
        <w:rPr>
          <w:sz w:val="24"/>
          <w:szCs w:val="24"/>
          <w:lang w:val="en-US" w:eastAsia="x-none"/>
        </w:rPr>
        <w:t>III</w:t>
      </w:r>
      <w:r>
        <w:rPr>
          <w:sz w:val="24"/>
          <w:szCs w:val="24"/>
          <w:lang w:val="x-none" w:eastAsia="x-none"/>
        </w:rPr>
        <w:t xml:space="preserve"> «ТЕХНИЧЕСКАЯ ЧАСТЬ» документации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lang w:val="x-none" w:eastAsia="x-none"/>
        </w:rPr>
      </w:pPr>
      <w:r>
        <w:rPr>
          <w:b/>
          <w:sz w:val="24"/>
          <w:szCs w:val="24"/>
          <w:lang w:val="x-none" w:eastAsia="x-none"/>
        </w:rPr>
        <w:t>1.5. Начальная (максимальная) цена контракта (цена лота).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i/>
          <w:sz w:val="24"/>
          <w:szCs w:val="24"/>
          <w:lang w:val="x-none" w:eastAsia="x-none"/>
        </w:rPr>
      </w:pPr>
      <w:r>
        <w:rPr>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Pr>
          <w:b/>
          <w:i/>
          <w:sz w:val="24"/>
          <w:szCs w:val="24"/>
          <w:lang w:val="x-none" w:eastAsia="x-none"/>
        </w:rPr>
        <w:t>Информационной карте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1.5.2. Порядок формирования цены контракта указан в </w:t>
      </w:r>
      <w:r>
        <w:rPr>
          <w:b/>
          <w:i/>
          <w:sz w:val="24"/>
          <w:szCs w:val="24"/>
          <w:lang w:val="x-none" w:eastAsia="x-none"/>
        </w:rPr>
        <w:t>Информационной карте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lang w:val="x-none" w:eastAsia="x-none"/>
        </w:rPr>
      </w:pPr>
      <w:r>
        <w:rPr>
          <w:b/>
          <w:sz w:val="24"/>
          <w:szCs w:val="24"/>
          <w:lang w:val="x-none" w:eastAsia="x-none"/>
        </w:rPr>
        <w:t>1.6. Источник финансирования заказа и порядок оплаты.</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1.6.1. Заказчик, направляет средства на финансирование заказа на выполнение работ из источника финансирования заказа, указанного в </w:t>
      </w:r>
      <w:r>
        <w:rPr>
          <w:b/>
          <w:i/>
          <w:sz w:val="24"/>
          <w:szCs w:val="24"/>
          <w:lang w:val="x-none" w:eastAsia="x-none"/>
        </w:rPr>
        <w:t>Информационной карте открытого аукциона в электронной форме</w:t>
      </w:r>
      <w:r>
        <w:rPr>
          <w:b/>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i/>
          <w:sz w:val="24"/>
          <w:szCs w:val="24"/>
          <w:lang w:val="x-none" w:eastAsia="x-none"/>
        </w:rPr>
      </w:pPr>
      <w:r>
        <w:rPr>
          <w:sz w:val="24"/>
          <w:szCs w:val="24"/>
          <w:lang w:val="x-none" w:eastAsia="x-none"/>
        </w:rPr>
        <w:t xml:space="preserve">1.6.2. Порядок оплаты выполненных работ, указан в </w:t>
      </w:r>
      <w:r>
        <w:rPr>
          <w:b/>
          <w:i/>
          <w:sz w:val="24"/>
          <w:szCs w:val="24"/>
          <w:lang w:val="x-none" w:eastAsia="x-none"/>
        </w:rPr>
        <w:t>Информационной карте открытого аукциона в электронной форме</w:t>
      </w:r>
      <w:r>
        <w:rPr>
          <w:i/>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lang w:val="x-none" w:eastAsia="x-none"/>
        </w:rPr>
      </w:pPr>
      <w:r>
        <w:rPr>
          <w:b/>
          <w:sz w:val="24"/>
          <w:szCs w:val="24"/>
          <w:lang w:val="x-none" w:eastAsia="x-none"/>
        </w:rPr>
        <w:t>1.7. Требования к участникам размещения заказа.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w:t>
      </w:r>
      <w:r>
        <w:rPr>
          <w:sz w:val="24"/>
          <w:szCs w:val="24"/>
          <w:lang w:val="x-none" w:eastAsia="x-none"/>
        </w:rPr>
        <w:lastRenderedPageBreak/>
        <w:t xml:space="preserve">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1.7.5. Обязательные требования к участникам размещения заказа: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документами, подтверждающими его соответствие такому требованию.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1.7.5.2. </w:t>
      </w:r>
      <w:proofErr w:type="spellStart"/>
      <w:r>
        <w:rPr>
          <w:sz w:val="24"/>
          <w:szCs w:val="24"/>
          <w:lang w:val="x-none" w:eastAsia="x-none"/>
        </w:rPr>
        <w:t>Непроведение</w:t>
      </w:r>
      <w:proofErr w:type="spellEnd"/>
      <w:r>
        <w:rPr>
          <w:sz w:val="24"/>
          <w:szCs w:val="24"/>
          <w:lang w:val="x-none" w:eastAsia="x-none"/>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1.7.5.3. </w:t>
      </w:r>
      <w:proofErr w:type="spellStart"/>
      <w:r>
        <w:rPr>
          <w:sz w:val="24"/>
          <w:szCs w:val="24"/>
          <w:lang w:val="x-none" w:eastAsia="x-none"/>
        </w:rPr>
        <w:t>Неприостановление</w:t>
      </w:r>
      <w:proofErr w:type="spellEnd"/>
      <w:r>
        <w:rPr>
          <w:sz w:val="24"/>
          <w:szCs w:val="24"/>
          <w:lang w:val="x-none" w:eastAsia="x-none"/>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w:t>
      </w:r>
      <w:r>
        <w:rPr>
          <w:sz w:val="24"/>
          <w:szCs w:val="24"/>
          <w:lang w:val="x-none" w:eastAsia="x-none"/>
        </w:rPr>
        <w:lastRenderedPageBreak/>
        <w:t xml:space="preserve">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1.8. Расходы на участие в открытом аукционе в электронной форме и при заключении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lang w:val="x-none" w:eastAsia="x-none"/>
        </w:rPr>
      </w:pPr>
      <w:r>
        <w:rPr>
          <w:b/>
          <w:sz w:val="24"/>
          <w:szCs w:val="24"/>
          <w:lang w:val="x-none" w:eastAsia="x-none"/>
        </w:rPr>
        <w:t>1.9. Преимущества, предоставляемые  при участии в размещении заказа.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sz w:val="24"/>
          <w:szCs w:val="24"/>
          <w:lang w:val="x-none" w:eastAsia="x-none"/>
        </w:rPr>
        <w:t>выполнениие</w:t>
      </w:r>
      <w:proofErr w:type="spellEnd"/>
      <w:r>
        <w:rPr>
          <w:sz w:val="24"/>
          <w:szCs w:val="24"/>
          <w:lang w:val="x-none" w:eastAsia="x-none"/>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но не более пятнадцати процентов.</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lang w:val="x-none" w:eastAsia="x-none"/>
        </w:rPr>
      </w:pPr>
      <w:r>
        <w:rPr>
          <w:b/>
          <w:sz w:val="24"/>
          <w:szCs w:val="24"/>
          <w:lang w:val="x-none" w:eastAsia="x-none"/>
        </w:rPr>
        <w:t>1.10. Аккредитация участников размещения заказа на электронной площадке.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1.10.2.1. Заявление участника размещения заказа о его аккредитации на электронной площадке.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w:t>
      </w:r>
      <w:r>
        <w:rPr>
          <w:sz w:val="24"/>
          <w:szCs w:val="24"/>
          <w:lang w:val="x-none" w:eastAsia="x-none"/>
        </w:rPr>
        <w:lastRenderedPageBreak/>
        <w:t>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eastAsia="x-none"/>
        </w:rPr>
      </w:pPr>
      <w:r>
        <w:rPr>
          <w:sz w:val="24"/>
          <w:szCs w:val="24"/>
          <w:lang w:val="x-none" w:eastAsia="x-none"/>
        </w:rPr>
        <w:t xml:space="preserve">1.10.2.7. Идентификационный номер налогоплательщика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33243" w:rsidRDefault="00E33243" w:rsidP="00E33243">
      <w:pPr>
        <w:widowControl/>
        <w:ind w:firstLine="709"/>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sz w:val="24"/>
          <w:szCs w:val="24"/>
        </w:rPr>
        <w:t xml:space="preserve"> сведения, уведомление о прекращении действия таких документов, прекращении действия усиленной электронной подписи.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1.11. Условия допуска к участию в открытом аукционе в электронной форме. Отстранение от участия в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lastRenderedPageBreak/>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1.11.3. Отказ в допуске к участию в открытом аукционе в электронной форме возможен по следующим основаниям:</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2. ДОКУМЕНТАЦИЯ ОБ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2.1. Содержание документации об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2.1.4. Документация об открытом аукционе в электронной форме доступна для ознакомления на официальном сайте </w:t>
      </w:r>
      <w:r>
        <w:rPr>
          <w:color w:val="0000FF"/>
          <w:sz w:val="24"/>
          <w:szCs w:val="24"/>
          <w:lang w:val="x-none" w:eastAsia="x-none"/>
        </w:rPr>
        <w:t>www.zakupki.gov.ru</w:t>
      </w:r>
      <w:r>
        <w:rPr>
          <w:sz w:val="24"/>
          <w:szCs w:val="24"/>
          <w:lang w:val="x-none" w:eastAsia="x-none"/>
        </w:rPr>
        <w:t xml:space="preserve"> без взимания платы.</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2.2. Разъяснение положений документации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w:t>
      </w:r>
      <w:r>
        <w:rPr>
          <w:sz w:val="24"/>
          <w:szCs w:val="24"/>
          <w:lang w:val="x-none" w:eastAsia="x-none"/>
        </w:rPr>
        <w:lastRenderedPageBreak/>
        <w:t>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33243" w:rsidRDefault="00E33243" w:rsidP="00E33243">
      <w:pPr>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33243" w:rsidRDefault="00E33243" w:rsidP="00E33243">
      <w:pPr>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2.2.5. Разъяснение положений документации об открытом аукционе в электронной форме не должно изменять ее сути.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color w:val="0000FF"/>
          <w:sz w:val="24"/>
          <w:szCs w:val="24"/>
          <w:lang w:val="x-none" w:eastAsia="x-none"/>
        </w:rPr>
        <w:t>www.zakupki.gov.ru</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2.4. Отказ от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w:t>
      </w:r>
      <w:r>
        <w:rPr>
          <w:sz w:val="24"/>
          <w:szCs w:val="24"/>
          <w:lang w:val="x-none" w:eastAsia="x-none"/>
        </w:rPr>
        <w:lastRenderedPageBreak/>
        <w:t>(максимальная)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 xml:space="preserve">3. ПОДГОТОВКА ЗАЯВКИ НА УЧАСТИЕ В ОТКРЫТОМ АУКЦИОНЕ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3.1. Язык документов, входящих в состав заявки на участие в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33243" w:rsidRPr="00207AFB"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 xml:space="preserve">3.2. Требования к содержанию документов, входящих состав заявки на участие в </w:t>
      </w:r>
      <w:r w:rsidRPr="00207AFB">
        <w:rPr>
          <w:b/>
          <w:sz w:val="24"/>
          <w:szCs w:val="24"/>
          <w:lang w:val="x-none" w:eastAsia="x-none"/>
        </w:rPr>
        <w:t>открытом аукционе в электронной форме.</w:t>
      </w:r>
    </w:p>
    <w:p w:rsidR="00E33243" w:rsidRPr="00207AFB" w:rsidRDefault="00E33243" w:rsidP="00207AFB">
      <w:pPr>
        <w:pStyle w:val="HTML"/>
        <w:ind w:firstLine="709"/>
        <w:jc w:val="both"/>
        <w:rPr>
          <w:rFonts w:ascii="Times New Roman" w:hAnsi="Times New Roman"/>
          <w:sz w:val="24"/>
          <w:szCs w:val="24"/>
        </w:rPr>
      </w:pPr>
      <w:r w:rsidRPr="00207AFB">
        <w:rPr>
          <w:rFonts w:ascii="Times New Roman" w:hAnsi="Times New Roman"/>
          <w:sz w:val="24"/>
          <w:szCs w:val="24"/>
        </w:rPr>
        <w:t>3.2.1. Заявка на участие в открытом аукционе в электронн</w:t>
      </w:r>
      <w:r w:rsidR="00207AFB" w:rsidRPr="00207AFB">
        <w:rPr>
          <w:rFonts w:ascii="Times New Roman" w:hAnsi="Times New Roman"/>
          <w:sz w:val="24"/>
          <w:szCs w:val="24"/>
        </w:rPr>
        <w:t xml:space="preserve">ой форме состоит из двух частей, </w:t>
      </w:r>
      <w:r w:rsidR="00207AFB" w:rsidRPr="00207AFB">
        <w:rPr>
          <w:rFonts w:ascii="Times New Roman" w:hAnsi="Times New Roman"/>
          <w:sz w:val="24"/>
          <w:szCs w:val="24"/>
        </w:rPr>
        <w:t>с учетом информации, содержащейся в информационной карте.</w:t>
      </w:r>
    </w:p>
    <w:p w:rsidR="00207AFB" w:rsidRDefault="00207AFB" w:rsidP="00207AFB">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207AFB" w:rsidRDefault="00207AFB" w:rsidP="00207AFB">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207AFB" w:rsidRDefault="00207AFB" w:rsidP="00207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33243" w:rsidRDefault="00E33243" w:rsidP="00E33243">
      <w:pPr>
        <w:widowControl/>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E33243" w:rsidRDefault="00E33243" w:rsidP="00E33243">
      <w:pPr>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w:t>
      </w:r>
      <w:r>
        <w:rPr>
          <w:sz w:val="24"/>
          <w:szCs w:val="24"/>
        </w:rPr>
        <w:lastRenderedPageBreak/>
        <w:t>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E33243" w:rsidRDefault="00E33243" w:rsidP="00E33243">
      <w:pPr>
        <w:pStyle w:val="Standard"/>
        <w:jc w:val="both"/>
      </w:pPr>
      <w:r>
        <w:rPr>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lang w:val="x-none" w:eastAsia="x-none"/>
        </w:rPr>
        <w:t>его словесное обозначение</w:t>
      </w:r>
      <w:r>
        <w:rPr>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r>
        <w:rPr>
          <w:lang w:val="x-none"/>
        </w:rPr>
        <w:t xml:space="preserve"> </w:t>
      </w:r>
    </w:p>
    <w:p w:rsidR="00E33243" w:rsidRDefault="00E33243" w:rsidP="00E33243">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E33243">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3.2.3. Вторая часть заявки на участие в аукционе должна содержать следующие документы и сведения: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b/>
          <w:i/>
          <w:sz w:val="24"/>
          <w:szCs w:val="24"/>
          <w:lang w:val="x-none" w:eastAsia="x-none"/>
        </w:rPr>
        <w:t>Информационной картой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eastAsia="x-none"/>
        </w:rPr>
      </w:pP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 xml:space="preserve">4. ПОДАЧА ЗАЯВОК НА УЧАСТИЕ В ОТКРЫТОМ АУКЦИОНЕ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4.1. Порядок, место, дата начала и дата окончания  срока подачи заявок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w:t>
      </w:r>
      <w:r>
        <w:rPr>
          <w:sz w:val="24"/>
          <w:szCs w:val="24"/>
          <w:lang w:val="x-none" w:eastAsia="x-none"/>
        </w:rPr>
        <w:lastRenderedPageBreak/>
        <w:t>участие в открытом  аукционе в электронной форме в случаях, предусмотренных                 главой 3.1 ФЗ № 94.</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4.2. Запрет изменения заявок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4.3. Отзыв заявок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направив об этом уведомление оператору электронной площадки.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w:t>
      </w:r>
      <w:r>
        <w:rPr>
          <w:sz w:val="24"/>
          <w:szCs w:val="24"/>
          <w:lang w:val="x-none" w:eastAsia="x-none"/>
        </w:rPr>
        <w:lastRenderedPageBreak/>
        <w:t xml:space="preserve">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4.4. Обеспечение заявок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4.4.1. Размер обеспечения заявки на участие в открытом аукционе в электронной форме указан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 xml:space="preserve">5. РАССМОТРЕНИЕ ЗАЯВОК НА УЧАСТИЕ В ОКРЫТОМ АУКЦИОНЕ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 xml:space="preserve">В ЭЛЕКТРОННОЙ ФОРМЕ И ПРОВЕДЕНИЕ ОТКРЫТОГО АУКЦИОНА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5.1. Рассмотрение первых частей заявок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w:t>
      </w:r>
      <w:r>
        <w:rPr>
          <w:sz w:val="24"/>
          <w:szCs w:val="24"/>
          <w:lang w:val="x-none" w:eastAsia="x-none"/>
        </w:rPr>
        <w:lastRenderedPageBreak/>
        <w:t>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5.1.7.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5.1.8. В течение одного часа с момента поступления оператору электронной площадки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w:t>
      </w:r>
      <w:r>
        <w:rPr>
          <w:sz w:val="24"/>
          <w:szCs w:val="24"/>
          <w:lang w:val="x-none" w:eastAsia="x-none"/>
        </w:rPr>
        <w:lastRenderedPageBreak/>
        <w:t>размещения заказа, признанный единственным участником открытого аукциона, не вправе отказаться от заключения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5.2. Порядок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Время начала проведения открытого аукциона устанавливается оператором электронной площадки.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5.2.3. Открытый аукцион в электронной форме проводится путем снижения, за исключением случая, установленного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порядке, установленном пунктом 5.2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5.2.4. «Шаг аукциона» составляет от 0,5 процента до 5 процентов начальной (максимальной) цены контракта (цены лота).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5.2.9. В течение десяти минут с момента завершения в соответствии с пунктом 5.2.8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lastRenderedPageBreak/>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5.2.16. В течение одного часа после размещения на электронной площадке протокола, указанного в пункте 5.2.15 </w:t>
      </w:r>
      <w:r>
        <w:rPr>
          <w:caps/>
          <w:sz w:val="24"/>
          <w:szCs w:val="24"/>
          <w:lang w:val="x-none" w:eastAsia="x-none"/>
        </w:rPr>
        <w:t xml:space="preserve">Раздела </w:t>
      </w:r>
      <w:r>
        <w:rPr>
          <w:sz w:val="24"/>
          <w:szCs w:val="24"/>
          <w:lang w:val="x-none" w:eastAsia="x-none"/>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caps/>
          <w:sz w:val="24"/>
          <w:szCs w:val="24"/>
          <w:lang w:val="x-none" w:eastAsia="x-none"/>
        </w:rPr>
        <w:t>Раздела</w:t>
      </w:r>
      <w:r>
        <w:rPr>
          <w:sz w:val="24"/>
          <w:szCs w:val="24"/>
          <w:lang w:val="en-US" w:eastAsia="x-none"/>
        </w:rPr>
        <w:t> </w:t>
      </w:r>
      <w:r>
        <w:rPr>
          <w:sz w:val="24"/>
          <w:szCs w:val="24"/>
          <w:lang w:val="x-none" w:eastAsia="x-none"/>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w:t>
      </w:r>
      <w:r>
        <w:rPr>
          <w:sz w:val="24"/>
          <w:szCs w:val="24"/>
          <w:lang w:val="x-none" w:eastAsia="x-none"/>
        </w:rPr>
        <w:lastRenderedPageBreak/>
        <w:t xml:space="preserve">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5.2.20.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5.3.4. В случае если в соответствии с пунктом 5.3.3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w:t>
      </w:r>
      <w:r>
        <w:rPr>
          <w:sz w:val="24"/>
          <w:szCs w:val="24"/>
          <w:lang w:val="x-none" w:eastAsia="x-none"/>
        </w:rPr>
        <w:lastRenderedPageBreak/>
        <w:t xml:space="preserve">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5.3.6.1. Непредставления документов, определенных пунктами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с учетом документов, ранее представленных в составе первых частей заявок на участие в открытом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5.3.6.2. Отсутствия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Отсутствие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5.3.6.3. Несоответствия участника размещения заказа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w:t>
      </w:r>
      <w:r>
        <w:rPr>
          <w:sz w:val="24"/>
          <w:szCs w:val="24"/>
          <w:lang w:val="x-none" w:eastAsia="x-none"/>
        </w:rPr>
        <w:lastRenderedPageBreak/>
        <w:t xml:space="preserve">электронной форме, признается победителем открытого аукциона в электронной форме.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caps/>
          <w:sz w:val="24"/>
          <w:szCs w:val="24"/>
          <w:lang w:val="x-none" w:eastAsia="x-none"/>
        </w:rPr>
        <w:t xml:space="preserve">Раздела </w:t>
      </w:r>
      <w:r>
        <w:rPr>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w:t>
      </w:r>
      <w:r>
        <w:rPr>
          <w:sz w:val="24"/>
          <w:szCs w:val="24"/>
          <w:lang w:val="x-none" w:eastAsia="x-none"/>
        </w:rPr>
        <w:lastRenderedPageBreak/>
        <w:t xml:space="preserve">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eastAsia="x-none"/>
        </w:rPr>
      </w:pP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6. ЗАКЛЮЧЕНИЕ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6.1. Порядок заключения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электронной подписи в соответствии с условиями функционирования электронных площадок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E33243" w:rsidRDefault="00E33243" w:rsidP="00E33243">
      <w:pPr>
        <w:widowControl/>
        <w:ind w:firstLine="709"/>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w:t>
      </w:r>
      <w:proofErr w:type="gramEnd"/>
      <w:r>
        <w:rPr>
          <w:sz w:val="24"/>
          <w:szCs w:val="24"/>
        </w:rPr>
        <w:t xml:space="preserve"> исполнения контракта в случае, если заказчиком, было установлено требование обеспечения исполнения контракта.</w:t>
      </w:r>
    </w:p>
    <w:p w:rsidR="00E33243" w:rsidRDefault="00E33243" w:rsidP="00E33243">
      <w:pPr>
        <w:widowControl/>
        <w:ind w:firstLine="709"/>
        <w:jc w:val="both"/>
        <w:rPr>
          <w:sz w:val="24"/>
          <w:szCs w:val="24"/>
        </w:rPr>
      </w:pPr>
      <w:r>
        <w:rPr>
          <w:sz w:val="24"/>
          <w:szCs w:val="24"/>
        </w:rPr>
        <w:lastRenderedPageBreak/>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E33243" w:rsidRDefault="00E33243" w:rsidP="00E33243">
      <w:pPr>
        <w:widowControl/>
        <w:ind w:firstLine="709"/>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с которым заключается контракт, обязаны</w:t>
      </w:r>
      <w:proofErr w:type="gramEnd"/>
      <w:r>
        <w:rPr>
          <w:sz w:val="24"/>
          <w:szCs w:val="24"/>
        </w:rPr>
        <w:t xml:space="preserve"> направить оператору электронной площадки контракт,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заказчика.</w:t>
      </w:r>
    </w:p>
    <w:p w:rsidR="00E33243" w:rsidRDefault="00E33243" w:rsidP="00E33243">
      <w:pPr>
        <w:widowControl/>
        <w:ind w:firstLine="709"/>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33243" w:rsidRDefault="00E33243" w:rsidP="00E33243">
      <w:pPr>
        <w:widowControl/>
        <w:ind w:firstLine="709"/>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при условии, что заказчиком в</w:t>
      </w:r>
      <w:proofErr w:type="gramEnd"/>
      <w:r>
        <w:rPr>
          <w:sz w:val="24"/>
          <w:szCs w:val="24"/>
        </w:rPr>
        <w:t xml:space="preserve">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w:t>
      </w:r>
      <w:r>
        <w:rPr>
          <w:sz w:val="24"/>
          <w:szCs w:val="24"/>
          <w:lang w:val="x-none" w:eastAsia="x-none"/>
        </w:rPr>
        <w:lastRenderedPageBreak/>
        <w:t>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w:t>
      </w:r>
      <w:r>
        <w:rPr>
          <w:sz w:val="24"/>
          <w:szCs w:val="24"/>
          <w:lang w:val="x-none" w:eastAsia="x-none"/>
        </w:rPr>
        <w:lastRenderedPageBreak/>
        <w:t>платы за участие в настоящем аукционе в размере, определенном по результатам отбора операторов электронных площадок.</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6.2. Обеспечение исполнения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6.2.1.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6.2.4. Размер обеспечения исполнения контракта, срок и порядок его предоставления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6.2.6. Требования к обеспечению исполнения контракта, предоставляемому в виде безотзывной банковской гарантии:</w:t>
      </w:r>
    </w:p>
    <w:p w:rsidR="00E33243" w:rsidRDefault="00E33243" w:rsidP="00E33243">
      <w:pPr>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33243" w:rsidRDefault="00E33243" w:rsidP="00E33243">
      <w:pPr>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E33243" w:rsidRDefault="00E33243" w:rsidP="00E33243">
      <w:pPr>
        <w:ind w:firstLine="709"/>
        <w:jc w:val="both"/>
        <w:rPr>
          <w:sz w:val="24"/>
          <w:szCs w:val="24"/>
        </w:rPr>
      </w:pPr>
      <w:r>
        <w:rPr>
          <w:sz w:val="24"/>
          <w:szCs w:val="24"/>
        </w:rPr>
        <w:t>6.2.6.3 Требования к содержанию безотзывной банковской гарантии:</w:t>
      </w:r>
    </w:p>
    <w:p w:rsidR="00E33243" w:rsidRDefault="00E33243" w:rsidP="00E33243">
      <w:pPr>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33243" w:rsidRDefault="00E33243" w:rsidP="00E33243">
      <w:pPr>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33243" w:rsidRDefault="00E33243" w:rsidP="00E33243">
      <w:pPr>
        <w:ind w:firstLine="709"/>
        <w:jc w:val="both"/>
        <w:rPr>
          <w:sz w:val="24"/>
          <w:szCs w:val="24"/>
        </w:rPr>
      </w:pPr>
      <w:r>
        <w:rPr>
          <w:sz w:val="24"/>
          <w:szCs w:val="24"/>
        </w:rPr>
        <w:t>в) срок действия безотзывной банковской гарантии должен превышать срок выполнения работ на 1 месяц</w:t>
      </w:r>
    </w:p>
    <w:p w:rsidR="00E33243" w:rsidRDefault="00E33243" w:rsidP="00E33243">
      <w:pPr>
        <w:ind w:firstLine="709"/>
        <w:jc w:val="both"/>
        <w:rPr>
          <w:sz w:val="24"/>
          <w:szCs w:val="24"/>
        </w:rPr>
      </w:pPr>
      <w:r>
        <w:rPr>
          <w:sz w:val="24"/>
          <w:szCs w:val="24"/>
        </w:rPr>
        <w:t xml:space="preserve">г) в безотзывной банковской гарантии в обязательном порядке должна быть указана </w:t>
      </w:r>
      <w:r>
        <w:rPr>
          <w:sz w:val="24"/>
          <w:szCs w:val="24"/>
        </w:rPr>
        <w:lastRenderedPageBreak/>
        <w:t xml:space="preserve">сумма, в пределах которой банк гарантирует исполнение обязательств по муниципальному контракту.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6.2.7. Требования к обеспечению исполнения контракта, предоставляемому в виде залога денежных средств:</w:t>
      </w:r>
    </w:p>
    <w:p w:rsidR="00E33243" w:rsidRDefault="00E33243" w:rsidP="00E33243">
      <w:pPr>
        <w:tabs>
          <w:tab w:val="num" w:pos="900"/>
        </w:tabs>
        <w:autoSpaceDE/>
        <w:adjustRightInd/>
        <w:ind w:firstLine="709"/>
        <w:jc w:val="both"/>
        <w:rPr>
          <w:sz w:val="24"/>
          <w:szCs w:val="24"/>
        </w:rPr>
      </w:pPr>
      <w:r>
        <w:rPr>
          <w:sz w:val="24"/>
          <w:szCs w:val="24"/>
        </w:rPr>
        <w:t xml:space="preserve">6.2.7.1. </w:t>
      </w:r>
      <w:proofErr w:type="gramStart"/>
      <w:r>
        <w:rPr>
          <w:sz w:val="24"/>
          <w:szCs w:val="24"/>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sz w:val="24"/>
          <w:szCs w:val="24"/>
        </w:rPr>
        <w:t>Информационной карте открытого аукциона в электронной форме</w:t>
      </w:r>
      <w:r>
        <w:rPr>
          <w:sz w:val="24"/>
          <w:szCs w:val="24"/>
        </w:rPr>
        <w:t xml:space="preserve">, на счет, указанный в </w:t>
      </w:r>
      <w:r>
        <w:rPr>
          <w:b/>
          <w:i/>
          <w:sz w:val="24"/>
          <w:szCs w:val="24"/>
        </w:rPr>
        <w:t>Информационной карте открытого аукциона в электронной форме</w:t>
      </w:r>
      <w:r>
        <w:rPr>
          <w:sz w:val="24"/>
          <w:szCs w:val="24"/>
        </w:rPr>
        <w:t>.</w:t>
      </w:r>
      <w:proofErr w:type="gramEnd"/>
    </w:p>
    <w:p w:rsidR="00E33243" w:rsidRDefault="00E33243" w:rsidP="00E33243">
      <w:pPr>
        <w:tabs>
          <w:tab w:val="num" w:pos="900"/>
        </w:tabs>
        <w:autoSpaceDE/>
        <w:adjustRightInd/>
        <w:ind w:firstLine="709"/>
        <w:jc w:val="both"/>
        <w:rPr>
          <w:sz w:val="24"/>
          <w:szCs w:val="24"/>
        </w:rPr>
      </w:pPr>
      <w:r>
        <w:rPr>
          <w:sz w:val="24"/>
          <w:szCs w:val="24"/>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33243" w:rsidRDefault="00E33243" w:rsidP="00E33243">
      <w:pPr>
        <w:tabs>
          <w:tab w:val="num" w:pos="900"/>
        </w:tabs>
        <w:autoSpaceDE/>
        <w:adjustRightInd/>
        <w:ind w:firstLine="709"/>
        <w:jc w:val="both"/>
        <w:rPr>
          <w:sz w:val="24"/>
          <w:szCs w:val="24"/>
        </w:rPr>
      </w:pPr>
      <w:r>
        <w:rPr>
          <w:sz w:val="24"/>
          <w:szCs w:val="24"/>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33243" w:rsidRDefault="00E33243" w:rsidP="00E33243">
      <w:pPr>
        <w:tabs>
          <w:tab w:val="num" w:pos="900"/>
        </w:tabs>
        <w:autoSpaceDE/>
        <w:adjustRightInd/>
        <w:ind w:firstLine="709"/>
        <w:jc w:val="both"/>
        <w:rPr>
          <w:sz w:val="24"/>
          <w:szCs w:val="24"/>
        </w:rPr>
      </w:pPr>
      <w:r>
        <w:rPr>
          <w:sz w:val="24"/>
          <w:szCs w:val="24"/>
        </w:rPr>
        <w:t>6.2.7.4. Денежные средства возвращаются на банковский счет, указанный подрядчиком в этом письменном требовании.</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6.3. Права и обязанности победителя открытого аукциона в электронной форме.</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 xml:space="preserve">6.3.1. В случае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6.4. Права и обязанности заказчика.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lang w:val="x-none" w:eastAsia="x-none"/>
        </w:rPr>
      </w:pP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 xml:space="preserve">7. ОБЕСПЕЧЕНИЕ ЗАЩИТЫ ПРАВ И ЗАКОННЫХ ИНТЕРЕСОВ </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lang w:val="x-none" w:eastAsia="x-none"/>
        </w:rPr>
      </w:pPr>
      <w:r>
        <w:rPr>
          <w:b/>
          <w:sz w:val="24"/>
          <w:szCs w:val="24"/>
          <w:lang w:val="x-none" w:eastAsia="x-none"/>
        </w:rPr>
        <w:t>УЧАСТНИКОВ РАЗМЕЩЕНИЯ ЗАКАЗОВ</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lang w:val="x-none" w:eastAsia="x-none"/>
        </w:rPr>
      </w:pPr>
      <w:r>
        <w:rPr>
          <w:b/>
          <w:sz w:val="24"/>
          <w:szCs w:val="24"/>
          <w:lang w:val="x-none" w:eastAsia="x-none"/>
        </w:rPr>
        <w:t>7.1. Обжалование результатов размещения заказа.</w:t>
      </w:r>
    </w:p>
    <w:p w:rsidR="00E33243" w:rsidRDefault="00E33243" w:rsidP="00E33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lang w:val="x-none" w:eastAsia="x-none"/>
        </w:rPr>
      </w:pPr>
      <w:r>
        <w:rPr>
          <w:sz w:val="24"/>
          <w:szCs w:val="24"/>
          <w:lang w:val="x-none" w:eastAsia="x-none"/>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3243" w:rsidRDefault="00E33243" w:rsidP="00E33243">
      <w:pPr>
        <w:jc w:val="center"/>
        <w:rPr>
          <w:sz w:val="24"/>
          <w:szCs w:val="24"/>
          <w:lang w:val="x-none"/>
        </w:rPr>
      </w:pPr>
    </w:p>
    <w:p w:rsidR="00E33243" w:rsidRDefault="00E33243" w:rsidP="00E33243">
      <w:pPr>
        <w:pStyle w:val="HTML"/>
        <w:ind w:firstLine="709"/>
        <w:jc w:val="both"/>
        <w:rPr>
          <w:rFonts w:ascii="Times New Roman" w:hAnsi="Times New Roman"/>
          <w:sz w:val="24"/>
          <w:szCs w:val="24"/>
          <w:lang w:val="ru-RU"/>
        </w:rPr>
      </w:pPr>
    </w:p>
    <w:p w:rsidR="00E33243" w:rsidRDefault="00E33243" w:rsidP="00776EAD">
      <w:pPr>
        <w:tabs>
          <w:tab w:val="num" w:pos="900"/>
        </w:tabs>
        <w:jc w:val="center"/>
        <w:rPr>
          <w:b/>
          <w:sz w:val="28"/>
          <w:szCs w:val="28"/>
        </w:rPr>
      </w:pPr>
    </w:p>
    <w:p w:rsidR="00E33243" w:rsidRDefault="00E33243" w:rsidP="00776EAD">
      <w:pPr>
        <w:tabs>
          <w:tab w:val="num" w:pos="900"/>
        </w:tabs>
        <w:jc w:val="center"/>
        <w:rPr>
          <w:b/>
          <w:sz w:val="28"/>
          <w:szCs w:val="28"/>
        </w:rPr>
      </w:pPr>
    </w:p>
    <w:p w:rsidR="00E33243" w:rsidRDefault="00E33243" w:rsidP="00776EAD">
      <w:pPr>
        <w:tabs>
          <w:tab w:val="num" w:pos="900"/>
        </w:tabs>
        <w:jc w:val="center"/>
        <w:rPr>
          <w:b/>
          <w:sz w:val="28"/>
          <w:szCs w:val="28"/>
        </w:rPr>
      </w:pPr>
    </w:p>
    <w:p w:rsidR="00E33243" w:rsidRDefault="00E33243" w:rsidP="00776EAD">
      <w:pPr>
        <w:tabs>
          <w:tab w:val="num" w:pos="900"/>
        </w:tabs>
        <w:jc w:val="center"/>
        <w:rPr>
          <w:b/>
          <w:sz w:val="28"/>
          <w:szCs w:val="28"/>
        </w:rPr>
      </w:pPr>
    </w:p>
    <w:p w:rsidR="00E33243" w:rsidRDefault="00E33243" w:rsidP="00776EAD">
      <w:pPr>
        <w:tabs>
          <w:tab w:val="num" w:pos="900"/>
        </w:tabs>
        <w:jc w:val="center"/>
        <w:rPr>
          <w:b/>
          <w:sz w:val="28"/>
          <w:szCs w:val="28"/>
        </w:rPr>
      </w:pPr>
    </w:p>
    <w:p w:rsidR="008846A6" w:rsidRPr="00B244C3" w:rsidRDefault="006B7CEC" w:rsidP="00776EAD">
      <w:pPr>
        <w:tabs>
          <w:tab w:val="num" w:pos="900"/>
        </w:tabs>
        <w:jc w:val="center"/>
        <w:rPr>
          <w:b/>
          <w:sz w:val="28"/>
          <w:szCs w:val="28"/>
        </w:rPr>
      </w:pPr>
      <w:r w:rsidRPr="00B244C3">
        <w:rPr>
          <w:b/>
          <w:sz w:val="28"/>
          <w:szCs w:val="28"/>
        </w:rPr>
        <w:t>РАЗДЕЛ 1.3.</w:t>
      </w:r>
      <w:r w:rsidR="00A96732" w:rsidRPr="00B244C3">
        <w:rPr>
          <w:b/>
          <w:sz w:val="28"/>
          <w:szCs w:val="28"/>
        </w:rPr>
        <w:t xml:space="preserve"> </w:t>
      </w:r>
      <w:r w:rsidRPr="00B244C3">
        <w:rPr>
          <w:b/>
          <w:sz w:val="28"/>
          <w:szCs w:val="28"/>
        </w:rPr>
        <w:t xml:space="preserve">Информационная карта </w:t>
      </w:r>
      <w:r w:rsidR="00CA3F04" w:rsidRPr="00B244C3">
        <w:rPr>
          <w:b/>
          <w:sz w:val="28"/>
          <w:szCs w:val="28"/>
        </w:rPr>
        <w:t xml:space="preserve">открытого </w:t>
      </w:r>
      <w:r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4965" w:type="pct"/>
        <w:jc w:val="center"/>
        <w:tblInd w:w="212" w:type="dxa"/>
        <w:tblLayout w:type="fixed"/>
        <w:tblLook w:val="0000" w:firstRow="0" w:lastRow="0" w:firstColumn="0" w:lastColumn="0" w:noHBand="0" w:noVBand="0"/>
      </w:tblPr>
      <w:tblGrid>
        <w:gridCol w:w="409"/>
        <w:gridCol w:w="1187"/>
        <w:gridCol w:w="2215"/>
        <w:gridCol w:w="6114"/>
      </w:tblGrid>
      <w:tr w:rsidR="006B7CEC" w:rsidRPr="00B244C3" w:rsidTr="00E33243">
        <w:trPr>
          <w:trHeight w:val="1565"/>
          <w:jc w:val="center"/>
        </w:trPr>
        <w:tc>
          <w:tcPr>
            <w:tcW w:w="20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598"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111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08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rsidTr="00E33243">
        <w:trPr>
          <w:trHeight w:val="1285"/>
          <w:jc w:val="center"/>
        </w:trPr>
        <w:tc>
          <w:tcPr>
            <w:tcW w:w="20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111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080" w:type="pct"/>
            <w:tcBorders>
              <w:top w:val="single" w:sz="4" w:space="0" w:color="auto"/>
              <w:left w:val="single" w:sz="4" w:space="0" w:color="auto"/>
              <w:bottom w:val="single" w:sz="4" w:space="0" w:color="auto"/>
              <w:right w:val="single" w:sz="4" w:space="0" w:color="auto"/>
            </w:tcBorders>
          </w:tcPr>
          <w:p w:rsidR="000255B1" w:rsidRPr="000255B1" w:rsidRDefault="000255B1" w:rsidP="000255B1">
            <w:pPr>
              <w:pStyle w:val="af3"/>
              <w:spacing w:after="0"/>
              <w:ind w:left="0"/>
              <w:jc w:val="both"/>
              <w:rPr>
                <w:sz w:val="24"/>
                <w:szCs w:val="24"/>
              </w:rPr>
            </w:pPr>
            <w:r w:rsidRPr="000255B1">
              <w:rPr>
                <w:sz w:val="24"/>
                <w:szCs w:val="24"/>
              </w:rPr>
              <w:t xml:space="preserve">Управление благоустройства Администрации города Иванова </w:t>
            </w:r>
          </w:p>
          <w:p w:rsidR="000255B1" w:rsidRPr="000255B1" w:rsidRDefault="00B43C66" w:rsidP="000255B1">
            <w:pPr>
              <w:pStyle w:val="af3"/>
              <w:spacing w:after="0"/>
              <w:ind w:left="0"/>
              <w:jc w:val="both"/>
              <w:rPr>
                <w:sz w:val="24"/>
                <w:szCs w:val="24"/>
              </w:rPr>
            </w:pPr>
            <w:r w:rsidRPr="00B244C3">
              <w:rPr>
                <w:sz w:val="24"/>
                <w:szCs w:val="24"/>
              </w:rPr>
              <w:t xml:space="preserve">Место нахождения, почтовый адрес: </w:t>
            </w:r>
            <w:r w:rsidR="000255B1" w:rsidRPr="000255B1">
              <w:rPr>
                <w:sz w:val="24"/>
                <w:szCs w:val="24"/>
              </w:rPr>
              <w:t>153000, Российская Федерация, Ивановская область, Иваново г, пл.</w:t>
            </w:r>
            <w:r w:rsidR="000255B1">
              <w:rPr>
                <w:sz w:val="24"/>
                <w:szCs w:val="24"/>
              </w:rPr>
              <w:t xml:space="preserve"> </w:t>
            </w:r>
            <w:r w:rsidR="000255B1" w:rsidRPr="000255B1">
              <w:rPr>
                <w:sz w:val="24"/>
                <w:szCs w:val="24"/>
              </w:rPr>
              <w:t xml:space="preserve">Революции, д.6, оф.1203 </w:t>
            </w:r>
          </w:p>
          <w:p w:rsidR="00B43C66" w:rsidRPr="00B244C3" w:rsidRDefault="00C16797" w:rsidP="00A50A93">
            <w:pPr>
              <w:pStyle w:val="af3"/>
              <w:spacing w:after="0"/>
              <w:ind w:left="0"/>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0255B1" w:rsidRPr="000255B1">
              <w:rPr>
                <w:sz w:val="24"/>
                <w:szCs w:val="24"/>
              </w:rPr>
              <w:t>7-4932-328083</w:t>
            </w:r>
          </w:p>
          <w:p w:rsidR="0092381A" w:rsidRPr="00B244C3" w:rsidRDefault="00B43C66" w:rsidP="00B94801">
            <w:pPr>
              <w:jc w:val="both"/>
              <w:rPr>
                <w:sz w:val="24"/>
                <w:szCs w:val="24"/>
              </w:rPr>
            </w:pPr>
            <w:r w:rsidRPr="00B244C3">
              <w:rPr>
                <w:sz w:val="24"/>
                <w:szCs w:val="24"/>
              </w:rPr>
              <w:t xml:space="preserve">Адрес электронной почты: </w:t>
            </w:r>
            <w:r w:rsidR="000255B1" w:rsidRPr="000255B1">
              <w:rPr>
                <w:sz w:val="24"/>
                <w:szCs w:val="24"/>
              </w:rPr>
              <w:t>blag@ivgoradm.ru</w:t>
            </w:r>
          </w:p>
        </w:tc>
      </w:tr>
      <w:tr w:rsidR="00897B8F" w:rsidRPr="00B244C3" w:rsidTr="00E33243">
        <w:trPr>
          <w:trHeight w:val="1937"/>
          <w:jc w:val="center"/>
        </w:trPr>
        <w:tc>
          <w:tcPr>
            <w:tcW w:w="20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598"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111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080"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E33243">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E33243">
              <w:rPr>
                <w:sz w:val="24"/>
                <w:szCs w:val="24"/>
              </w:rPr>
              <w:t>59-46-07</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E33243">
        <w:trPr>
          <w:trHeight w:val="1000"/>
          <w:jc w:val="center"/>
        </w:trPr>
        <w:tc>
          <w:tcPr>
            <w:tcW w:w="20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598"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1116"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080"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rsidTr="00E33243">
        <w:trPr>
          <w:trHeight w:val="538"/>
          <w:jc w:val="center"/>
        </w:trPr>
        <w:tc>
          <w:tcPr>
            <w:tcW w:w="20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598"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111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080" w:type="pct"/>
            <w:tcBorders>
              <w:top w:val="single" w:sz="4" w:space="0" w:color="auto"/>
              <w:left w:val="single" w:sz="4" w:space="0" w:color="auto"/>
              <w:bottom w:val="single" w:sz="4" w:space="0" w:color="auto"/>
              <w:right w:val="single" w:sz="4" w:space="0" w:color="auto"/>
            </w:tcBorders>
            <w:shd w:val="clear" w:color="auto" w:fill="auto"/>
          </w:tcPr>
          <w:p w:rsidR="00E33243" w:rsidRDefault="00E33243" w:rsidP="00E33243">
            <w:pPr>
              <w:jc w:val="both"/>
              <w:rPr>
                <w:sz w:val="24"/>
                <w:szCs w:val="24"/>
              </w:rPr>
            </w:pPr>
            <w:r>
              <w:rPr>
                <w:sz w:val="24"/>
                <w:szCs w:val="24"/>
              </w:rPr>
              <w:t xml:space="preserve">Открытый аукцион в электронной форме на право заключения муниципального контракта на выполнение работ по нанесению горизонтальной  и вертикальной дорожной разметки. </w:t>
            </w:r>
          </w:p>
          <w:p w:rsidR="00A97E95" w:rsidRPr="0011012C" w:rsidRDefault="00E33243" w:rsidP="00E33243">
            <w:pPr>
              <w:jc w:val="both"/>
              <w:rPr>
                <w:sz w:val="24"/>
                <w:szCs w:val="24"/>
              </w:rPr>
            </w:pPr>
            <w:r>
              <w:rPr>
                <w:sz w:val="24"/>
                <w:szCs w:val="24"/>
              </w:rPr>
              <w:t>Объем работ указан в части III «Техническая часть» документации об открытом аукционе в электронной форме.</w:t>
            </w:r>
          </w:p>
        </w:tc>
      </w:tr>
      <w:tr w:rsidR="00CD02E3" w:rsidRPr="00B244C3" w:rsidTr="00E33243">
        <w:trPr>
          <w:trHeight w:val="350"/>
          <w:jc w:val="center"/>
        </w:trPr>
        <w:tc>
          <w:tcPr>
            <w:tcW w:w="20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598"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111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080" w:type="pct"/>
            <w:tcBorders>
              <w:top w:val="single" w:sz="4" w:space="0" w:color="auto"/>
              <w:left w:val="single" w:sz="4" w:space="0" w:color="auto"/>
              <w:bottom w:val="single" w:sz="4" w:space="0" w:color="auto"/>
              <w:right w:val="single" w:sz="4" w:space="0" w:color="auto"/>
            </w:tcBorders>
            <w:shd w:val="clear" w:color="auto" w:fill="auto"/>
          </w:tcPr>
          <w:p w:rsidR="00CD02E3" w:rsidRDefault="00D93DF6" w:rsidP="00790AFD">
            <w:pPr>
              <w:jc w:val="both"/>
              <w:rPr>
                <w:sz w:val="24"/>
                <w:szCs w:val="24"/>
              </w:rPr>
            </w:pPr>
            <w:r w:rsidRPr="00B244C3">
              <w:rPr>
                <w:sz w:val="24"/>
                <w:szCs w:val="24"/>
              </w:rPr>
              <w:t>Работы должны</w:t>
            </w:r>
            <w:r w:rsidR="00E33243">
              <w:rPr>
                <w:sz w:val="24"/>
                <w:szCs w:val="24"/>
              </w:rPr>
              <w:t xml:space="preserve"> быть выполнен</w:t>
            </w:r>
            <w:r w:rsidR="001A59C5" w:rsidRPr="00B244C3">
              <w:rPr>
                <w:sz w:val="24"/>
                <w:szCs w:val="24"/>
              </w:rPr>
              <w:t xml:space="preserve">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790AFD">
              <w:rPr>
                <w:color w:val="000000"/>
                <w:sz w:val="24"/>
                <w:szCs w:val="24"/>
              </w:rPr>
              <w:t xml:space="preserve">локальным </w:t>
            </w:r>
            <w:r w:rsidR="00790AFD">
              <w:rPr>
                <w:color w:val="000000"/>
                <w:sz w:val="24"/>
                <w:szCs w:val="24"/>
              </w:rPr>
              <w:lastRenderedPageBreak/>
              <w:t>сметным расчетом</w:t>
            </w:r>
            <w:r w:rsidR="004C664D">
              <w:rPr>
                <w:color w:val="000000"/>
                <w:sz w:val="24"/>
                <w:szCs w:val="24"/>
              </w:rPr>
              <w:t>, техническим заданием</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r w:rsidR="00C82F87">
              <w:rPr>
                <w:sz w:val="24"/>
                <w:szCs w:val="24"/>
              </w:rPr>
              <w:t>.</w:t>
            </w:r>
          </w:p>
          <w:p w:rsidR="00C82F87" w:rsidRPr="00AD086B" w:rsidRDefault="00C82F87" w:rsidP="00790AFD">
            <w:pPr>
              <w:jc w:val="both"/>
              <w:rPr>
                <w:i/>
                <w:sz w:val="24"/>
                <w:szCs w:val="24"/>
              </w:rPr>
            </w:pPr>
            <w:r w:rsidRPr="00AD086B">
              <w:rPr>
                <w:i/>
                <w:sz w:val="24"/>
                <w:szCs w:val="24"/>
              </w:rPr>
              <w:t>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8585C" w:rsidRPr="00B244C3" w:rsidTr="00E33243">
        <w:trPr>
          <w:trHeight w:val="1125"/>
          <w:jc w:val="center"/>
        </w:trPr>
        <w:tc>
          <w:tcPr>
            <w:tcW w:w="20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598"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1116"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080"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AD086B" w:rsidRPr="00AD086B" w:rsidRDefault="00AD086B" w:rsidP="001A59C5">
            <w:pPr>
              <w:jc w:val="both"/>
              <w:rPr>
                <w:sz w:val="24"/>
                <w:szCs w:val="24"/>
              </w:rPr>
            </w:pPr>
            <w:r w:rsidRPr="00AD086B">
              <w:rPr>
                <w:sz w:val="24"/>
                <w:szCs w:val="24"/>
              </w:rPr>
              <w:t>Улично-дорожная сеть города Иванова</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Default="00AD086B" w:rsidP="00F0183B">
            <w:pPr>
              <w:widowControl/>
              <w:autoSpaceDE/>
              <w:autoSpaceDN/>
              <w:adjustRightInd/>
              <w:jc w:val="both"/>
              <w:rPr>
                <w:sz w:val="24"/>
                <w:szCs w:val="24"/>
              </w:rPr>
            </w:pPr>
            <w:r>
              <w:rPr>
                <w:sz w:val="24"/>
                <w:szCs w:val="24"/>
              </w:rPr>
              <w:t>С</w:t>
            </w:r>
            <w:r w:rsidR="0081697D">
              <w:rPr>
                <w:sz w:val="24"/>
                <w:szCs w:val="24"/>
              </w:rPr>
              <w:t xml:space="preserve"> </w:t>
            </w:r>
            <w:r w:rsidR="0081697D" w:rsidRPr="0081697D">
              <w:rPr>
                <w:sz w:val="24"/>
                <w:szCs w:val="24"/>
              </w:rPr>
              <w:t xml:space="preserve">момента заключения муниципального контракта и до </w:t>
            </w:r>
            <w:r>
              <w:rPr>
                <w:sz w:val="24"/>
                <w:szCs w:val="24"/>
              </w:rPr>
              <w:t>01.07.2014</w:t>
            </w:r>
          </w:p>
          <w:p w:rsidR="00AD086B" w:rsidRPr="00AD086B" w:rsidRDefault="00AD086B" w:rsidP="00F0183B">
            <w:pPr>
              <w:widowControl/>
              <w:autoSpaceDE/>
              <w:autoSpaceDN/>
              <w:adjustRightInd/>
              <w:jc w:val="both"/>
              <w:rPr>
                <w:i/>
                <w:sz w:val="24"/>
                <w:szCs w:val="24"/>
              </w:rPr>
            </w:pPr>
            <w:r w:rsidRPr="00AD086B">
              <w:rPr>
                <w:i/>
                <w:sz w:val="24"/>
                <w:szCs w:val="24"/>
              </w:rPr>
              <w:t>Нанесение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tc>
      </w:tr>
      <w:tr w:rsidR="00807689" w:rsidRPr="00B244C3" w:rsidTr="00E33243">
        <w:trPr>
          <w:trHeight w:val="713"/>
          <w:jc w:val="center"/>
        </w:trPr>
        <w:tc>
          <w:tcPr>
            <w:tcW w:w="20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598"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1116"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080" w:type="pct"/>
            <w:tcBorders>
              <w:top w:val="single" w:sz="4" w:space="0" w:color="auto"/>
              <w:left w:val="single" w:sz="4" w:space="0" w:color="auto"/>
              <w:bottom w:val="single" w:sz="4" w:space="0" w:color="auto"/>
              <w:right w:val="single" w:sz="4" w:space="0" w:color="auto"/>
            </w:tcBorders>
          </w:tcPr>
          <w:p w:rsidR="00807689" w:rsidRPr="00B244C3" w:rsidRDefault="00AD086B" w:rsidP="000B4EAC">
            <w:pPr>
              <w:widowControl/>
              <w:autoSpaceDE/>
              <w:autoSpaceDN/>
              <w:adjustRightInd/>
              <w:rPr>
                <w:sz w:val="24"/>
                <w:szCs w:val="24"/>
              </w:rPr>
            </w:pPr>
            <w:r>
              <w:rPr>
                <w:sz w:val="24"/>
                <w:szCs w:val="24"/>
              </w:rPr>
              <w:t>4 999 930,00</w:t>
            </w:r>
            <w:r w:rsidR="0081697D">
              <w:t xml:space="preserve"> </w:t>
            </w:r>
            <w:r w:rsidR="00EF698E">
              <w:rPr>
                <w:sz w:val="24"/>
                <w:szCs w:val="24"/>
              </w:rPr>
              <w:t>руб</w:t>
            </w:r>
            <w:r w:rsidR="00807689" w:rsidRPr="00A97E95">
              <w:rPr>
                <w:sz w:val="24"/>
                <w:szCs w:val="24"/>
              </w:rPr>
              <w:t xml:space="preserve">. </w:t>
            </w:r>
          </w:p>
        </w:tc>
      </w:tr>
      <w:tr w:rsidR="00807689" w:rsidRPr="00B244C3" w:rsidTr="00E33243">
        <w:trPr>
          <w:trHeight w:val="866"/>
          <w:jc w:val="center"/>
        </w:trPr>
        <w:tc>
          <w:tcPr>
            <w:tcW w:w="20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598"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1116"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080" w:type="pct"/>
            <w:tcBorders>
              <w:top w:val="single" w:sz="4" w:space="0" w:color="auto"/>
              <w:left w:val="single" w:sz="4" w:space="0" w:color="auto"/>
              <w:bottom w:val="single" w:sz="4" w:space="0" w:color="auto"/>
              <w:right w:val="single" w:sz="4" w:space="0" w:color="auto"/>
            </w:tcBorders>
          </w:tcPr>
          <w:p w:rsidR="00807689" w:rsidRPr="007B6933" w:rsidRDefault="0011012C" w:rsidP="00790AFD">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F0183B">
              <w:rPr>
                <w:sz w:val="24"/>
                <w:szCs w:val="24"/>
              </w:rPr>
              <w:t>локально</w:t>
            </w:r>
            <w:r w:rsidR="00790AFD">
              <w:rPr>
                <w:sz w:val="24"/>
                <w:szCs w:val="24"/>
              </w:rPr>
              <w:t>го</w:t>
            </w:r>
            <w:r w:rsidR="00F0183B">
              <w:rPr>
                <w:sz w:val="24"/>
                <w:szCs w:val="24"/>
              </w:rPr>
              <w:t xml:space="preserve"> смет</w:t>
            </w:r>
            <w:r w:rsidR="00790AFD">
              <w:rPr>
                <w:sz w:val="24"/>
                <w:szCs w:val="24"/>
              </w:rPr>
              <w:t>ного расчета</w:t>
            </w:r>
            <w:r w:rsidR="00623649" w:rsidRPr="0011012C">
              <w:rPr>
                <w:sz w:val="24"/>
                <w:szCs w:val="24"/>
              </w:rPr>
              <w:t>, с котор</w:t>
            </w:r>
            <w:r w:rsidR="00790AFD">
              <w:rPr>
                <w:sz w:val="24"/>
                <w:szCs w:val="24"/>
              </w:rPr>
              <w:t>ым</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rsidTr="00E33243">
        <w:trPr>
          <w:trHeight w:val="674"/>
          <w:jc w:val="center"/>
        </w:trPr>
        <w:tc>
          <w:tcPr>
            <w:tcW w:w="20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598"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1116"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08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rsidTr="00E33243">
        <w:trPr>
          <w:trHeight w:val="674"/>
          <w:jc w:val="center"/>
        </w:trPr>
        <w:tc>
          <w:tcPr>
            <w:tcW w:w="20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598"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1116"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8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E33243">
        <w:trPr>
          <w:trHeight w:val="2533"/>
          <w:jc w:val="center"/>
        </w:trPr>
        <w:tc>
          <w:tcPr>
            <w:tcW w:w="20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lastRenderedPageBreak/>
              <w:t>10</w:t>
            </w:r>
          </w:p>
        </w:tc>
        <w:tc>
          <w:tcPr>
            <w:tcW w:w="598"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1116"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080" w:type="pct"/>
            <w:tcBorders>
              <w:top w:val="single" w:sz="4" w:space="0" w:color="auto"/>
              <w:left w:val="single" w:sz="4" w:space="0" w:color="auto"/>
              <w:bottom w:val="single" w:sz="4" w:space="0" w:color="auto"/>
              <w:right w:val="single" w:sz="4" w:space="0" w:color="auto"/>
            </w:tcBorders>
          </w:tcPr>
          <w:p w:rsidR="00790AFD" w:rsidRPr="00790AFD" w:rsidRDefault="00790AFD" w:rsidP="00790AFD">
            <w:pPr>
              <w:pStyle w:val="af"/>
              <w:spacing w:after="0"/>
              <w:jc w:val="both"/>
              <w:rPr>
                <w:color w:val="000000"/>
                <w:sz w:val="24"/>
                <w:szCs w:val="24"/>
              </w:rPr>
            </w:pPr>
            <w:r w:rsidRPr="00790AFD">
              <w:rPr>
                <w:color w:val="000000"/>
                <w:sz w:val="24"/>
                <w:szCs w:val="24"/>
              </w:rPr>
              <w:t>Цена контракта формируется с учетом налогов,</w:t>
            </w:r>
            <w:r w:rsidR="00C82F87">
              <w:rPr>
                <w:color w:val="000000"/>
                <w:sz w:val="24"/>
                <w:szCs w:val="24"/>
              </w:rPr>
              <w:t xml:space="preserve"> в том числе НДС</w:t>
            </w:r>
            <w:r w:rsidR="00C82F87" w:rsidRPr="00C82F87">
              <w:rPr>
                <w:rStyle w:val="aff2"/>
                <w:color w:val="000000"/>
                <w:sz w:val="24"/>
                <w:szCs w:val="24"/>
              </w:rPr>
              <w:footnoteReference w:customMarkFollows="1" w:id="1"/>
              <w:sym w:font="Symbol" w:char="F02A"/>
            </w:r>
            <w:r w:rsidR="00C82F87">
              <w:rPr>
                <w:color w:val="000000"/>
                <w:sz w:val="24"/>
                <w:szCs w:val="24"/>
              </w:rPr>
              <w:t>,</w:t>
            </w:r>
            <w:r w:rsidRPr="00790AFD">
              <w:rPr>
                <w:color w:val="000000"/>
                <w:sz w:val="24"/>
                <w:szCs w:val="24"/>
              </w:rPr>
              <w:t xml:space="preserve">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E33243">
        <w:trPr>
          <w:trHeight w:val="170"/>
          <w:jc w:val="center"/>
        </w:trPr>
        <w:tc>
          <w:tcPr>
            <w:tcW w:w="20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1116"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08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E33243">
        <w:trPr>
          <w:trHeight w:val="134"/>
          <w:jc w:val="center"/>
        </w:trPr>
        <w:tc>
          <w:tcPr>
            <w:tcW w:w="20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598"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111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080"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E33243">
        <w:trPr>
          <w:trHeight w:val="650"/>
          <w:jc w:val="center"/>
        </w:trPr>
        <w:tc>
          <w:tcPr>
            <w:tcW w:w="20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080" w:type="pct"/>
            <w:tcBorders>
              <w:top w:val="single" w:sz="4" w:space="0" w:color="auto"/>
              <w:left w:val="single" w:sz="4" w:space="0" w:color="auto"/>
              <w:bottom w:val="single" w:sz="4" w:space="0" w:color="auto"/>
              <w:right w:val="single" w:sz="4" w:space="0" w:color="auto"/>
            </w:tcBorders>
          </w:tcPr>
          <w:p w:rsidR="004046B8" w:rsidRPr="00C82F87" w:rsidRDefault="00C82F87" w:rsidP="00C82F87">
            <w:pPr>
              <w:jc w:val="both"/>
              <w:rPr>
                <w:color w:val="000000"/>
                <w:sz w:val="24"/>
                <w:szCs w:val="24"/>
              </w:rPr>
            </w:pPr>
            <w:r w:rsidRPr="00C82F87">
              <w:rPr>
                <w:color w:val="000000"/>
                <w:sz w:val="24"/>
                <w:szCs w:val="24"/>
              </w:rPr>
              <w:t>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E33243">
        <w:trPr>
          <w:trHeight w:val="418"/>
          <w:jc w:val="center"/>
        </w:trPr>
        <w:tc>
          <w:tcPr>
            <w:tcW w:w="20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080"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0F1226" w:rsidRDefault="00AD086B" w:rsidP="000F1226">
            <w:pPr>
              <w:tabs>
                <w:tab w:val="left" w:pos="1733"/>
              </w:tabs>
              <w:jc w:val="both"/>
              <w:rPr>
                <w:sz w:val="24"/>
                <w:szCs w:val="24"/>
              </w:rPr>
            </w:pPr>
            <w:r>
              <w:rPr>
                <w:sz w:val="24"/>
                <w:szCs w:val="24"/>
              </w:rPr>
              <w:t xml:space="preserve">1) </w:t>
            </w:r>
            <w:r w:rsidR="000F1226">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0F1226" w:rsidRDefault="000F1226" w:rsidP="000F1226">
            <w:pPr>
              <w:jc w:val="both"/>
              <w:rPr>
                <w:sz w:val="24"/>
                <w:szCs w:val="24"/>
              </w:rPr>
            </w:pPr>
            <w:r>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AD086B" w:rsidRDefault="000F1226" w:rsidP="001A59C5">
            <w:pPr>
              <w:tabs>
                <w:tab w:val="left" w:pos="1733"/>
              </w:tabs>
              <w:jc w:val="both"/>
              <w:rPr>
                <w:sz w:val="24"/>
                <w:szCs w:val="24"/>
              </w:rPr>
            </w:pPr>
            <w:r>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4046B8" w:rsidRPr="00B244C3" w:rsidRDefault="00AD086B" w:rsidP="00D90174">
            <w:pPr>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AD086B" w:rsidP="008327FD">
            <w:pPr>
              <w:tabs>
                <w:tab w:val="left" w:pos="1733"/>
              </w:tabs>
              <w:jc w:val="both"/>
              <w:rPr>
                <w:sz w:val="24"/>
                <w:szCs w:val="24"/>
              </w:rPr>
            </w:pPr>
            <w:r>
              <w:rPr>
                <w:sz w:val="24"/>
                <w:szCs w:val="24"/>
              </w:rPr>
              <w:t>3</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w:t>
            </w:r>
            <w:r w:rsidR="004046B8" w:rsidRPr="00B244C3">
              <w:rPr>
                <w:sz w:val="24"/>
                <w:szCs w:val="24"/>
              </w:rPr>
              <w:lastRenderedPageBreak/>
              <w:t>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AD086B" w:rsidP="008327FD">
            <w:pPr>
              <w:tabs>
                <w:tab w:val="left" w:pos="1733"/>
              </w:tabs>
              <w:jc w:val="both"/>
              <w:rPr>
                <w:sz w:val="24"/>
                <w:szCs w:val="24"/>
              </w:rPr>
            </w:pPr>
            <w:r>
              <w:rPr>
                <w:sz w:val="24"/>
                <w:szCs w:val="24"/>
              </w:rPr>
              <w:t>4</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p>
        </w:tc>
      </w:tr>
      <w:tr w:rsidR="004046B8" w:rsidRPr="00B244C3" w:rsidTr="00E33243">
        <w:trPr>
          <w:cantSplit/>
          <w:trHeight w:val="1419"/>
          <w:jc w:val="center"/>
        </w:trPr>
        <w:tc>
          <w:tcPr>
            <w:tcW w:w="20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15</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08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E33243">
        <w:trPr>
          <w:cantSplit/>
          <w:trHeight w:val="688"/>
          <w:jc w:val="center"/>
        </w:trPr>
        <w:tc>
          <w:tcPr>
            <w:tcW w:w="20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080"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E33243">
        <w:trPr>
          <w:jc w:val="center"/>
        </w:trPr>
        <w:tc>
          <w:tcPr>
            <w:tcW w:w="20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080" w:type="pct"/>
            <w:tcBorders>
              <w:top w:val="single" w:sz="4" w:space="0" w:color="auto"/>
              <w:left w:val="single" w:sz="4" w:space="0" w:color="auto"/>
              <w:bottom w:val="single" w:sz="4" w:space="0" w:color="auto"/>
              <w:right w:val="single" w:sz="4" w:space="0" w:color="auto"/>
            </w:tcBorders>
          </w:tcPr>
          <w:p w:rsidR="000F1226" w:rsidRDefault="000F1226" w:rsidP="000F1226">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F1226" w:rsidRDefault="000F1226" w:rsidP="000F1226">
            <w:pPr>
              <w:keepNext/>
              <w:widowControl/>
              <w:jc w:val="both"/>
              <w:outlineLvl w:val="1"/>
              <w:rPr>
                <w:sz w:val="24"/>
                <w:szCs w:val="24"/>
              </w:rPr>
            </w:pPr>
            <w:proofErr w:type="gramStart"/>
            <w:r>
              <w:rPr>
                <w:b/>
                <w:sz w:val="24"/>
                <w:szCs w:val="24"/>
              </w:rPr>
              <w:t xml:space="preserve">Первая </w:t>
            </w:r>
            <w:r>
              <w:rPr>
                <w:sz w:val="24"/>
                <w:szCs w:val="24"/>
              </w:rPr>
              <w:t>часть заявки на участие в открытом аукционе в электронной форме должна содержать следующие сведения: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w:t>
            </w:r>
            <w:proofErr w:type="gramEnd"/>
            <w:r>
              <w:rPr>
                <w:sz w:val="24"/>
                <w:szCs w:val="24"/>
              </w:rPr>
              <w:t xml:space="preserve"> для использования товара.</w:t>
            </w:r>
          </w:p>
          <w:p w:rsidR="000F1226" w:rsidRDefault="000F1226" w:rsidP="000F122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0F1226" w:rsidRDefault="000F1226" w:rsidP="000F1226">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0F1226" w:rsidRDefault="000F1226" w:rsidP="000F1226">
            <w:pPr>
              <w:widowControl/>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w:t>
            </w:r>
            <w:r>
              <w:rPr>
                <w:sz w:val="24"/>
                <w:szCs w:val="24"/>
              </w:rPr>
              <w:lastRenderedPageBreak/>
              <w:t xml:space="preserve">налогоплательщика (для иностранного лица). </w:t>
            </w:r>
          </w:p>
          <w:p w:rsidR="000F1226" w:rsidRDefault="000F1226" w:rsidP="000F1226">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0F1226" w:rsidRDefault="000F1226" w:rsidP="000F1226">
            <w:pPr>
              <w:tabs>
                <w:tab w:val="left" w:pos="1733"/>
              </w:tabs>
              <w:jc w:val="both"/>
              <w:rPr>
                <w:sz w:val="24"/>
                <w:szCs w:val="24"/>
              </w:rPr>
            </w:pPr>
            <w:r>
              <w:rPr>
                <w:sz w:val="24"/>
                <w:szCs w:val="24"/>
              </w:rPr>
              <w:t xml:space="preserve">2. Копию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0F1226" w:rsidRDefault="000F1226" w:rsidP="000F1226">
            <w:pPr>
              <w:tabs>
                <w:tab w:val="left" w:pos="1733"/>
              </w:tabs>
              <w:jc w:val="both"/>
              <w:rPr>
                <w:sz w:val="24"/>
                <w:szCs w:val="24"/>
              </w:rPr>
            </w:pPr>
            <w:r>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0F1226" w:rsidRDefault="000F1226" w:rsidP="000F1226">
            <w:pPr>
              <w:pStyle w:val="Web2"/>
              <w:spacing w:before="0" w:beforeAutospacing="0" w:after="0" w:afterAutospacing="0"/>
              <w:jc w:val="both"/>
              <w:rPr>
                <w:color w:val="000000"/>
              </w:rPr>
            </w:pPr>
            <w:r>
              <w:t xml:space="preserve">3. </w:t>
            </w:r>
            <w:proofErr w:type="gramStart"/>
            <w:r>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Pr>
                <w:color w:val="000000"/>
              </w:rPr>
              <w:t xml:space="preserve"> сделкой.</w:t>
            </w:r>
          </w:p>
          <w:p w:rsidR="004046B8" w:rsidRPr="00B244C3" w:rsidRDefault="000F1226" w:rsidP="000F1226">
            <w:pPr>
              <w:widowControl/>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E33243">
        <w:trPr>
          <w:trHeight w:val="276"/>
          <w:jc w:val="center"/>
        </w:trPr>
        <w:tc>
          <w:tcPr>
            <w:tcW w:w="20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080"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E33243">
        <w:trPr>
          <w:cantSplit/>
          <w:trHeight w:val="2664"/>
          <w:jc w:val="center"/>
        </w:trPr>
        <w:tc>
          <w:tcPr>
            <w:tcW w:w="20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080" w:type="pct"/>
            <w:tcBorders>
              <w:top w:val="single" w:sz="4" w:space="0" w:color="auto"/>
              <w:left w:val="single" w:sz="4" w:space="0" w:color="auto"/>
              <w:bottom w:val="single" w:sz="4" w:space="0" w:color="auto"/>
              <w:right w:val="single" w:sz="4" w:space="0" w:color="auto"/>
            </w:tcBorders>
          </w:tcPr>
          <w:p w:rsidR="004046B8" w:rsidRPr="00B244C3" w:rsidRDefault="000F1226" w:rsidP="001A59C5">
            <w:pPr>
              <w:jc w:val="both"/>
              <w:rPr>
                <w:sz w:val="24"/>
                <w:szCs w:val="24"/>
              </w:rPr>
            </w:pPr>
            <w:r>
              <w:rPr>
                <w:sz w:val="24"/>
                <w:szCs w:val="24"/>
              </w:rPr>
              <w:t>5</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E33243">
        <w:trPr>
          <w:cantSplit/>
          <w:trHeight w:val="529"/>
          <w:jc w:val="center"/>
        </w:trPr>
        <w:tc>
          <w:tcPr>
            <w:tcW w:w="20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080"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0F1226">
              <w:rPr>
                <w:sz w:val="24"/>
                <w:szCs w:val="24"/>
              </w:rPr>
              <w:t>17.12.2013</w:t>
            </w:r>
          </w:p>
          <w:p w:rsidR="004046B8" w:rsidRPr="003B3946" w:rsidRDefault="004046B8" w:rsidP="00944083">
            <w:pPr>
              <w:jc w:val="both"/>
              <w:rPr>
                <w:sz w:val="24"/>
                <w:szCs w:val="24"/>
              </w:rPr>
            </w:pPr>
            <w:r w:rsidRPr="00B244C3">
              <w:rPr>
                <w:sz w:val="24"/>
                <w:szCs w:val="24"/>
              </w:rPr>
              <w:t xml:space="preserve">Окончание предоставления разъяснений: </w:t>
            </w:r>
            <w:r w:rsidR="00264D43">
              <w:rPr>
                <w:sz w:val="24"/>
                <w:szCs w:val="24"/>
              </w:rPr>
              <w:t>04</w:t>
            </w:r>
            <w:r w:rsidR="000F1226">
              <w:rPr>
                <w:sz w:val="24"/>
                <w:szCs w:val="24"/>
              </w:rPr>
              <w:t>.01</w:t>
            </w:r>
            <w:r w:rsidR="00944083">
              <w:rPr>
                <w:sz w:val="24"/>
                <w:szCs w:val="24"/>
              </w:rPr>
              <w:t>.201</w:t>
            </w:r>
            <w:r w:rsidR="000F1226">
              <w:rPr>
                <w:sz w:val="24"/>
                <w:szCs w:val="24"/>
              </w:rPr>
              <w:t>4</w:t>
            </w:r>
          </w:p>
        </w:tc>
      </w:tr>
      <w:tr w:rsidR="004046B8" w:rsidRPr="00B244C3" w:rsidTr="00E33243">
        <w:trPr>
          <w:trHeight w:val="2246"/>
          <w:jc w:val="center"/>
        </w:trPr>
        <w:tc>
          <w:tcPr>
            <w:tcW w:w="20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598"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1116"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080" w:type="pct"/>
            <w:tcBorders>
              <w:top w:val="single" w:sz="4" w:space="0" w:color="auto"/>
              <w:left w:val="single" w:sz="4" w:space="0" w:color="auto"/>
              <w:right w:val="single" w:sz="4" w:space="0" w:color="auto"/>
            </w:tcBorders>
          </w:tcPr>
          <w:p w:rsidR="004046B8" w:rsidRPr="00B244C3" w:rsidRDefault="000F1226" w:rsidP="0085078B">
            <w:pPr>
              <w:pStyle w:val="Web"/>
              <w:spacing w:before="0" w:beforeAutospacing="0" w:after="0" w:afterAutospacing="0"/>
              <w:jc w:val="both"/>
              <w:rPr>
                <w:bCs/>
                <w:color w:val="000000"/>
              </w:rPr>
            </w:pPr>
            <w:r>
              <w:t>10.01.2014</w:t>
            </w:r>
            <w:r w:rsidR="00944083">
              <w:t xml:space="preserve"> </w:t>
            </w:r>
            <w:r w:rsidR="004046B8" w:rsidRPr="00B244C3">
              <w:t>до</w:t>
            </w:r>
            <w:r w:rsidR="004046B8">
              <w:t xml:space="preserve"> 08:00</w:t>
            </w:r>
            <w:r w:rsidR="004046B8" w:rsidRPr="00B244C3">
              <w:t xml:space="preserve"> </w:t>
            </w:r>
          </w:p>
        </w:tc>
      </w:tr>
      <w:tr w:rsidR="004046B8" w:rsidRPr="00B244C3" w:rsidTr="00E33243">
        <w:trPr>
          <w:jc w:val="center"/>
        </w:trPr>
        <w:tc>
          <w:tcPr>
            <w:tcW w:w="20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080"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0F1226" w:rsidP="009E3F62">
            <w:pPr>
              <w:pStyle w:val="Web"/>
              <w:spacing w:before="0" w:beforeAutospacing="0" w:after="0" w:afterAutospacing="0"/>
            </w:pPr>
            <w:r>
              <w:t>13.01</w:t>
            </w:r>
            <w:r w:rsidR="00944083">
              <w:t>.201</w:t>
            </w:r>
            <w:r>
              <w:t>4</w:t>
            </w:r>
          </w:p>
        </w:tc>
      </w:tr>
      <w:tr w:rsidR="004046B8" w:rsidRPr="00B244C3" w:rsidTr="00E33243">
        <w:trPr>
          <w:jc w:val="center"/>
        </w:trPr>
        <w:tc>
          <w:tcPr>
            <w:tcW w:w="20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080"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0F1226" w:rsidP="009E3F62">
            <w:pPr>
              <w:pStyle w:val="Web"/>
              <w:spacing w:before="0" w:beforeAutospacing="0" w:after="0" w:afterAutospacing="0"/>
            </w:pPr>
            <w:r>
              <w:t>16.01</w:t>
            </w:r>
            <w:r w:rsidR="00944083">
              <w:t>.201</w:t>
            </w:r>
            <w:r>
              <w:t>4</w:t>
            </w:r>
          </w:p>
        </w:tc>
      </w:tr>
      <w:tr w:rsidR="004046B8" w:rsidRPr="00B244C3" w:rsidTr="00E33243">
        <w:trPr>
          <w:trHeight w:val="620"/>
          <w:jc w:val="center"/>
        </w:trPr>
        <w:tc>
          <w:tcPr>
            <w:tcW w:w="20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598"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1116"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080" w:type="pct"/>
            <w:tcBorders>
              <w:top w:val="single" w:sz="4" w:space="0" w:color="auto"/>
              <w:left w:val="single" w:sz="4" w:space="0" w:color="auto"/>
              <w:bottom w:val="single" w:sz="4" w:space="0" w:color="auto"/>
              <w:right w:val="single" w:sz="4" w:space="0" w:color="auto"/>
            </w:tcBorders>
          </w:tcPr>
          <w:p w:rsidR="004046B8" w:rsidRPr="00B244C3" w:rsidRDefault="004C664D"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10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E33243">
        <w:trPr>
          <w:cantSplit/>
          <w:trHeight w:val="620"/>
          <w:jc w:val="center"/>
        </w:trPr>
        <w:tc>
          <w:tcPr>
            <w:tcW w:w="20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598"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080" w:type="pct"/>
            <w:tcBorders>
              <w:top w:val="single" w:sz="4" w:space="0" w:color="auto"/>
              <w:left w:val="single" w:sz="4" w:space="0" w:color="auto"/>
              <w:bottom w:val="single" w:sz="4" w:space="0" w:color="auto"/>
              <w:right w:val="single" w:sz="4" w:space="0" w:color="auto"/>
            </w:tcBorders>
          </w:tcPr>
          <w:p w:rsidR="004046B8" w:rsidRPr="004C664D" w:rsidRDefault="004C664D" w:rsidP="009E3F62">
            <w:pPr>
              <w:widowControl/>
              <w:jc w:val="both"/>
              <w:rPr>
                <w:sz w:val="24"/>
                <w:szCs w:val="24"/>
              </w:rPr>
            </w:pPr>
            <w:r w:rsidRPr="004C664D">
              <w:rPr>
                <w:sz w:val="24"/>
                <w:szCs w:val="24"/>
              </w:rPr>
              <w:t xml:space="preserve">ГРКЦ ГУ Банка России по Ивановской обл. </w:t>
            </w:r>
            <w:proofErr w:type="spellStart"/>
            <w:r w:rsidRPr="004C664D">
              <w:rPr>
                <w:sz w:val="24"/>
                <w:szCs w:val="24"/>
              </w:rPr>
              <w:t>г</w:t>
            </w:r>
            <w:proofErr w:type="gramStart"/>
            <w:r w:rsidRPr="004C664D">
              <w:rPr>
                <w:sz w:val="24"/>
                <w:szCs w:val="24"/>
              </w:rPr>
              <w:t>.И</w:t>
            </w:r>
            <w:proofErr w:type="gramEnd"/>
            <w:r w:rsidRPr="004C664D">
              <w:rPr>
                <w:sz w:val="24"/>
                <w:szCs w:val="24"/>
              </w:rPr>
              <w:t>ваново</w:t>
            </w:r>
            <w:proofErr w:type="spellEnd"/>
            <w:r w:rsidRPr="004C664D">
              <w:rPr>
                <w:sz w:val="24"/>
                <w:szCs w:val="24"/>
              </w:rPr>
              <w:t>; р/c: 40302810000005000036; БИК: 042406001; л/c: 011.99.281.0</w:t>
            </w:r>
          </w:p>
        </w:tc>
      </w:tr>
      <w:tr w:rsidR="004046B8" w:rsidRPr="00B244C3" w:rsidTr="00E33243">
        <w:trPr>
          <w:cantSplit/>
          <w:trHeight w:val="620"/>
          <w:jc w:val="center"/>
        </w:trPr>
        <w:tc>
          <w:tcPr>
            <w:tcW w:w="20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25</w:t>
            </w:r>
          </w:p>
        </w:tc>
        <w:tc>
          <w:tcPr>
            <w:tcW w:w="598"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111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08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A20F7F" w:rsidRDefault="008F481B" w:rsidP="007604E9">
      <w:pPr>
        <w:jc w:val="both"/>
        <w:rPr>
          <w:i/>
          <w:sz w:val="24"/>
          <w:szCs w:val="24"/>
        </w:rPr>
      </w:pPr>
      <w:r w:rsidRPr="004C664D">
        <w:rPr>
          <w:bCs/>
          <w:spacing w:val="-9"/>
          <w:sz w:val="24"/>
          <w:szCs w:val="24"/>
        </w:rPr>
        <w:t xml:space="preserve">Согласие участника размещения заказа </w:t>
      </w:r>
      <w:proofErr w:type="gramStart"/>
      <w:r w:rsidRPr="004C664D">
        <w:rPr>
          <w:bCs/>
          <w:spacing w:val="-9"/>
          <w:sz w:val="24"/>
          <w:szCs w:val="24"/>
        </w:rPr>
        <w:t xml:space="preserve">на участие в открытом аукционе в электронной форме </w:t>
      </w:r>
      <w:r w:rsidRPr="007604E9">
        <w:rPr>
          <w:i/>
          <w:sz w:val="24"/>
          <w:szCs w:val="24"/>
        </w:rPr>
        <w:t xml:space="preserve">на право заключения </w:t>
      </w:r>
      <w:r w:rsidR="00FB76F8" w:rsidRPr="007604E9">
        <w:rPr>
          <w:i/>
          <w:sz w:val="24"/>
          <w:szCs w:val="24"/>
        </w:rPr>
        <w:t>муниципального контракта</w:t>
      </w:r>
      <w:r w:rsidR="002D7660" w:rsidRPr="007604E9">
        <w:rPr>
          <w:i/>
          <w:sz w:val="24"/>
          <w:szCs w:val="24"/>
        </w:rPr>
        <w:t xml:space="preserve"> на </w:t>
      </w:r>
      <w:r w:rsidR="00AF2EFD">
        <w:rPr>
          <w:i/>
          <w:sz w:val="24"/>
          <w:szCs w:val="24"/>
        </w:rPr>
        <w:t>в</w:t>
      </w:r>
      <w:r w:rsidR="00AF2EFD" w:rsidRPr="00AF2EFD">
        <w:rPr>
          <w:i/>
          <w:sz w:val="24"/>
          <w:szCs w:val="24"/>
        </w:rPr>
        <w:t>ыполнение</w:t>
      </w:r>
      <w:proofErr w:type="gramEnd"/>
      <w:r w:rsidR="00AF2EFD" w:rsidRPr="00AF2EFD">
        <w:rPr>
          <w:i/>
          <w:sz w:val="24"/>
          <w:szCs w:val="24"/>
        </w:rPr>
        <w:t xml:space="preserve"> работ по </w:t>
      </w:r>
      <w:r w:rsidR="000F1226">
        <w:rPr>
          <w:i/>
          <w:sz w:val="24"/>
          <w:szCs w:val="24"/>
        </w:rPr>
        <w:t>нанесению горизонтальной и вертикальной дорожной разметки.</w:t>
      </w:r>
    </w:p>
    <w:p w:rsidR="008F481B" w:rsidRPr="00A20F7F"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953"/>
      </w:tblGrid>
      <w:tr w:rsidR="00B55B11" w:rsidTr="000F1226">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953"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0F1226">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0F1226">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0F1226">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0F1226" w:rsidRPr="00A20F7F" w:rsidRDefault="00A20F7F" w:rsidP="000F1226">
      <w:pPr>
        <w:jc w:val="both"/>
        <w:rPr>
          <w:i/>
          <w:sz w:val="24"/>
          <w:szCs w:val="24"/>
        </w:rPr>
      </w:pPr>
      <w:r w:rsidRPr="007604E9">
        <w:rPr>
          <w:i/>
          <w:sz w:val="24"/>
          <w:szCs w:val="24"/>
        </w:rPr>
        <w:t xml:space="preserve">на право заключения муниципального </w:t>
      </w:r>
      <w:proofErr w:type="gramStart"/>
      <w:r w:rsidRPr="007604E9">
        <w:rPr>
          <w:i/>
          <w:sz w:val="24"/>
          <w:szCs w:val="24"/>
        </w:rPr>
        <w:t>контракта</w:t>
      </w:r>
      <w:proofErr w:type="gramEnd"/>
      <w:r w:rsidRPr="007604E9">
        <w:rPr>
          <w:i/>
          <w:sz w:val="24"/>
          <w:szCs w:val="24"/>
        </w:rPr>
        <w:t xml:space="preserve"> на </w:t>
      </w:r>
      <w:r>
        <w:rPr>
          <w:i/>
          <w:sz w:val="24"/>
          <w:szCs w:val="24"/>
        </w:rPr>
        <w:t>в</w:t>
      </w:r>
      <w:r w:rsidRPr="00AF2EFD">
        <w:rPr>
          <w:i/>
          <w:sz w:val="24"/>
          <w:szCs w:val="24"/>
        </w:rPr>
        <w:t xml:space="preserve">ыполнение работ </w:t>
      </w:r>
      <w:r w:rsidR="000F1226" w:rsidRPr="00AF2EFD">
        <w:rPr>
          <w:i/>
          <w:sz w:val="24"/>
          <w:szCs w:val="24"/>
        </w:rPr>
        <w:t xml:space="preserve">по </w:t>
      </w:r>
      <w:r w:rsidR="000F1226">
        <w:rPr>
          <w:i/>
          <w:sz w:val="24"/>
          <w:szCs w:val="24"/>
        </w:rPr>
        <w:t>нанесению горизонтальной и вертикальной дорожной разметки.</w:t>
      </w:r>
    </w:p>
    <w:p w:rsidR="00A20F7F" w:rsidRPr="00A20F7F" w:rsidRDefault="00A20F7F" w:rsidP="00A20F7F">
      <w:pPr>
        <w:jc w:val="both"/>
        <w:rPr>
          <w:i/>
          <w:sz w:val="24"/>
          <w:szCs w:val="24"/>
        </w:rPr>
      </w:pP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494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6230"/>
        <w:gridCol w:w="3325"/>
      </w:tblGrid>
      <w:tr w:rsidR="008F481B" w:rsidTr="00703614">
        <w:trPr>
          <w:jc w:val="center"/>
        </w:trPr>
        <w:tc>
          <w:tcPr>
            <w:tcW w:w="124"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72"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703"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703614">
        <w:trPr>
          <w:cantSplit/>
          <w:trHeight w:val="496"/>
          <w:jc w:val="center"/>
        </w:trPr>
        <w:tc>
          <w:tcPr>
            <w:tcW w:w="124"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72"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703"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703614">
        <w:trPr>
          <w:cantSplit/>
          <w:trHeight w:val="70"/>
          <w:jc w:val="center"/>
        </w:trPr>
        <w:tc>
          <w:tcPr>
            <w:tcW w:w="124"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72"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703"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703614">
        <w:trPr>
          <w:cantSplit/>
          <w:trHeight w:val="70"/>
          <w:jc w:val="center"/>
        </w:trPr>
        <w:tc>
          <w:tcPr>
            <w:tcW w:w="124"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72"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703"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703614">
        <w:trPr>
          <w:trHeight w:val="70"/>
          <w:jc w:val="center"/>
        </w:trPr>
        <w:tc>
          <w:tcPr>
            <w:tcW w:w="124"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72"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703"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494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68"/>
        <w:gridCol w:w="3323"/>
      </w:tblGrid>
      <w:tr w:rsidR="008F481B" w:rsidTr="00703614">
        <w:trPr>
          <w:trHeight w:val="433"/>
          <w:jc w:val="center"/>
        </w:trPr>
        <w:tc>
          <w:tcPr>
            <w:tcW w:w="155"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42"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703"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703614">
        <w:trPr>
          <w:trHeight w:val="639"/>
          <w:jc w:val="center"/>
        </w:trPr>
        <w:tc>
          <w:tcPr>
            <w:tcW w:w="155"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42"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703"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703614">
        <w:trPr>
          <w:cantSplit/>
          <w:trHeight w:val="70"/>
          <w:jc w:val="center"/>
        </w:trPr>
        <w:tc>
          <w:tcPr>
            <w:tcW w:w="155"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42"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703"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703614">
        <w:trPr>
          <w:cantSplit/>
          <w:trHeight w:val="70"/>
          <w:jc w:val="center"/>
        </w:trPr>
        <w:tc>
          <w:tcPr>
            <w:tcW w:w="155"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42"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703"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703614">
        <w:trPr>
          <w:cantSplit/>
          <w:trHeight w:val="70"/>
          <w:jc w:val="center"/>
        </w:trPr>
        <w:tc>
          <w:tcPr>
            <w:tcW w:w="155"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42"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703"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0F1226" w:rsidRDefault="008F481B" w:rsidP="000F1226">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A20F7F" w:rsidRPr="007604E9">
        <w:rPr>
          <w:i/>
          <w:sz w:val="24"/>
          <w:szCs w:val="24"/>
        </w:rPr>
        <w:t xml:space="preserve">на право заключения муниципального контракта на </w:t>
      </w:r>
      <w:r w:rsidR="00A20F7F">
        <w:rPr>
          <w:i/>
          <w:sz w:val="24"/>
          <w:szCs w:val="24"/>
        </w:rPr>
        <w:t>в</w:t>
      </w:r>
      <w:r w:rsidR="00A20F7F" w:rsidRPr="00AF2EFD">
        <w:rPr>
          <w:i/>
          <w:sz w:val="24"/>
          <w:szCs w:val="24"/>
        </w:rPr>
        <w:t xml:space="preserve">ыполнение работ по </w:t>
      </w:r>
      <w:r w:rsidR="000F1226">
        <w:rPr>
          <w:i/>
          <w:sz w:val="24"/>
          <w:szCs w:val="24"/>
        </w:rPr>
        <w:t>нанесению</w:t>
      </w:r>
      <w:proofErr w:type="gramEnd"/>
      <w:r w:rsidR="000F1226">
        <w:rPr>
          <w:i/>
          <w:sz w:val="24"/>
          <w:szCs w:val="24"/>
        </w:rPr>
        <w:t xml:space="preserve"> горизонтальной и вертикальной дорожной разметки.</w:t>
      </w:r>
    </w:p>
    <w:p w:rsidR="000F1226" w:rsidRPr="00A20F7F" w:rsidRDefault="000F1226" w:rsidP="000F1226">
      <w:pPr>
        <w:jc w:val="both"/>
        <w:rPr>
          <w:i/>
          <w:sz w:val="24"/>
          <w:szCs w:val="24"/>
        </w:rPr>
      </w:pPr>
    </w:p>
    <w:tbl>
      <w:tblPr>
        <w:tblW w:w="0" w:type="auto"/>
        <w:jc w:val="center"/>
        <w:tblInd w:w="-196" w:type="dxa"/>
        <w:tblLayout w:type="fixed"/>
        <w:tblCellMar>
          <w:left w:w="40" w:type="dxa"/>
          <w:right w:w="40" w:type="dxa"/>
        </w:tblCellMar>
        <w:tblLook w:val="04A0" w:firstRow="1" w:lastRow="0" w:firstColumn="1" w:lastColumn="0" w:noHBand="0" w:noVBand="1"/>
      </w:tblPr>
      <w:tblGrid>
        <w:gridCol w:w="611"/>
        <w:gridCol w:w="1898"/>
        <w:gridCol w:w="2407"/>
        <w:gridCol w:w="4666"/>
      </w:tblGrid>
      <w:tr w:rsidR="008F481B" w:rsidTr="000F1226">
        <w:trPr>
          <w:trHeight w:hRule="exact" w:val="2110"/>
          <w:jc w:val="center"/>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0F1226">
        <w:trPr>
          <w:trHeight w:hRule="exact" w:val="284"/>
          <w:jc w:val="center"/>
        </w:trPr>
        <w:tc>
          <w:tcPr>
            <w:tcW w:w="611"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89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0F1226">
        <w:trPr>
          <w:trHeight w:val="600"/>
          <w:jc w:val="center"/>
        </w:trPr>
        <w:tc>
          <w:tcPr>
            <w:tcW w:w="611"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89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0F1226">
        <w:trPr>
          <w:trHeight w:val="600"/>
          <w:jc w:val="center"/>
        </w:trPr>
        <w:tc>
          <w:tcPr>
            <w:tcW w:w="611"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Default="008F481B" w:rsidP="0037010A">
      <w:pPr>
        <w:widowControl/>
        <w:jc w:val="center"/>
        <w:rPr>
          <w:b/>
          <w:sz w:val="28"/>
          <w:szCs w:val="28"/>
        </w:rPr>
      </w:pPr>
      <w:r>
        <w:rPr>
          <w:rFonts w:eastAsia="SimSun"/>
          <w:b/>
          <w:caps/>
          <w:sz w:val="28"/>
          <w:szCs w:val="28"/>
        </w:rPr>
        <w:t xml:space="preserve">ПРОЕКТ </w:t>
      </w:r>
      <w:r w:rsidR="00FB76F8">
        <w:rPr>
          <w:b/>
          <w:sz w:val="28"/>
          <w:szCs w:val="28"/>
        </w:rPr>
        <w:t>МУНИЦИПАЛЬНОГО КОНТРАКТА</w:t>
      </w:r>
    </w:p>
    <w:p w:rsidR="00A820DA" w:rsidRPr="008F481B" w:rsidRDefault="00A820DA" w:rsidP="0037010A">
      <w:pPr>
        <w:widowControl/>
        <w:jc w:val="center"/>
        <w:rPr>
          <w:rFonts w:eastAsia="SimSun"/>
          <w:b/>
          <w:caps/>
          <w:sz w:val="28"/>
          <w:szCs w:val="28"/>
        </w:rPr>
      </w:pPr>
    </w:p>
    <w:p w:rsidR="00936168" w:rsidRDefault="00936168" w:rsidP="00936168">
      <w:pPr>
        <w:jc w:val="right"/>
        <w:rPr>
          <w:caps/>
          <w:sz w:val="18"/>
          <w:szCs w:val="18"/>
        </w:rPr>
      </w:pPr>
      <w:r w:rsidRPr="00A820DA">
        <w:rPr>
          <w:caps/>
          <w:sz w:val="18"/>
          <w:szCs w:val="18"/>
        </w:rPr>
        <w:t>проект</w:t>
      </w:r>
    </w:p>
    <w:p w:rsidR="00A820DA" w:rsidRDefault="00A820DA" w:rsidP="00936168">
      <w:pPr>
        <w:jc w:val="right"/>
        <w:rPr>
          <w:caps/>
          <w:sz w:val="18"/>
          <w:szCs w:val="18"/>
        </w:rPr>
      </w:pPr>
    </w:p>
    <w:p w:rsidR="00A820DA" w:rsidRPr="00A820DA" w:rsidRDefault="00A820DA" w:rsidP="00A820DA">
      <w:pPr>
        <w:jc w:val="center"/>
        <w:rPr>
          <w:b/>
          <w:caps/>
          <w:sz w:val="24"/>
          <w:szCs w:val="24"/>
        </w:rPr>
      </w:pPr>
      <w:r w:rsidRPr="00A820DA">
        <w:rPr>
          <w:b/>
          <w:caps/>
          <w:sz w:val="24"/>
          <w:szCs w:val="24"/>
        </w:rPr>
        <w:t>МУНИЦИПАЛЬНЫЙ  КОНТРАКТ ____________</w:t>
      </w:r>
    </w:p>
    <w:p w:rsidR="00A820DA" w:rsidRDefault="00A820DA" w:rsidP="00936168">
      <w:pPr>
        <w:jc w:val="right"/>
        <w:rPr>
          <w:caps/>
          <w:sz w:val="18"/>
          <w:szCs w:val="18"/>
        </w:rPr>
      </w:pPr>
    </w:p>
    <w:p w:rsidR="00A820DA" w:rsidRPr="00A820DA" w:rsidRDefault="00A820DA" w:rsidP="00936168">
      <w:pPr>
        <w:jc w:val="right"/>
        <w:rPr>
          <w:caps/>
          <w:sz w:val="18"/>
          <w:szCs w:val="18"/>
        </w:rPr>
      </w:pPr>
    </w:p>
    <w:p w:rsidR="00F16F91" w:rsidRDefault="00F16F91" w:rsidP="00F16F91">
      <w:pPr>
        <w:jc w:val="both"/>
        <w:rPr>
          <w:sz w:val="24"/>
          <w:szCs w:val="24"/>
        </w:rPr>
      </w:pPr>
      <w:r w:rsidRPr="00F16F91">
        <w:rPr>
          <w:sz w:val="24"/>
          <w:szCs w:val="24"/>
        </w:rPr>
        <w:t>г. Иваново                                                                                        «____»___________ 201</w:t>
      </w:r>
      <w:r w:rsidR="00A20F7F">
        <w:rPr>
          <w:sz w:val="24"/>
          <w:szCs w:val="24"/>
        </w:rPr>
        <w:t>4</w:t>
      </w:r>
      <w:r w:rsidRPr="00F16F91">
        <w:rPr>
          <w:sz w:val="24"/>
          <w:szCs w:val="24"/>
        </w:rPr>
        <w:t xml:space="preserve"> год</w:t>
      </w:r>
    </w:p>
    <w:p w:rsidR="00703614" w:rsidRDefault="00703614" w:rsidP="00F16F91">
      <w:pPr>
        <w:jc w:val="both"/>
        <w:rPr>
          <w:sz w:val="24"/>
          <w:szCs w:val="24"/>
        </w:rPr>
      </w:pPr>
    </w:p>
    <w:p w:rsidR="00703614" w:rsidRPr="00703614" w:rsidRDefault="00703614" w:rsidP="00703614">
      <w:pPr>
        <w:widowControl/>
        <w:suppressAutoHyphens/>
        <w:autoSpaceDE/>
        <w:autoSpaceDN/>
        <w:adjustRightInd/>
        <w:jc w:val="both"/>
        <w:rPr>
          <w:color w:val="000000"/>
          <w:sz w:val="24"/>
          <w:szCs w:val="24"/>
          <w:lang w:eastAsia="ar-SA"/>
        </w:rPr>
      </w:pPr>
      <w:proofErr w:type="gramStart"/>
      <w:r w:rsidRPr="00703614">
        <w:rPr>
          <w:b/>
          <w:color w:val="000000"/>
          <w:sz w:val="24"/>
          <w:szCs w:val="24"/>
          <w:lang w:eastAsia="ar-SA"/>
        </w:rPr>
        <w:t>Управление благоустройства</w:t>
      </w:r>
      <w:r w:rsidRPr="00703614">
        <w:rPr>
          <w:color w:val="000000"/>
          <w:sz w:val="24"/>
          <w:szCs w:val="24"/>
          <w:lang w:eastAsia="ar-SA"/>
        </w:rPr>
        <w:t xml:space="preserve"> </w:t>
      </w:r>
      <w:r w:rsidRPr="00703614">
        <w:rPr>
          <w:b/>
          <w:color w:val="000000"/>
          <w:sz w:val="24"/>
          <w:szCs w:val="24"/>
          <w:lang w:eastAsia="ar-SA"/>
        </w:rPr>
        <w:t>Администрации города Иванова</w:t>
      </w:r>
      <w:r w:rsidRPr="00703614">
        <w:rPr>
          <w:color w:val="000000"/>
          <w:sz w:val="24"/>
          <w:szCs w:val="24"/>
          <w:lang w:eastAsia="ar-SA"/>
        </w:rPr>
        <w:t xml:space="preserve">, именуемое в дальнейшем </w:t>
      </w:r>
      <w:r w:rsidRPr="00703614">
        <w:rPr>
          <w:b/>
          <w:color w:val="000000"/>
          <w:sz w:val="24"/>
          <w:szCs w:val="24"/>
          <w:lang w:eastAsia="ar-SA"/>
        </w:rPr>
        <w:t>«Заказчик»</w:t>
      </w:r>
      <w:r w:rsidRPr="00703614">
        <w:rPr>
          <w:color w:val="000000"/>
          <w:sz w:val="24"/>
          <w:szCs w:val="24"/>
          <w:lang w:eastAsia="ar-SA"/>
        </w:rPr>
        <w:t xml:space="preserve">, в лице начальника управления  Смирнова А.В., действующего на основании Положения,   с одной стороны и ________________, именуемое в дальнейшем </w:t>
      </w:r>
      <w:r w:rsidRPr="00703614">
        <w:rPr>
          <w:b/>
          <w:color w:val="000000"/>
          <w:sz w:val="24"/>
          <w:szCs w:val="24"/>
          <w:lang w:eastAsia="ar-SA"/>
        </w:rPr>
        <w:t>«Подрядчик»,</w:t>
      </w:r>
      <w:r w:rsidRPr="00703614">
        <w:rPr>
          <w:color w:val="000000"/>
          <w:sz w:val="24"/>
          <w:szCs w:val="24"/>
          <w:lang w:eastAsia="ar-SA"/>
        </w:rPr>
        <w:t xml:space="preserve"> в лице ____________, действующего на основании ______________, с другой стороны, вместе именуемые </w:t>
      </w:r>
      <w:r w:rsidRPr="00703614">
        <w:rPr>
          <w:b/>
          <w:color w:val="000000"/>
          <w:sz w:val="24"/>
          <w:szCs w:val="24"/>
          <w:lang w:eastAsia="ar-SA"/>
        </w:rPr>
        <w:t>«Стороны»</w:t>
      </w:r>
      <w:r w:rsidRPr="00703614">
        <w:rPr>
          <w:color w:val="000000"/>
          <w:sz w:val="24"/>
          <w:szCs w:val="24"/>
          <w:lang w:eastAsia="ar-SA"/>
        </w:rPr>
        <w:t>, руководствуясь протоколом __________№ _____от ________________, заключили настоящий контракт (далее – контракт) о нижеследующем:</w:t>
      </w:r>
      <w:proofErr w:type="gramEnd"/>
    </w:p>
    <w:p w:rsidR="00703614" w:rsidRPr="00703614" w:rsidRDefault="00703614" w:rsidP="00703614">
      <w:pPr>
        <w:widowControl/>
        <w:suppressAutoHyphens/>
        <w:autoSpaceDE/>
        <w:autoSpaceDN/>
        <w:adjustRightInd/>
        <w:jc w:val="center"/>
        <w:rPr>
          <w:b/>
          <w:color w:val="000000"/>
          <w:sz w:val="24"/>
          <w:szCs w:val="24"/>
          <w:lang w:eastAsia="ar-SA"/>
        </w:rPr>
      </w:pPr>
    </w:p>
    <w:p w:rsidR="00703614" w:rsidRPr="00703614" w:rsidRDefault="00703614" w:rsidP="00703614">
      <w:pPr>
        <w:widowControl/>
        <w:suppressAutoHyphens/>
        <w:autoSpaceDE/>
        <w:autoSpaceDN/>
        <w:adjustRightInd/>
        <w:jc w:val="center"/>
        <w:rPr>
          <w:b/>
          <w:color w:val="000000"/>
          <w:sz w:val="24"/>
          <w:szCs w:val="24"/>
          <w:lang w:eastAsia="ar-SA"/>
        </w:rPr>
      </w:pPr>
      <w:r w:rsidRPr="00703614">
        <w:rPr>
          <w:b/>
          <w:color w:val="000000"/>
          <w:sz w:val="24"/>
          <w:szCs w:val="24"/>
          <w:lang w:eastAsia="ar-SA"/>
        </w:rPr>
        <w:t>1. ПРЕДМЕТ КОНТРАКТА</w:t>
      </w:r>
    </w:p>
    <w:p w:rsidR="00703614" w:rsidRPr="00703614" w:rsidRDefault="00703614" w:rsidP="00703614">
      <w:pPr>
        <w:widowControl/>
        <w:tabs>
          <w:tab w:val="left" w:pos="540"/>
        </w:tabs>
        <w:suppressAutoHyphens/>
        <w:autoSpaceDE/>
        <w:autoSpaceDN/>
        <w:adjustRightInd/>
        <w:jc w:val="both"/>
        <w:rPr>
          <w:color w:val="000000"/>
          <w:sz w:val="24"/>
          <w:szCs w:val="24"/>
          <w:lang w:eastAsia="ar-SA"/>
        </w:rPr>
      </w:pPr>
      <w:r w:rsidRPr="00703614">
        <w:rPr>
          <w:b/>
          <w:color w:val="000000"/>
          <w:sz w:val="24"/>
          <w:szCs w:val="24"/>
          <w:lang w:eastAsia="ar-SA"/>
        </w:rPr>
        <w:t xml:space="preserve">1.1. </w:t>
      </w:r>
      <w:r w:rsidRPr="00703614">
        <w:rPr>
          <w:b/>
          <w:color w:val="000000"/>
          <w:sz w:val="24"/>
          <w:szCs w:val="24"/>
          <w:lang w:eastAsia="ar-SA"/>
        </w:rPr>
        <w:tab/>
      </w:r>
      <w:r w:rsidRPr="00703614">
        <w:rPr>
          <w:color w:val="000000"/>
          <w:sz w:val="24"/>
          <w:szCs w:val="24"/>
          <w:lang w:eastAsia="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 на оказание муниципальной услуги «Организация функционирования автомобильных дорог общего пользования».</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xml:space="preserve"> </w:t>
      </w:r>
      <w:r w:rsidRPr="00703614">
        <w:rPr>
          <w:b/>
          <w:color w:val="000000"/>
          <w:sz w:val="24"/>
          <w:szCs w:val="24"/>
          <w:lang w:eastAsia="ar-SA"/>
        </w:rPr>
        <w:t>1.2.</w:t>
      </w:r>
      <w:r w:rsidRPr="00703614">
        <w:rPr>
          <w:color w:val="000000"/>
          <w:sz w:val="24"/>
          <w:szCs w:val="24"/>
          <w:lang w:eastAsia="ar-SA"/>
        </w:rPr>
        <w:t xml:space="preserve"> Подрядчик принимает на себя обязательства выполнить работы </w:t>
      </w:r>
      <w:r w:rsidRPr="00703614">
        <w:rPr>
          <w:b/>
          <w:i/>
          <w:color w:val="000000"/>
          <w:sz w:val="24"/>
          <w:szCs w:val="24"/>
          <w:lang w:eastAsia="ar-SA"/>
        </w:rPr>
        <w:t xml:space="preserve">по нанесению горизонтальной и вертикальной дорожной разметки </w:t>
      </w:r>
      <w:r w:rsidRPr="00703614">
        <w:rPr>
          <w:color w:val="000000"/>
          <w:sz w:val="24"/>
          <w:szCs w:val="24"/>
          <w:lang w:eastAsia="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703614" w:rsidRPr="00703614" w:rsidRDefault="00703614" w:rsidP="00703614">
      <w:pPr>
        <w:widowControl/>
        <w:tabs>
          <w:tab w:val="left" w:pos="0"/>
        </w:tabs>
        <w:suppressAutoHyphens/>
        <w:autoSpaceDE/>
        <w:autoSpaceDN/>
        <w:adjustRightInd/>
        <w:jc w:val="both"/>
        <w:rPr>
          <w:color w:val="000000"/>
          <w:sz w:val="24"/>
          <w:szCs w:val="24"/>
          <w:lang w:eastAsia="ar-SA"/>
        </w:rPr>
      </w:pPr>
      <w:r w:rsidRPr="00703614">
        <w:rPr>
          <w:b/>
          <w:color w:val="000000"/>
          <w:sz w:val="24"/>
          <w:szCs w:val="24"/>
          <w:lang w:eastAsia="ar-SA"/>
        </w:rPr>
        <w:t>1.3.</w:t>
      </w:r>
      <w:r w:rsidRPr="00703614">
        <w:rPr>
          <w:color w:val="000000"/>
          <w:sz w:val="24"/>
          <w:szCs w:val="24"/>
          <w:lang w:eastAsia="ar-SA"/>
        </w:rPr>
        <w:t xml:space="preserve"> 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 сметным расчетом (Приложение № 3 к настоящему контракту), являющимися неотъемлемой частью настоящего контракта.</w:t>
      </w:r>
    </w:p>
    <w:p w:rsidR="00703614" w:rsidRPr="00703614" w:rsidRDefault="00703614" w:rsidP="00703614">
      <w:pPr>
        <w:widowControl/>
        <w:tabs>
          <w:tab w:val="left" w:pos="540"/>
        </w:tabs>
        <w:suppressAutoHyphens/>
        <w:autoSpaceDE/>
        <w:autoSpaceDN/>
        <w:adjustRightInd/>
        <w:jc w:val="both"/>
        <w:rPr>
          <w:color w:val="000000"/>
          <w:sz w:val="24"/>
          <w:szCs w:val="24"/>
          <w:lang w:eastAsia="ar-SA"/>
        </w:rPr>
      </w:pPr>
      <w:r w:rsidRPr="00703614">
        <w:rPr>
          <w:b/>
          <w:color w:val="000000"/>
          <w:sz w:val="24"/>
          <w:szCs w:val="24"/>
          <w:lang w:eastAsia="ar-SA"/>
        </w:rPr>
        <w:t>1.4.</w:t>
      </w:r>
      <w:r w:rsidRPr="00703614">
        <w:rPr>
          <w:color w:val="000000"/>
          <w:sz w:val="24"/>
          <w:szCs w:val="24"/>
          <w:lang w:eastAsia="ar-SA"/>
        </w:rPr>
        <w:t xml:space="preserve"> Срок выполнения работ:</w:t>
      </w:r>
      <w:r w:rsidRPr="00703614">
        <w:rPr>
          <w:b/>
          <w:i/>
          <w:color w:val="000000"/>
          <w:sz w:val="24"/>
          <w:szCs w:val="24"/>
          <w:lang w:eastAsia="ar-SA"/>
        </w:rPr>
        <w:t xml:space="preserve"> </w:t>
      </w:r>
      <w:r w:rsidRPr="00703614">
        <w:rPr>
          <w:b/>
          <w:color w:val="000000"/>
          <w:sz w:val="24"/>
          <w:szCs w:val="24"/>
          <w:lang w:eastAsia="ar-SA"/>
        </w:rPr>
        <w:t>с момента заключения муниципального контракта и до</w:t>
      </w:r>
      <w:r w:rsidRPr="00703614">
        <w:rPr>
          <w:b/>
          <w:i/>
          <w:color w:val="000000"/>
          <w:sz w:val="24"/>
          <w:szCs w:val="24"/>
          <w:lang w:eastAsia="ar-SA"/>
        </w:rPr>
        <w:t xml:space="preserve"> </w:t>
      </w:r>
      <w:r w:rsidRPr="00703614">
        <w:rPr>
          <w:b/>
          <w:color w:val="000000"/>
          <w:sz w:val="24"/>
          <w:szCs w:val="24"/>
          <w:lang w:eastAsia="ar-SA"/>
        </w:rPr>
        <w:t>01.07.2014</w:t>
      </w:r>
      <w:r w:rsidRPr="00703614">
        <w:rPr>
          <w:color w:val="000000"/>
          <w:sz w:val="24"/>
          <w:szCs w:val="24"/>
          <w:lang w:eastAsia="ar-SA"/>
        </w:rPr>
        <w:t xml:space="preserve">. </w:t>
      </w:r>
      <w:r w:rsidRPr="00703614">
        <w:rPr>
          <w:sz w:val="24"/>
          <w:szCs w:val="24"/>
          <w:lang w:eastAsia="ar-SA"/>
        </w:rPr>
        <w:t>Нанесение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703614" w:rsidRPr="00703614" w:rsidRDefault="00703614" w:rsidP="00703614">
      <w:pPr>
        <w:widowControl/>
        <w:tabs>
          <w:tab w:val="left" w:pos="0"/>
        </w:tabs>
        <w:suppressAutoHyphens/>
        <w:autoSpaceDE/>
        <w:autoSpaceDN/>
        <w:adjustRightInd/>
        <w:jc w:val="center"/>
        <w:rPr>
          <w:b/>
          <w:color w:val="000000"/>
          <w:sz w:val="24"/>
          <w:szCs w:val="24"/>
          <w:lang w:eastAsia="ar-SA"/>
        </w:rPr>
      </w:pPr>
    </w:p>
    <w:p w:rsidR="00703614" w:rsidRPr="00703614" w:rsidRDefault="00703614" w:rsidP="00703614">
      <w:pPr>
        <w:widowControl/>
        <w:tabs>
          <w:tab w:val="left" w:pos="0"/>
        </w:tabs>
        <w:suppressAutoHyphens/>
        <w:autoSpaceDE/>
        <w:autoSpaceDN/>
        <w:adjustRightInd/>
        <w:jc w:val="center"/>
        <w:rPr>
          <w:b/>
          <w:color w:val="000000"/>
          <w:sz w:val="24"/>
          <w:szCs w:val="24"/>
          <w:lang w:eastAsia="ar-SA"/>
        </w:rPr>
      </w:pPr>
      <w:r w:rsidRPr="00703614">
        <w:rPr>
          <w:b/>
          <w:color w:val="000000"/>
          <w:sz w:val="24"/>
          <w:szCs w:val="24"/>
          <w:lang w:eastAsia="ar-SA"/>
        </w:rPr>
        <w:t>2. ЦЕНА КОНТРАКТА</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2.1.</w:t>
      </w:r>
      <w:r w:rsidRPr="00703614">
        <w:rPr>
          <w:color w:val="000000"/>
          <w:sz w:val="24"/>
          <w:szCs w:val="24"/>
          <w:lang w:eastAsia="ar-SA"/>
        </w:rPr>
        <w:t xml:space="preserve"> Цена контракта составляет</w:t>
      </w:r>
      <w:proofErr w:type="gramStart"/>
      <w:r w:rsidRPr="00703614">
        <w:rPr>
          <w:color w:val="000000"/>
          <w:sz w:val="24"/>
          <w:szCs w:val="24"/>
          <w:lang w:eastAsia="ar-SA"/>
        </w:rPr>
        <w:t xml:space="preserve"> ______________ (_________) </w:t>
      </w:r>
      <w:proofErr w:type="gramEnd"/>
      <w:r w:rsidRPr="00703614">
        <w:rPr>
          <w:color w:val="000000"/>
          <w:sz w:val="24"/>
          <w:szCs w:val="24"/>
          <w:lang w:eastAsia="ar-SA"/>
        </w:rPr>
        <w:t>руб., в том числе НДС</w:t>
      </w:r>
      <w:r w:rsidRPr="00703614">
        <w:rPr>
          <w:color w:val="000000"/>
          <w:sz w:val="24"/>
          <w:szCs w:val="24"/>
          <w:vertAlign w:val="superscript"/>
          <w:lang w:eastAsia="ar-SA"/>
        </w:rPr>
        <w:footnoteReference w:customMarkFollows="1" w:id="2"/>
        <w:t>*</w:t>
      </w:r>
      <w:r w:rsidRPr="00703614">
        <w:rPr>
          <w:color w:val="000000"/>
          <w:sz w:val="24"/>
          <w:szCs w:val="24"/>
          <w:u w:val="single"/>
          <w:lang w:eastAsia="ar-SA"/>
        </w:rPr>
        <w:t xml:space="preserve"> </w:t>
      </w:r>
      <w:r w:rsidRPr="00703614">
        <w:rPr>
          <w:color w:val="000000"/>
          <w:sz w:val="24"/>
          <w:szCs w:val="24"/>
          <w:lang w:eastAsia="ar-SA"/>
        </w:rPr>
        <w:t>___________ (__________) руб.</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2.2.</w:t>
      </w:r>
      <w:r w:rsidRPr="00703614">
        <w:rPr>
          <w:color w:val="000000"/>
          <w:sz w:val="24"/>
          <w:szCs w:val="24"/>
          <w:lang w:eastAsia="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2.3.</w:t>
      </w:r>
      <w:r w:rsidRPr="00703614">
        <w:rPr>
          <w:color w:val="000000"/>
          <w:sz w:val="24"/>
          <w:szCs w:val="24"/>
          <w:lang w:eastAsia="ar-SA"/>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t>2.4.</w:t>
      </w:r>
      <w:r w:rsidRPr="00703614">
        <w:rPr>
          <w:sz w:val="24"/>
          <w:szCs w:val="24"/>
          <w:lang w:eastAsia="ar-SA"/>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703614" w:rsidRPr="00703614" w:rsidRDefault="00703614" w:rsidP="00703614">
      <w:pPr>
        <w:widowControl/>
        <w:suppressAutoHyphens/>
        <w:autoSpaceDE/>
        <w:autoSpaceDN/>
        <w:adjustRightInd/>
        <w:jc w:val="both"/>
        <w:rPr>
          <w:b/>
          <w:color w:val="000000"/>
          <w:sz w:val="24"/>
          <w:szCs w:val="24"/>
          <w:lang w:eastAsia="ar-SA"/>
        </w:rPr>
      </w:pPr>
    </w:p>
    <w:p w:rsidR="00703614" w:rsidRPr="00703614" w:rsidRDefault="00703614" w:rsidP="00703614">
      <w:pPr>
        <w:widowControl/>
        <w:suppressAutoHyphens/>
        <w:autoSpaceDE/>
        <w:autoSpaceDN/>
        <w:adjustRightInd/>
        <w:jc w:val="center"/>
        <w:rPr>
          <w:b/>
          <w:color w:val="000000"/>
          <w:sz w:val="24"/>
          <w:szCs w:val="24"/>
          <w:lang w:eastAsia="ar-SA"/>
        </w:rPr>
      </w:pPr>
      <w:r w:rsidRPr="00703614">
        <w:rPr>
          <w:b/>
          <w:color w:val="000000"/>
          <w:sz w:val="24"/>
          <w:szCs w:val="24"/>
          <w:lang w:eastAsia="ar-SA"/>
        </w:rPr>
        <w:lastRenderedPageBreak/>
        <w:t>3. СТОИМОСТЬ РАБОТ И ПОРЯДОК РАСЧЕТОВ</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3.1.</w:t>
      </w:r>
      <w:r w:rsidRPr="00703614">
        <w:rPr>
          <w:color w:val="000000"/>
          <w:sz w:val="24"/>
          <w:szCs w:val="24"/>
          <w:lang w:eastAsia="ar-SA"/>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3.2.</w:t>
      </w:r>
      <w:r w:rsidRPr="00703614">
        <w:rPr>
          <w:color w:val="000000"/>
          <w:sz w:val="24"/>
          <w:szCs w:val="24"/>
          <w:lang w:eastAsia="ar-SA"/>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t xml:space="preserve">3.3. </w:t>
      </w:r>
      <w:r w:rsidRPr="00703614">
        <w:rPr>
          <w:sz w:val="24"/>
          <w:szCs w:val="24"/>
          <w:lang w:eastAsia="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703614" w:rsidRPr="00703614" w:rsidRDefault="00703614" w:rsidP="00703614">
      <w:pPr>
        <w:suppressAutoHyphens/>
        <w:jc w:val="both"/>
        <w:rPr>
          <w:sz w:val="24"/>
          <w:szCs w:val="24"/>
        </w:rPr>
      </w:pPr>
      <w:r w:rsidRPr="00703614">
        <w:rPr>
          <w:b/>
          <w:sz w:val="24"/>
          <w:szCs w:val="24"/>
        </w:rPr>
        <w:t>3.4.</w:t>
      </w:r>
      <w:r w:rsidRPr="00703614">
        <w:rPr>
          <w:sz w:val="24"/>
          <w:szCs w:val="24"/>
        </w:rPr>
        <w:t xml:space="preserve"> Оплата производится по безналичному расчету за счет средств бюджета города Иванова.</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rPr>
        <w:t xml:space="preserve">3.5. </w:t>
      </w:r>
      <w:r w:rsidRPr="00703614">
        <w:rPr>
          <w:sz w:val="24"/>
          <w:szCs w:val="24"/>
        </w:rPr>
        <w:t xml:space="preserve">Если победителем торгов признан Подрядчик, работающий по упрощенной системе налогообложения (без НДС), то он обязан составить локальный сметный расчет на работы (с учетом всего объема и содержания работ, указанных в документации к торгам) </w:t>
      </w:r>
      <w:r w:rsidRPr="00703614">
        <w:rPr>
          <w:sz w:val="24"/>
          <w:szCs w:val="24"/>
          <w:lang w:eastAsia="ar-SA"/>
        </w:rPr>
        <w:t xml:space="preserve">и представить его для утверждения Заказчику </w:t>
      </w:r>
      <w:r w:rsidRPr="00703614">
        <w:rPr>
          <w:sz w:val="24"/>
          <w:szCs w:val="24"/>
        </w:rPr>
        <w:t>до начала процедуры заключения муниципального контракта на электронной площадке.</w:t>
      </w:r>
      <w:r w:rsidRPr="00703614">
        <w:rPr>
          <w:sz w:val="24"/>
          <w:szCs w:val="24"/>
          <w:lang w:eastAsia="ar-SA"/>
        </w:rPr>
        <w:t xml:space="preserve"> В порядке расчетов предусмотреть:</w:t>
      </w:r>
    </w:p>
    <w:p w:rsidR="00703614" w:rsidRPr="00703614" w:rsidRDefault="00703614" w:rsidP="00703614">
      <w:pPr>
        <w:widowControl/>
        <w:suppressAutoHyphens/>
        <w:autoSpaceDE/>
        <w:autoSpaceDN/>
        <w:adjustRightInd/>
        <w:jc w:val="both"/>
        <w:rPr>
          <w:sz w:val="24"/>
          <w:szCs w:val="24"/>
          <w:lang w:eastAsia="ar-SA"/>
        </w:rPr>
      </w:pPr>
      <w:r w:rsidRPr="00703614">
        <w:rPr>
          <w:sz w:val="24"/>
          <w:szCs w:val="24"/>
          <w:lang w:eastAsia="ar-SA"/>
        </w:rPr>
        <w:t xml:space="preserve">- норму накладных расходов - в процентном отношении от фонда оплаты труда по видам работ, с понижающим коэффициентом 0,94; </w:t>
      </w:r>
    </w:p>
    <w:p w:rsidR="00703614" w:rsidRPr="00703614" w:rsidRDefault="00703614" w:rsidP="00703614">
      <w:pPr>
        <w:widowControl/>
        <w:suppressAutoHyphens/>
        <w:autoSpaceDE/>
        <w:autoSpaceDN/>
        <w:adjustRightInd/>
        <w:jc w:val="both"/>
        <w:rPr>
          <w:sz w:val="24"/>
          <w:szCs w:val="24"/>
          <w:lang w:eastAsia="ar-SA"/>
        </w:rPr>
      </w:pPr>
      <w:r w:rsidRPr="00703614">
        <w:rPr>
          <w:sz w:val="24"/>
          <w:szCs w:val="24"/>
          <w:lang w:eastAsia="ar-SA"/>
        </w:rPr>
        <w:t>- норму сметной прибыли - в процентном отношении от фонда оплаты труда по видам работ, с понижающим коэффициентом 0,9.</w:t>
      </w:r>
    </w:p>
    <w:p w:rsidR="00703614" w:rsidRPr="00703614" w:rsidRDefault="00703614" w:rsidP="00703614">
      <w:pPr>
        <w:suppressAutoHyphens/>
        <w:jc w:val="both"/>
        <w:rPr>
          <w:sz w:val="24"/>
          <w:szCs w:val="24"/>
        </w:rPr>
      </w:pPr>
      <w:proofErr w:type="gramStart"/>
      <w:r w:rsidRPr="00703614">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703614" w:rsidRPr="00703614" w:rsidRDefault="00703614" w:rsidP="00703614">
      <w:pPr>
        <w:suppressAutoHyphens/>
        <w:jc w:val="both"/>
        <w:rPr>
          <w:sz w:val="24"/>
          <w:szCs w:val="24"/>
        </w:rPr>
      </w:pPr>
      <w:r w:rsidRPr="00703614">
        <w:rPr>
          <w:sz w:val="24"/>
          <w:szCs w:val="24"/>
        </w:rPr>
        <w:t xml:space="preserve">Локальный сметный расчет </w:t>
      </w:r>
      <w:r w:rsidRPr="00703614">
        <w:rPr>
          <w:sz w:val="24"/>
          <w:szCs w:val="24"/>
          <w:lang w:eastAsia="ar-SA"/>
        </w:rPr>
        <w:t xml:space="preserve">(Приложение № 3) </w:t>
      </w:r>
      <w:r w:rsidRPr="00703614">
        <w:rPr>
          <w:sz w:val="24"/>
          <w:szCs w:val="24"/>
        </w:rPr>
        <w:t>приобретает силу и становится частью настоящего контракта с момента утверждения ее Заказчиком.</w:t>
      </w:r>
    </w:p>
    <w:p w:rsidR="00703614" w:rsidRPr="00703614" w:rsidRDefault="00703614" w:rsidP="00703614">
      <w:pPr>
        <w:suppressAutoHyphens/>
        <w:jc w:val="both"/>
        <w:rPr>
          <w:sz w:val="24"/>
          <w:szCs w:val="24"/>
        </w:rPr>
      </w:pPr>
      <w:r w:rsidRPr="00703614">
        <w:rPr>
          <w:sz w:val="24"/>
          <w:szCs w:val="24"/>
        </w:rPr>
        <w:t>Подрядчик вправе снизить цену контракта до цены, указанной в рассчитанном им локальном сметном расчете, по соглашению сторон.</w:t>
      </w:r>
    </w:p>
    <w:p w:rsidR="00703614" w:rsidRPr="00703614" w:rsidRDefault="00703614" w:rsidP="00703614">
      <w:pPr>
        <w:suppressAutoHyphens/>
        <w:jc w:val="both"/>
        <w:rPr>
          <w:sz w:val="24"/>
          <w:szCs w:val="24"/>
        </w:rPr>
      </w:pPr>
      <w:r w:rsidRPr="00703614">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локального сметного расчета.</w:t>
      </w:r>
    </w:p>
    <w:p w:rsidR="00703614" w:rsidRPr="00703614" w:rsidRDefault="00703614" w:rsidP="00703614">
      <w:pPr>
        <w:widowControl/>
        <w:suppressAutoHyphens/>
        <w:autoSpaceDE/>
        <w:autoSpaceDN/>
        <w:adjustRightInd/>
        <w:rPr>
          <w:b/>
          <w:color w:val="000000"/>
          <w:sz w:val="24"/>
          <w:szCs w:val="24"/>
          <w:lang w:eastAsia="ar-SA"/>
        </w:rPr>
      </w:pPr>
    </w:p>
    <w:p w:rsidR="00703614" w:rsidRPr="00703614" w:rsidRDefault="00703614" w:rsidP="00703614">
      <w:pPr>
        <w:widowControl/>
        <w:suppressAutoHyphens/>
        <w:autoSpaceDE/>
        <w:autoSpaceDN/>
        <w:adjustRightInd/>
        <w:jc w:val="center"/>
        <w:rPr>
          <w:b/>
          <w:color w:val="000000"/>
          <w:sz w:val="24"/>
          <w:szCs w:val="24"/>
          <w:lang w:eastAsia="ar-SA"/>
        </w:rPr>
      </w:pPr>
      <w:r w:rsidRPr="00703614">
        <w:rPr>
          <w:b/>
          <w:color w:val="000000"/>
          <w:sz w:val="24"/>
          <w:szCs w:val="24"/>
          <w:lang w:eastAsia="ar-SA"/>
        </w:rPr>
        <w:t>4. ПРИЕМКА ВЫПОЛНЕННЫХ РАБОТ</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4.1.</w:t>
      </w:r>
      <w:r w:rsidRPr="00703614">
        <w:rPr>
          <w:color w:val="000000"/>
          <w:sz w:val="24"/>
          <w:szCs w:val="24"/>
          <w:lang w:eastAsia="ar-SA"/>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4.2.</w:t>
      </w:r>
      <w:r w:rsidRPr="00703614">
        <w:rPr>
          <w:color w:val="000000"/>
          <w:sz w:val="24"/>
          <w:szCs w:val="24"/>
          <w:lang w:eastAsia="ar-SA"/>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 xml:space="preserve">4.3. </w:t>
      </w:r>
      <w:r w:rsidRPr="00703614">
        <w:rPr>
          <w:color w:val="000000"/>
          <w:sz w:val="24"/>
          <w:szCs w:val="24"/>
          <w:lang w:eastAsia="ar-SA"/>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lastRenderedPageBreak/>
        <w:t>4.4.</w:t>
      </w:r>
      <w:r w:rsidRPr="00703614">
        <w:rPr>
          <w:color w:val="000000"/>
          <w:sz w:val="24"/>
          <w:szCs w:val="24"/>
          <w:lang w:eastAsia="ar-SA"/>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 xml:space="preserve">4.5. </w:t>
      </w:r>
      <w:r w:rsidRPr="00703614">
        <w:rPr>
          <w:color w:val="000000"/>
          <w:sz w:val="24"/>
          <w:szCs w:val="24"/>
          <w:lang w:eastAsia="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703614" w:rsidRPr="00703614" w:rsidRDefault="00703614" w:rsidP="00703614">
      <w:pPr>
        <w:widowControl/>
        <w:suppressAutoHyphens/>
        <w:autoSpaceDE/>
        <w:autoSpaceDN/>
        <w:adjustRightInd/>
        <w:jc w:val="both"/>
        <w:rPr>
          <w:sz w:val="24"/>
          <w:szCs w:val="24"/>
          <w:lang w:eastAsia="ar-SA"/>
        </w:rPr>
      </w:pPr>
      <w:r w:rsidRPr="00703614">
        <w:rPr>
          <w:sz w:val="24"/>
          <w:szCs w:val="24"/>
          <w:lang w:eastAsia="ar-SA"/>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703614" w:rsidRPr="00703614" w:rsidRDefault="00703614" w:rsidP="00703614">
      <w:pPr>
        <w:widowControl/>
        <w:tabs>
          <w:tab w:val="left" w:pos="0"/>
        </w:tabs>
        <w:suppressAutoHyphens/>
        <w:autoSpaceDE/>
        <w:autoSpaceDN/>
        <w:adjustRightInd/>
        <w:jc w:val="both"/>
        <w:rPr>
          <w:color w:val="000000"/>
          <w:sz w:val="24"/>
          <w:szCs w:val="24"/>
          <w:lang w:eastAsia="ar-SA"/>
        </w:rPr>
      </w:pPr>
      <w:r w:rsidRPr="00703614">
        <w:rPr>
          <w:color w:val="000000"/>
          <w:sz w:val="24"/>
          <w:szCs w:val="24"/>
          <w:lang w:eastAsia="ar-SA"/>
        </w:rPr>
        <w:t>- Правила благоустройства города Иванова (утверждены решением Ивановской городской Думы от 27.06.2012 № 448);</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xml:space="preserve">- Регламент «Содержание объектов уличной дорожной сети», утвержденный приказом </w:t>
      </w:r>
      <w:proofErr w:type="gramStart"/>
      <w:r w:rsidRPr="00703614">
        <w:rPr>
          <w:color w:val="000000"/>
          <w:sz w:val="24"/>
          <w:szCs w:val="24"/>
          <w:lang w:eastAsia="ar-SA"/>
        </w:rPr>
        <w:t>начальника управления благоустройства Администрации города Иванова</w:t>
      </w:r>
      <w:proofErr w:type="gramEnd"/>
      <w:r w:rsidRPr="00703614">
        <w:rPr>
          <w:color w:val="000000"/>
          <w:sz w:val="24"/>
          <w:szCs w:val="24"/>
          <w:lang w:eastAsia="ar-SA"/>
        </w:rPr>
        <w:t xml:space="preserve"> от 07.11.2011          № 01-01-43;</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ГОСТ </w:t>
      </w:r>
      <w:proofErr w:type="gramStart"/>
      <w:r w:rsidRPr="00703614">
        <w:rPr>
          <w:color w:val="000000"/>
          <w:sz w:val="24"/>
          <w:szCs w:val="24"/>
          <w:lang w:eastAsia="ar-SA"/>
        </w:rPr>
        <w:t>Р</w:t>
      </w:r>
      <w:proofErr w:type="gramEnd"/>
      <w:r w:rsidRPr="00703614">
        <w:rPr>
          <w:color w:val="000000"/>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03614" w:rsidRPr="00703614" w:rsidRDefault="00703614" w:rsidP="00703614">
      <w:pPr>
        <w:widowControl/>
        <w:tabs>
          <w:tab w:val="left" w:pos="1260"/>
        </w:tabs>
        <w:suppressAutoHyphens/>
        <w:autoSpaceDE/>
        <w:autoSpaceDN/>
        <w:adjustRightInd/>
        <w:jc w:val="both"/>
        <w:rPr>
          <w:color w:val="000000"/>
          <w:sz w:val="24"/>
          <w:szCs w:val="24"/>
          <w:lang w:eastAsia="ar-SA"/>
        </w:rPr>
      </w:pPr>
      <w:r w:rsidRPr="00703614">
        <w:rPr>
          <w:sz w:val="24"/>
          <w:szCs w:val="24"/>
          <w:lang w:eastAsia="ar-SA"/>
        </w:rPr>
        <w:t>- ГОСТ </w:t>
      </w:r>
      <w:proofErr w:type="gramStart"/>
      <w:r w:rsidRPr="00703614">
        <w:rPr>
          <w:sz w:val="24"/>
          <w:szCs w:val="24"/>
          <w:lang w:eastAsia="ar-SA"/>
        </w:rPr>
        <w:t>Р</w:t>
      </w:r>
      <w:proofErr w:type="gramEnd"/>
      <w:r w:rsidRPr="00703614">
        <w:rPr>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03614" w:rsidRPr="00703614" w:rsidRDefault="00703614" w:rsidP="00703614">
      <w:pPr>
        <w:widowControl/>
        <w:tabs>
          <w:tab w:val="left" w:pos="1260"/>
        </w:tabs>
        <w:suppressAutoHyphens/>
        <w:autoSpaceDE/>
        <w:autoSpaceDN/>
        <w:adjustRightInd/>
        <w:jc w:val="both"/>
        <w:rPr>
          <w:color w:val="000000"/>
          <w:sz w:val="24"/>
          <w:szCs w:val="24"/>
          <w:lang w:eastAsia="ar-SA"/>
        </w:rPr>
      </w:pPr>
      <w:r w:rsidRPr="00703614">
        <w:rPr>
          <w:color w:val="000000"/>
          <w:sz w:val="24"/>
          <w:szCs w:val="24"/>
          <w:lang w:eastAsia="ar-SA"/>
        </w:rPr>
        <w:t>- ГОСТ </w:t>
      </w:r>
      <w:proofErr w:type="gramStart"/>
      <w:r w:rsidRPr="00703614">
        <w:rPr>
          <w:color w:val="000000"/>
          <w:sz w:val="24"/>
          <w:szCs w:val="24"/>
          <w:lang w:eastAsia="ar-SA"/>
        </w:rPr>
        <w:t>Р</w:t>
      </w:r>
      <w:proofErr w:type="gramEnd"/>
      <w:r w:rsidRPr="00703614">
        <w:rPr>
          <w:color w:val="000000"/>
          <w:sz w:val="24"/>
          <w:szCs w:val="24"/>
          <w:lang w:eastAsia="ar-SA"/>
        </w:rPr>
        <w:t xml:space="preserve"> 52766-2007 «Дороги автомобильные общего пользования. Элементы обустройства. Общие требования»;</w:t>
      </w:r>
    </w:p>
    <w:p w:rsidR="00703614" w:rsidRPr="00703614" w:rsidRDefault="00703614" w:rsidP="00703614">
      <w:pPr>
        <w:widowControl/>
        <w:tabs>
          <w:tab w:val="left" w:pos="1260"/>
        </w:tabs>
        <w:suppressAutoHyphens/>
        <w:autoSpaceDE/>
        <w:autoSpaceDN/>
        <w:adjustRightInd/>
        <w:jc w:val="both"/>
        <w:rPr>
          <w:color w:val="000000"/>
          <w:sz w:val="24"/>
          <w:szCs w:val="24"/>
          <w:lang w:eastAsia="ar-SA"/>
        </w:rPr>
      </w:pPr>
      <w:r w:rsidRPr="00703614">
        <w:rPr>
          <w:sz w:val="24"/>
          <w:szCs w:val="24"/>
          <w:lang w:eastAsia="ar-SA"/>
        </w:rPr>
        <w:t>- ВСН 37-84 «Инструкция по организации движения и ограждению мест производства дорожных работ»;</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ГОСТ </w:t>
      </w:r>
      <w:proofErr w:type="gramStart"/>
      <w:r w:rsidRPr="00703614">
        <w:rPr>
          <w:color w:val="000000"/>
          <w:sz w:val="24"/>
          <w:szCs w:val="24"/>
          <w:lang w:eastAsia="ar-SA"/>
        </w:rPr>
        <w:t>Р</w:t>
      </w:r>
      <w:proofErr w:type="gramEnd"/>
      <w:r w:rsidRPr="00703614">
        <w:rPr>
          <w:color w:val="000000"/>
          <w:sz w:val="24"/>
          <w:szCs w:val="24"/>
          <w:lang w:eastAsia="ar-SA"/>
        </w:rPr>
        <w:t xml:space="preserve"> 51256-99 «Технические средства организации дорожного движения. Разметка дорожная. Типы, основные параметры. Общие технические требования»;</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ГОСТ </w:t>
      </w:r>
      <w:proofErr w:type="gramStart"/>
      <w:r w:rsidRPr="00703614">
        <w:rPr>
          <w:color w:val="000000"/>
          <w:sz w:val="24"/>
          <w:szCs w:val="24"/>
          <w:lang w:eastAsia="ar-SA"/>
        </w:rPr>
        <w:t>Р</w:t>
      </w:r>
      <w:proofErr w:type="gramEnd"/>
      <w:r w:rsidRPr="00703614">
        <w:rPr>
          <w:color w:val="000000"/>
          <w:sz w:val="24"/>
          <w:szCs w:val="24"/>
          <w:lang w:eastAsia="ar-SA"/>
        </w:rPr>
        <w:t xml:space="preserve"> 52290-2004 «Технические средства организации дорожного движения. Знаки дорожные. Общие технические требования»; </w:t>
      </w:r>
    </w:p>
    <w:p w:rsidR="00703614" w:rsidRPr="00703614" w:rsidRDefault="00703614" w:rsidP="00703614">
      <w:pPr>
        <w:widowControl/>
        <w:tabs>
          <w:tab w:val="left" w:pos="1260"/>
        </w:tabs>
        <w:suppressAutoHyphens/>
        <w:autoSpaceDE/>
        <w:autoSpaceDN/>
        <w:adjustRightInd/>
        <w:jc w:val="both"/>
        <w:rPr>
          <w:color w:val="000000"/>
          <w:sz w:val="24"/>
          <w:szCs w:val="24"/>
          <w:lang w:eastAsia="ar-SA"/>
        </w:rPr>
      </w:pPr>
      <w:r w:rsidRPr="00703614">
        <w:rPr>
          <w:color w:val="000000"/>
          <w:sz w:val="24"/>
          <w:szCs w:val="24"/>
          <w:lang w:eastAsia="ar-SA"/>
        </w:rPr>
        <w:t>- ГОСТ </w:t>
      </w:r>
      <w:proofErr w:type="gramStart"/>
      <w:r w:rsidRPr="00703614">
        <w:rPr>
          <w:color w:val="000000"/>
          <w:sz w:val="24"/>
          <w:szCs w:val="24"/>
          <w:lang w:eastAsia="ar-SA"/>
        </w:rPr>
        <w:t>Р</w:t>
      </w:r>
      <w:proofErr w:type="gramEnd"/>
      <w:r w:rsidRPr="00703614">
        <w:rPr>
          <w:color w:val="000000"/>
          <w:sz w:val="24"/>
          <w:szCs w:val="24"/>
          <w:lang w:eastAsia="ar-SA"/>
        </w:rPr>
        <w:t xml:space="preserve"> 52575-2006 «Дороги автомобильные общего пользования. Материалы для дорожной разметки. Технические требования»;</w:t>
      </w:r>
    </w:p>
    <w:p w:rsidR="00703614" w:rsidRPr="00703614" w:rsidRDefault="00703614" w:rsidP="00703614">
      <w:pPr>
        <w:widowControl/>
        <w:tabs>
          <w:tab w:val="left" w:pos="1260"/>
        </w:tabs>
        <w:suppressAutoHyphens/>
        <w:autoSpaceDE/>
        <w:autoSpaceDN/>
        <w:adjustRightInd/>
        <w:jc w:val="both"/>
        <w:rPr>
          <w:rFonts w:eastAsia="Arial"/>
          <w:bCs/>
          <w:color w:val="000000"/>
          <w:sz w:val="24"/>
          <w:szCs w:val="24"/>
          <w:lang w:eastAsia="ar-SA"/>
        </w:rPr>
      </w:pPr>
      <w:r w:rsidRPr="00703614">
        <w:rPr>
          <w:rFonts w:eastAsia="Arial"/>
          <w:sz w:val="24"/>
          <w:szCs w:val="24"/>
          <w:lang w:eastAsia="ar-SA"/>
        </w:rPr>
        <w:t xml:space="preserve">- </w:t>
      </w:r>
      <w:r w:rsidRPr="00703614">
        <w:rPr>
          <w:rFonts w:eastAsia="Arial"/>
          <w:color w:val="000000"/>
          <w:sz w:val="24"/>
          <w:szCs w:val="24"/>
          <w:lang w:eastAsia="ar-SA"/>
        </w:rPr>
        <w:t>Методические рекомендации «Организация движения и ограждение мест производства дорожных работ»</w:t>
      </w:r>
      <w:r w:rsidRPr="00703614">
        <w:rPr>
          <w:rFonts w:eastAsia="Arial"/>
          <w:sz w:val="24"/>
          <w:szCs w:val="24"/>
          <w:lang w:eastAsia="ar-SA"/>
        </w:rPr>
        <w:t xml:space="preserve"> (</w:t>
      </w:r>
      <w:r w:rsidRPr="00703614">
        <w:rPr>
          <w:rFonts w:eastAsia="Arial"/>
          <w:bCs/>
          <w:color w:val="000000"/>
          <w:sz w:val="24"/>
          <w:szCs w:val="24"/>
          <w:lang w:eastAsia="ar-SA"/>
        </w:rPr>
        <w:t>согласованы Департаментом ОБДД МВД Российской Федерации 19.02.2009, письмо № 13/6-1029);</w:t>
      </w:r>
    </w:p>
    <w:p w:rsidR="00703614" w:rsidRPr="00703614" w:rsidRDefault="00703614" w:rsidP="00703614">
      <w:pPr>
        <w:widowControl/>
        <w:tabs>
          <w:tab w:val="left" w:pos="1260"/>
        </w:tabs>
        <w:suppressAutoHyphens/>
        <w:autoSpaceDE/>
        <w:autoSpaceDN/>
        <w:adjustRightInd/>
        <w:jc w:val="both"/>
        <w:rPr>
          <w:rFonts w:eastAsia="Arial"/>
          <w:sz w:val="24"/>
          <w:szCs w:val="24"/>
          <w:lang w:eastAsia="ar-SA"/>
        </w:rPr>
      </w:pPr>
      <w:r w:rsidRPr="00703614">
        <w:rPr>
          <w:rFonts w:eastAsia="Arial"/>
          <w:sz w:val="24"/>
          <w:szCs w:val="24"/>
          <w:lang w:eastAsia="ar-SA"/>
        </w:rPr>
        <w:t xml:space="preserve">- 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w:t>
      </w:r>
    </w:p>
    <w:p w:rsidR="00703614" w:rsidRPr="00703614" w:rsidRDefault="00703614" w:rsidP="00703614">
      <w:pPr>
        <w:widowControl/>
        <w:tabs>
          <w:tab w:val="left" w:pos="1260"/>
        </w:tabs>
        <w:suppressAutoHyphens/>
        <w:autoSpaceDE/>
        <w:autoSpaceDN/>
        <w:adjustRightInd/>
        <w:jc w:val="both"/>
        <w:rPr>
          <w:rFonts w:eastAsia="Arial"/>
          <w:sz w:val="24"/>
          <w:szCs w:val="24"/>
          <w:lang w:eastAsia="ar-SA"/>
        </w:rPr>
      </w:pPr>
      <w:r w:rsidRPr="00703614">
        <w:rPr>
          <w:sz w:val="24"/>
          <w:szCs w:val="24"/>
          <w:lang w:eastAsia="ar-SA"/>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03614" w:rsidRPr="00703614" w:rsidRDefault="00703614" w:rsidP="00703614">
      <w:pPr>
        <w:widowControl/>
        <w:tabs>
          <w:tab w:val="left" w:pos="1260"/>
        </w:tabs>
        <w:suppressAutoHyphens/>
        <w:autoSpaceDE/>
        <w:autoSpaceDN/>
        <w:adjustRightInd/>
        <w:jc w:val="both"/>
        <w:rPr>
          <w:color w:val="000000"/>
          <w:sz w:val="24"/>
          <w:szCs w:val="24"/>
          <w:lang w:eastAsia="ar-SA"/>
        </w:rPr>
      </w:pPr>
      <w:r w:rsidRPr="00703614">
        <w:rPr>
          <w:color w:val="000000"/>
          <w:sz w:val="24"/>
          <w:szCs w:val="24"/>
          <w:lang w:eastAsia="ar-SA"/>
        </w:rPr>
        <w:t xml:space="preserve">- ВСН 23-75 «Указания по разметке автомобильных дорог», </w:t>
      </w:r>
      <w:r w:rsidRPr="00703614">
        <w:rPr>
          <w:sz w:val="24"/>
          <w:szCs w:val="24"/>
          <w:lang w:eastAsia="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703614">
        <w:rPr>
          <w:color w:val="000000"/>
          <w:sz w:val="24"/>
          <w:szCs w:val="24"/>
          <w:lang w:eastAsia="ar-SA"/>
        </w:rPr>
        <w:t xml:space="preserve">. </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4.6.</w:t>
      </w:r>
      <w:r w:rsidRPr="00703614">
        <w:rPr>
          <w:color w:val="000000"/>
          <w:sz w:val="24"/>
          <w:szCs w:val="24"/>
          <w:lang w:eastAsia="ar-SA"/>
        </w:rPr>
        <w:t xml:space="preserve"> Выполнение работ не принимается и оплата Заказчиком не производится в случае:</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неоднократного привлечения Подрядчика к ответственности (более 2-х раз) в соответствии с разделом 6 настоящего контракта;</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xml:space="preserve">-  выполнения работ, не согласованных с Заказчиком; </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lastRenderedPageBreak/>
        <w:t xml:space="preserve">4.9. </w:t>
      </w:r>
      <w:r w:rsidRPr="00703614">
        <w:rPr>
          <w:sz w:val="24"/>
          <w:szCs w:val="24"/>
          <w:lang w:eastAsia="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703614" w:rsidRPr="00703614" w:rsidRDefault="00703614" w:rsidP="00703614">
      <w:pPr>
        <w:widowControl/>
        <w:suppressAutoHyphens/>
        <w:autoSpaceDE/>
        <w:autoSpaceDN/>
        <w:adjustRightInd/>
        <w:jc w:val="both"/>
        <w:rPr>
          <w:b/>
          <w:color w:val="000000"/>
          <w:sz w:val="24"/>
          <w:szCs w:val="24"/>
          <w:lang w:eastAsia="ar-SA"/>
        </w:rPr>
      </w:pPr>
    </w:p>
    <w:p w:rsidR="00703614" w:rsidRPr="00703614" w:rsidRDefault="00703614" w:rsidP="00703614">
      <w:pPr>
        <w:widowControl/>
        <w:suppressAutoHyphens/>
        <w:autoSpaceDE/>
        <w:autoSpaceDN/>
        <w:adjustRightInd/>
        <w:jc w:val="center"/>
        <w:rPr>
          <w:b/>
          <w:color w:val="000000"/>
          <w:sz w:val="24"/>
          <w:szCs w:val="24"/>
          <w:lang w:eastAsia="ar-SA"/>
        </w:rPr>
      </w:pPr>
      <w:r w:rsidRPr="00703614">
        <w:rPr>
          <w:b/>
          <w:color w:val="000000"/>
          <w:sz w:val="24"/>
          <w:szCs w:val="24"/>
          <w:lang w:eastAsia="ar-SA"/>
        </w:rPr>
        <w:t>5. ПРАВА И ОБЯЗАННОСТИ СТОРОН</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5.1.</w:t>
      </w:r>
      <w:r w:rsidRPr="00703614">
        <w:rPr>
          <w:color w:val="000000"/>
          <w:sz w:val="24"/>
          <w:szCs w:val="24"/>
          <w:lang w:eastAsia="ar-SA"/>
        </w:rPr>
        <w:t xml:space="preserve"> Заказчик вправе:</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xml:space="preserve">- давать Подрядчику обязательные для выполнения письменные и устные указания (заявки-задания) </w:t>
      </w:r>
      <w:r w:rsidRPr="00703614">
        <w:rPr>
          <w:sz w:val="24"/>
          <w:szCs w:val="24"/>
          <w:lang w:eastAsia="ar-SA"/>
        </w:rPr>
        <w:t>на выполнение работ с определением сроков начала и окончания работ</w:t>
      </w:r>
      <w:r w:rsidRPr="00703614">
        <w:rPr>
          <w:color w:val="000000"/>
          <w:sz w:val="24"/>
          <w:szCs w:val="24"/>
          <w:lang w:eastAsia="ar-SA"/>
        </w:rPr>
        <w:t xml:space="preserve"> в рамках выполнения условий настоящего контракта; </w:t>
      </w:r>
    </w:p>
    <w:p w:rsidR="00703614" w:rsidRPr="00703614" w:rsidRDefault="00703614" w:rsidP="00703614">
      <w:pPr>
        <w:widowControl/>
        <w:suppressAutoHyphens/>
        <w:autoSpaceDE/>
        <w:autoSpaceDN/>
        <w:adjustRightInd/>
        <w:jc w:val="both"/>
        <w:rPr>
          <w:sz w:val="24"/>
          <w:szCs w:val="24"/>
          <w:lang w:eastAsia="ar-SA"/>
        </w:rPr>
      </w:pPr>
      <w:r w:rsidRPr="00703614">
        <w:rPr>
          <w:color w:val="000000"/>
          <w:sz w:val="24"/>
          <w:szCs w:val="24"/>
          <w:lang w:eastAsia="ar-SA"/>
        </w:rPr>
        <w:t xml:space="preserve">- осуществлять </w:t>
      </w:r>
      <w:proofErr w:type="gramStart"/>
      <w:r w:rsidRPr="00703614">
        <w:rPr>
          <w:color w:val="000000"/>
          <w:sz w:val="24"/>
          <w:szCs w:val="24"/>
          <w:lang w:eastAsia="ar-SA"/>
        </w:rPr>
        <w:t>контроль за</w:t>
      </w:r>
      <w:proofErr w:type="gramEnd"/>
      <w:r w:rsidRPr="00703614">
        <w:rPr>
          <w:color w:val="000000"/>
          <w:sz w:val="24"/>
          <w:szCs w:val="24"/>
          <w:lang w:eastAsia="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703614">
        <w:rPr>
          <w:sz w:val="24"/>
          <w:szCs w:val="24"/>
          <w:lang w:eastAsia="ar-SA"/>
        </w:rPr>
        <w:t>оборудования;</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 xml:space="preserve">5.2. </w:t>
      </w:r>
      <w:r w:rsidRPr="00703614">
        <w:rPr>
          <w:color w:val="000000"/>
          <w:sz w:val="24"/>
          <w:szCs w:val="24"/>
          <w:lang w:eastAsia="ar-SA"/>
        </w:rPr>
        <w:t xml:space="preserve">Заказчик обязан: </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xml:space="preserve">- доводить до Подрядчика решения органов исполнительной власти в части, касающейся выполнения работ;  </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703614" w:rsidRPr="00703614" w:rsidRDefault="00703614" w:rsidP="00703614">
      <w:pPr>
        <w:widowControl/>
        <w:suppressAutoHyphens/>
        <w:autoSpaceDE/>
        <w:autoSpaceDN/>
        <w:adjustRightInd/>
        <w:jc w:val="both"/>
        <w:rPr>
          <w:sz w:val="24"/>
          <w:szCs w:val="24"/>
          <w:lang w:eastAsia="ar-SA"/>
        </w:rPr>
      </w:pPr>
      <w:r w:rsidRPr="00703614">
        <w:rPr>
          <w:color w:val="000000"/>
          <w:sz w:val="24"/>
          <w:szCs w:val="24"/>
          <w:lang w:eastAsia="ar-SA"/>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703614" w:rsidRPr="00703614" w:rsidRDefault="00703614" w:rsidP="00703614">
      <w:pPr>
        <w:widowControl/>
        <w:suppressAutoHyphens/>
        <w:autoSpaceDE/>
        <w:autoSpaceDN/>
        <w:adjustRightInd/>
        <w:jc w:val="both"/>
        <w:rPr>
          <w:sz w:val="24"/>
          <w:szCs w:val="24"/>
          <w:lang w:eastAsia="ar-SA"/>
        </w:rPr>
      </w:pPr>
      <w:proofErr w:type="gramStart"/>
      <w:r w:rsidRPr="00703614">
        <w:rPr>
          <w:sz w:val="24"/>
          <w:szCs w:val="24"/>
          <w:lang w:eastAsia="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703614" w:rsidRPr="00703614" w:rsidRDefault="00703614" w:rsidP="00703614">
      <w:pPr>
        <w:widowControl/>
        <w:suppressAutoHyphens/>
        <w:autoSpaceDE/>
        <w:autoSpaceDN/>
        <w:adjustRightInd/>
        <w:jc w:val="both"/>
        <w:rPr>
          <w:sz w:val="24"/>
          <w:szCs w:val="24"/>
          <w:lang w:eastAsia="ar-SA"/>
        </w:rPr>
      </w:pPr>
      <w:r w:rsidRPr="00703614">
        <w:rPr>
          <w:sz w:val="24"/>
          <w:szCs w:val="24"/>
          <w:lang w:eastAsia="ar-SA"/>
        </w:rPr>
        <w:t xml:space="preserve">-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w:t>
      </w:r>
      <w:r w:rsidRPr="00703614">
        <w:rPr>
          <w:sz w:val="24"/>
          <w:szCs w:val="24"/>
          <w:lang w:eastAsia="ar-SA"/>
        </w:rPr>
        <w:lastRenderedPageBreak/>
        <w:t>течение 10 (Десяти) банковских дней с момента уплаты Подрядчиком неустойки за ненадлежащее исполнение обязательств по настоящему контракту.</w:t>
      </w:r>
    </w:p>
    <w:p w:rsidR="00703614" w:rsidRPr="00703614" w:rsidRDefault="00703614" w:rsidP="00703614">
      <w:pPr>
        <w:widowControl/>
        <w:tabs>
          <w:tab w:val="left" w:pos="540"/>
        </w:tabs>
        <w:suppressAutoHyphens/>
        <w:autoSpaceDE/>
        <w:autoSpaceDN/>
        <w:adjustRightInd/>
        <w:jc w:val="both"/>
        <w:rPr>
          <w:color w:val="000000"/>
          <w:sz w:val="24"/>
          <w:szCs w:val="24"/>
          <w:lang w:eastAsia="ar-SA"/>
        </w:rPr>
      </w:pPr>
      <w:r w:rsidRPr="00703614">
        <w:rPr>
          <w:b/>
          <w:color w:val="000000"/>
          <w:sz w:val="24"/>
          <w:szCs w:val="24"/>
          <w:lang w:eastAsia="ar-SA"/>
        </w:rPr>
        <w:t>5.3.</w:t>
      </w:r>
      <w:r w:rsidRPr="00703614">
        <w:rPr>
          <w:color w:val="000000"/>
          <w:sz w:val="24"/>
          <w:szCs w:val="24"/>
          <w:lang w:eastAsia="ar-SA"/>
        </w:rPr>
        <w:t xml:space="preserve"> Подрядчик вправе:</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самостоятельно выбирать численность необходимого персонала;</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xml:space="preserve">- привлекать субподрядные организации, за действия которых Подрядчик несет ответственность, как </w:t>
      </w:r>
      <w:proofErr w:type="gramStart"/>
      <w:r w:rsidRPr="00703614">
        <w:rPr>
          <w:color w:val="000000"/>
          <w:sz w:val="24"/>
          <w:szCs w:val="24"/>
          <w:lang w:eastAsia="ar-SA"/>
        </w:rPr>
        <w:t>за</w:t>
      </w:r>
      <w:proofErr w:type="gramEnd"/>
      <w:r w:rsidRPr="00703614">
        <w:rPr>
          <w:color w:val="000000"/>
          <w:sz w:val="24"/>
          <w:szCs w:val="24"/>
          <w:lang w:eastAsia="ar-SA"/>
        </w:rPr>
        <w:t xml:space="preserve"> свои. Привлечение субподрядных организаций рекомендуется согласовывать с Заказчиком в письменном виде.</w:t>
      </w:r>
    </w:p>
    <w:p w:rsidR="00703614" w:rsidRPr="00703614" w:rsidRDefault="00703614" w:rsidP="00703614">
      <w:pPr>
        <w:widowControl/>
        <w:tabs>
          <w:tab w:val="left" w:pos="540"/>
        </w:tabs>
        <w:suppressAutoHyphens/>
        <w:autoSpaceDE/>
        <w:autoSpaceDN/>
        <w:adjustRightInd/>
        <w:jc w:val="both"/>
        <w:rPr>
          <w:color w:val="000000"/>
          <w:sz w:val="24"/>
          <w:szCs w:val="24"/>
          <w:lang w:eastAsia="ar-SA"/>
        </w:rPr>
      </w:pPr>
      <w:r w:rsidRPr="00703614">
        <w:rPr>
          <w:b/>
          <w:color w:val="000000"/>
          <w:sz w:val="24"/>
          <w:szCs w:val="24"/>
          <w:lang w:eastAsia="ar-SA"/>
        </w:rPr>
        <w:t>5.4.</w:t>
      </w:r>
      <w:r w:rsidRPr="00703614">
        <w:rPr>
          <w:color w:val="000000"/>
          <w:sz w:val="24"/>
          <w:szCs w:val="24"/>
          <w:lang w:eastAsia="ar-SA"/>
        </w:rPr>
        <w:t xml:space="preserve"> Подрядчик обязан:</w:t>
      </w:r>
    </w:p>
    <w:p w:rsidR="00703614" w:rsidRPr="00703614" w:rsidRDefault="00703614" w:rsidP="00703614">
      <w:pPr>
        <w:widowControl/>
        <w:tabs>
          <w:tab w:val="left" w:pos="0"/>
        </w:tabs>
        <w:suppressAutoHyphens/>
        <w:autoSpaceDE/>
        <w:autoSpaceDN/>
        <w:adjustRightInd/>
        <w:jc w:val="both"/>
        <w:rPr>
          <w:color w:val="000000"/>
          <w:sz w:val="24"/>
          <w:szCs w:val="24"/>
          <w:lang w:eastAsia="ar-SA"/>
        </w:rPr>
      </w:pPr>
      <w:r w:rsidRPr="00703614">
        <w:rPr>
          <w:color w:val="000000"/>
          <w:sz w:val="24"/>
          <w:szCs w:val="24"/>
          <w:lang w:eastAsia="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703614" w:rsidRPr="00703614" w:rsidRDefault="00703614" w:rsidP="00703614">
      <w:pPr>
        <w:widowControl/>
        <w:tabs>
          <w:tab w:val="left" w:pos="0"/>
        </w:tabs>
        <w:suppressAutoHyphens/>
        <w:autoSpaceDE/>
        <w:autoSpaceDN/>
        <w:adjustRightInd/>
        <w:jc w:val="both"/>
        <w:rPr>
          <w:color w:val="000000"/>
          <w:sz w:val="24"/>
          <w:szCs w:val="24"/>
          <w:lang w:eastAsia="ar-SA"/>
        </w:rPr>
      </w:pPr>
      <w:r w:rsidRPr="00703614">
        <w:rPr>
          <w:sz w:val="24"/>
          <w:szCs w:val="24"/>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w:t>
      </w:r>
      <w:r w:rsidRPr="00703614">
        <w:rPr>
          <w:color w:val="000000"/>
          <w:sz w:val="24"/>
          <w:szCs w:val="24"/>
          <w:lang w:eastAsia="ar-SA"/>
        </w:rPr>
        <w:t>по заявкам-заданиям Заказчика, предписаниям ОГИБДД УМВД России по городу Иваново в установленные сроки;</w:t>
      </w:r>
    </w:p>
    <w:p w:rsidR="00703614" w:rsidRPr="00703614" w:rsidRDefault="00703614" w:rsidP="00703614">
      <w:pPr>
        <w:widowControl/>
        <w:tabs>
          <w:tab w:val="left" w:pos="0"/>
        </w:tabs>
        <w:suppressAutoHyphens/>
        <w:autoSpaceDE/>
        <w:autoSpaceDN/>
        <w:adjustRightInd/>
        <w:jc w:val="both"/>
        <w:rPr>
          <w:color w:val="000000"/>
          <w:sz w:val="24"/>
          <w:szCs w:val="24"/>
          <w:lang w:eastAsia="ar-SA"/>
        </w:rPr>
      </w:pPr>
      <w:r w:rsidRPr="00703614">
        <w:rPr>
          <w:sz w:val="24"/>
          <w:szCs w:val="24"/>
          <w:lang w:eastAsia="ar-SA"/>
        </w:rPr>
        <w:t>- до начала проведения работ, с целью обеспечения бесперебойного и безопасного движения участников дорожного движения, согласовать схемы организации движения и ограждения зоны производства краткосрочных работ, порядок и сроки их выполнения с ОГИБДД УМВД России по городу Иваново в установленном порядке;</w:t>
      </w:r>
    </w:p>
    <w:p w:rsidR="00703614" w:rsidRPr="00703614" w:rsidRDefault="00703614" w:rsidP="00703614">
      <w:pPr>
        <w:tabs>
          <w:tab w:val="left" w:pos="358"/>
          <w:tab w:val="left" w:pos="773"/>
        </w:tabs>
        <w:suppressAutoHyphens/>
        <w:autoSpaceDE/>
        <w:autoSpaceDN/>
        <w:adjustRightInd/>
        <w:jc w:val="both"/>
        <w:rPr>
          <w:sz w:val="24"/>
          <w:szCs w:val="24"/>
          <w:lang w:eastAsia="ar-SA"/>
        </w:rPr>
      </w:pPr>
      <w:r w:rsidRPr="00703614">
        <w:rPr>
          <w:sz w:val="24"/>
          <w:szCs w:val="24"/>
          <w:lang w:eastAsia="ar-SA"/>
        </w:rPr>
        <w:t>-</w:t>
      </w:r>
      <w:r w:rsidRPr="00703614">
        <w:rPr>
          <w:sz w:val="24"/>
          <w:szCs w:val="24"/>
          <w:lang w:eastAsia="ar-SA"/>
        </w:rPr>
        <w:tab/>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703614" w:rsidRPr="00703614" w:rsidRDefault="00703614" w:rsidP="00703614">
      <w:pPr>
        <w:widowControl/>
        <w:tabs>
          <w:tab w:val="left" w:pos="540"/>
        </w:tabs>
        <w:suppressAutoHyphens/>
        <w:autoSpaceDE/>
        <w:autoSpaceDN/>
        <w:adjustRightInd/>
        <w:jc w:val="both"/>
        <w:rPr>
          <w:sz w:val="24"/>
          <w:szCs w:val="24"/>
          <w:lang w:eastAsia="ar-SA"/>
        </w:rPr>
      </w:pPr>
      <w:r w:rsidRPr="00703614">
        <w:rPr>
          <w:sz w:val="24"/>
          <w:szCs w:val="24"/>
          <w:lang w:eastAsia="ar-SA"/>
        </w:rPr>
        <w:t>-</w:t>
      </w:r>
      <w:r w:rsidRPr="00703614">
        <w:rPr>
          <w:sz w:val="24"/>
          <w:szCs w:val="24"/>
          <w:lang w:eastAsia="ar-SA"/>
        </w:rPr>
        <w:tab/>
        <w:t>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w:t>
      </w:r>
    </w:p>
    <w:p w:rsidR="00703614" w:rsidRPr="00703614" w:rsidRDefault="00703614" w:rsidP="00703614">
      <w:pPr>
        <w:widowControl/>
        <w:tabs>
          <w:tab w:val="left" w:pos="540"/>
        </w:tabs>
        <w:suppressAutoHyphens/>
        <w:autoSpaceDE/>
        <w:autoSpaceDN/>
        <w:adjustRightInd/>
        <w:jc w:val="both"/>
        <w:rPr>
          <w:color w:val="000000"/>
          <w:sz w:val="24"/>
          <w:szCs w:val="24"/>
          <w:lang w:eastAsia="ar-SA"/>
        </w:rPr>
      </w:pPr>
      <w:r w:rsidRPr="00703614">
        <w:rPr>
          <w:color w:val="000000"/>
          <w:sz w:val="24"/>
          <w:szCs w:val="24"/>
          <w:lang w:eastAsia="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703614" w:rsidRPr="00703614" w:rsidRDefault="00703614" w:rsidP="00703614">
      <w:pPr>
        <w:widowControl/>
        <w:suppressAutoHyphens/>
        <w:autoSpaceDE/>
        <w:autoSpaceDN/>
        <w:adjustRightInd/>
        <w:ind w:left="13" w:firstLine="13"/>
        <w:jc w:val="both"/>
        <w:rPr>
          <w:sz w:val="24"/>
          <w:szCs w:val="24"/>
          <w:lang w:eastAsia="ar-SA"/>
        </w:rPr>
      </w:pPr>
      <w:r w:rsidRPr="00703614">
        <w:rPr>
          <w:color w:val="000000"/>
          <w:sz w:val="24"/>
          <w:szCs w:val="24"/>
          <w:lang w:eastAsia="ar-SA"/>
        </w:rPr>
        <w:t xml:space="preserve">- </w:t>
      </w:r>
      <w:r w:rsidRPr="00703614">
        <w:rPr>
          <w:sz w:val="24"/>
          <w:szCs w:val="24"/>
          <w:lang w:eastAsia="ar-SA"/>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703614" w:rsidRPr="00703614" w:rsidRDefault="00703614" w:rsidP="00703614">
      <w:pPr>
        <w:widowControl/>
        <w:tabs>
          <w:tab w:val="left" w:pos="0"/>
        </w:tabs>
        <w:suppressAutoHyphens/>
        <w:autoSpaceDE/>
        <w:autoSpaceDN/>
        <w:adjustRightInd/>
        <w:spacing w:line="240" w:lineRule="atLeast"/>
        <w:jc w:val="both"/>
        <w:rPr>
          <w:sz w:val="24"/>
          <w:szCs w:val="24"/>
          <w:lang w:eastAsia="ar-SA"/>
        </w:rPr>
      </w:pPr>
      <w:r w:rsidRPr="00703614">
        <w:rPr>
          <w:sz w:val="24"/>
          <w:szCs w:val="24"/>
          <w:lang w:eastAsia="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703614" w:rsidRPr="00703614" w:rsidRDefault="00703614" w:rsidP="00703614">
      <w:pPr>
        <w:widowControl/>
        <w:suppressAutoHyphens/>
        <w:autoSpaceDE/>
        <w:autoSpaceDN/>
        <w:adjustRightInd/>
        <w:jc w:val="both"/>
        <w:rPr>
          <w:color w:val="000000"/>
          <w:sz w:val="24"/>
          <w:szCs w:val="24"/>
          <w:lang w:eastAsia="ar-SA"/>
        </w:rPr>
      </w:pPr>
      <w:r w:rsidRPr="00703614">
        <w:rPr>
          <w:sz w:val="24"/>
          <w:szCs w:val="24"/>
          <w:lang w:eastAsia="ar-SA"/>
        </w:rPr>
        <w:t xml:space="preserve">- все дорожные машины, участвующие в проведении работ, оборудовать проблесковыми маячками желтого или оранжевого цвета (п. 3.4 Правил дорожного движения Российской Федерации). </w:t>
      </w:r>
      <w:r w:rsidRPr="00703614">
        <w:rPr>
          <w:rFonts w:eastAsia="Arial"/>
          <w:sz w:val="24"/>
          <w:szCs w:val="24"/>
          <w:lang w:eastAsia="ar-SA"/>
        </w:rPr>
        <w:t>Для разметки в ночное время барьеры, стойки, конусы и габаритные полосы снабдить красными сигнальными фонарями или окрашены рефлектирующими красками;</w:t>
      </w:r>
    </w:p>
    <w:p w:rsidR="00703614" w:rsidRPr="00703614" w:rsidRDefault="00703614" w:rsidP="00703614">
      <w:pPr>
        <w:widowControl/>
        <w:tabs>
          <w:tab w:val="left" w:pos="540"/>
        </w:tabs>
        <w:suppressAutoHyphens/>
        <w:autoSpaceDE/>
        <w:autoSpaceDN/>
        <w:adjustRightInd/>
        <w:ind w:left="13" w:hanging="13"/>
        <w:jc w:val="both"/>
        <w:rPr>
          <w:color w:val="000000"/>
          <w:sz w:val="24"/>
          <w:szCs w:val="24"/>
          <w:lang w:eastAsia="ar-SA"/>
        </w:rPr>
      </w:pPr>
      <w:r w:rsidRPr="00703614">
        <w:rPr>
          <w:color w:val="000000"/>
          <w:sz w:val="24"/>
          <w:szCs w:val="24"/>
          <w:lang w:eastAsia="ar-SA"/>
        </w:rPr>
        <w:t xml:space="preserve">- привлекать к исполнению работ, указанных в контракте, только квалифицированных рабочих, имеющих соответствующий разряд (допуск) и прошедших медицинское </w:t>
      </w:r>
      <w:r w:rsidRPr="00703614">
        <w:rPr>
          <w:color w:val="000000"/>
          <w:sz w:val="24"/>
          <w:szCs w:val="24"/>
          <w:lang w:eastAsia="ar-SA"/>
        </w:rPr>
        <w:lastRenderedPageBreak/>
        <w:t>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703614" w:rsidRPr="00703614" w:rsidRDefault="00703614" w:rsidP="00703614">
      <w:pPr>
        <w:widowControl/>
        <w:tabs>
          <w:tab w:val="left" w:pos="0"/>
        </w:tabs>
        <w:suppressAutoHyphens/>
        <w:autoSpaceDE/>
        <w:autoSpaceDN/>
        <w:adjustRightInd/>
        <w:spacing w:line="240" w:lineRule="atLeast"/>
        <w:jc w:val="both"/>
        <w:rPr>
          <w:color w:val="000000"/>
          <w:sz w:val="24"/>
          <w:szCs w:val="24"/>
          <w:lang w:eastAsia="ar-SA"/>
        </w:rPr>
      </w:pPr>
      <w:r w:rsidRPr="00703614">
        <w:rPr>
          <w:color w:val="000000"/>
          <w:sz w:val="24"/>
          <w:szCs w:val="24"/>
          <w:lang w:eastAsia="ar-SA"/>
        </w:rPr>
        <w:t>- при производстве работ обеспечить безопасное движение автотранспортных средств и пешеходов;</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703614" w:rsidRPr="00703614" w:rsidRDefault="00703614" w:rsidP="00703614">
      <w:pPr>
        <w:widowControl/>
        <w:tabs>
          <w:tab w:val="left" w:pos="0"/>
        </w:tabs>
        <w:suppressAutoHyphens/>
        <w:autoSpaceDE/>
        <w:autoSpaceDN/>
        <w:adjustRightInd/>
        <w:spacing w:line="240" w:lineRule="atLeast"/>
        <w:jc w:val="both"/>
        <w:rPr>
          <w:sz w:val="24"/>
          <w:szCs w:val="24"/>
          <w:lang w:eastAsia="ar-SA"/>
        </w:rPr>
      </w:pPr>
      <w:r w:rsidRPr="00703614">
        <w:rPr>
          <w:sz w:val="24"/>
          <w:szCs w:val="24"/>
          <w:lang w:eastAsia="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w:t>
      </w:r>
    </w:p>
    <w:p w:rsidR="00703614" w:rsidRPr="00703614" w:rsidRDefault="00703614" w:rsidP="00703614">
      <w:pPr>
        <w:widowControl/>
        <w:tabs>
          <w:tab w:val="left" w:pos="0"/>
        </w:tabs>
        <w:suppressAutoHyphens/>
        <w:autoSpaceDE/>
        <w:autoSpaceDN/>
        <w:adjustRightInd/>
        <w:spacing w:line="240" w:lineRule="atLeast"/>
        <w:jc w:val="both"/>
        <w:rPr>
          <w:color w:val="000000"/>
          <w:sz w:val="24"/>
          <w:szCs w:val="24"/>
          <w:lang w:eastAsia="ar-SA"/>
        </w:rPr>
      </w:pPr>
      <w:r w:rsidRPr="00703614">
        <w:rPr>
          <w:color w:val="000000"/>
          <w:sz w:val="24"/>
          <w:szCs w:val="24"/>
          <w:lang w:eastAsia="ar-SA"/>
        </w:rPr>
        <w:t>- в случае приостановки работ по любой причине уведомить Заказчика в течение 24 часов;</w:t>
      </w:r>
    </w:p>
    <w:p w:rsidR="00703614" w:rsidRPr="00703614" w:rsidRDefault="00703614" w:rsidP="00703614">
      <w:pPr>
        <w:suppressAutoHyphens/>
        <w:jc w:val="both"/>
        <w:rPr>
          <w:color w:val="000000"/>
          <w:sz w:val="24"/>
          <w:szCs w:val="24"/>
        </w:rPr>
      </w:pPr>
      <w:r w:rsidRPr="00703614">
        <w:rPr>
          <w:color w:val="000000"/>
          <w:sz w:val="24"/>
          <w:szCs w:val="24"/>
        </w:rPr>
        <w:t>- обеспечить соблюдение требований санитарных правил в процессе производства и завершения работ;</w:t>
      </w:r>
    </w:p>
    <w:p w:rsidR="00703614" w:rsidRPr="00703614" w:rsidRDefault="00703614" w:rsidP="00703614">
      <w:pPr>
        <w:widowControl/>
        <w:tabs>
          <w:tab w:val="left" w:pos="0"/>
        </w:tabs>
        <w:suppressAutoHyphens/>
        <w:autoSpaceDE/>
        <w:autoSpaceDN/>
        <w:adjustRightInd/>
        <w:jc w:val="both"/>
        <w:rPr>
          <w:color w:val="000000"/>
          <w:sz w:val="24"/>
          <w:szCs w:val="24"/>
          <w:lang w:eastAsia="ar-SA"/>
        </w:rPr>
      </w:pPr>
      <w:r w:rsidRPr="00703614">
        <w:rPr>
          <w:color w:val="000000"/>
          <w:sz w:val="24"/>
          <w:szCs w:val="24"/>
          <w:lang w:eastAsia="ar-SA"/>
        </w:rPr>
        <w:t>- предоставлять на утверждение Заказчику акты о приемке выполненных работ (Форма № КС-2);</w:t>
      </w:r>
    </w:p>
    <w:p w:rsidR="00703614" w:rsidRPr="00703614" w:rsidRDefault="00703614" w:rsidP="00703614">
      <w:pPr>
        <w:tabs>
          <w:tab w:val="left" w:pos="0"/>
          <w:tab w:val="num" w:pos="900"/>
        </w:tabs>
        <w:autoSpaceDE/>
        <w:autoSpaceDN/>
        <w:adjustRightInd/>
        <w:jc w:val="both"/>
        <w:rPr>
          <w:sz w:val="24"/>
          <w:szCs w:val="24"/>
        </w:rPr>
      </w:pPr>
      <w:proofErr w:type="gramStart"/>
      <w:r w:rsidRPr="00703614">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703614" w:rsidRPr="00703614" w:rsidRDefault="00703614" w:rsidP="00703614">
      <w:pPr>
        <w:widowControl/>
        <w:tabs>
          <w:tab w:val="left" w:pos="0"/>
        </w:tabs>
        <w:suppressAutoHyphens/>
        <w:autoSpaceDE/>
        <w:autoSpaceDN/>
        <w:adjustRightInd/>
        <w:ind w:left="142"/>
        <w:jc w:val="both"/>
        <w:rPr>
          <w:color w:val="000000"/>
          <w:sz w:val="24"/>
          <w:szCs w:val="24"/>
          <w:lang w:eastAsia="ar-SA"/>
        </w:rPr>
      </w:pPr>
    </w:p>
    <w:p w:rsidR="00703614" w:rsidRPr="00703614" w:rsidRDefault="00703614" w:rsidP="00703614">
      <w:pPr>
        <w:widowControl/>
        <w:suppressAutoHyphens/>
        <w:autoSpaceDE/>
        <w:autoSpaceDN/>
        <w:adjustRightInd/>
        <w:jc w:val="center"/>
        <w:rPr>
          <w:b/>
          <w:color w:val="000000"/>
          <w:sz w:val="24"/>
          <w:szCs w:val="24"/>
          <w:lang w:eastAsia="ar-SA"/>
        </w:rPr>
      </w:pPr>
      <w:r w:rsidRPr="00703614">
        <w:rPr>
          <w:b/>
          <w:color w:val="000000"/>
          <w:sz w:val="24"/>
          <w:szCs w:val="24"/>
          <w:lang w:eastAsia="ar-SA"/>
        </w:rPr>
        <w:t>6. ОТВЕТСТВЕННОСТЬ СТОРОН</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t xml:space="preserve">6.1. </w:t>
      </w:r>
      <w:r w:rsidRPr="00703614">
        <w:rPr>
          <w:sz w:val="24"/>
          <w:szCs w:val="24"/>
          <w:lang w:eastAsia="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t>6.2.</w:t>
      </w:r>
      <w:r w:rsidRPr="00703614">
        <w:rPr>
          <w:sz w:val="24"/>
          <w:szCs w:val="24"/>
          <w:lang w:eastAsia="ar-SA"/>
        </w:rPr>
        <w:t xml:space="preserve"> Подрядчик за ненадлежащее исполнение своих обязательств по настоящему контракту уплачивает Заказчику:</w:t>
      </w:r>
    </w:p>
    <w:p w:rsidR="00703614" w:rsidRPr="00703614" w:rsidRDefault="00703614" w:rsidP="00703614">
      <w:pPr>
        <w:widowControl/>
        <w:suppressAutoHyphens/>
        <w:autoSpaceDE/>
        <w:autoSpaceDN/>
        <w:adjustRightInd/>
        <w:jc w:val="both"/>
        <w:rPr>
          <w:sz w:val="24"/>
          <w:szCs w:val="24"/>
          <w:lang w:eastAsia="ar-SA"/>
        </w:rPr>
      </w:pPr>
      <w:r w:rsidRPr="00703614">
        <w:rPr>
          <w:sz w:val="24"/>
          <w:szCs w:val="24"/>
          <w:lang w:eastAsia="ar-SA"/>
        </w:rPr>
        <w:t xml:space="preserve">- за </w:t>
      </w:r>
      <w:r w:rsidRPr="00703614">
        <w:rPr>
          <w:color w:val="000000"/>
          <w:sz w:val="24"/>
          <w:szCs w:val="24"/>
          <w:lang w:eastAsia="ar-SA"/>
        </w:rPr>
        <w:t xml:space="preserve">нарушение условий муниципального контракта Подрядчиком, а также за </w:t>
      </w:r>
      <w:r w:rsidRPr="00703614">
        <w:rPr>
          <w:sz w:val="24"/>
          <w:szCs w:val="24"/>
          <w:lang w:eastAsia="ar-SA"/>
        </w:rPr>
        <w:t>неисполнение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w:t>
      </w:r>
    </w:p>
    <w:p w:rsidR="00703614" w:rsidRPr="00703614" w:rsidRDefault="00703614" w:rsidP="00703614">
      <w:pPr>
        <w:widowControl/>
        <w:suppressAutoHyphens/>
        <w:autoSpaceDE/>
        <w:autoSpaceDN/>
        <w:adjustRightInd/>
        <w:jc w:val="both"/>
        <w:rPr>
          <w:sz w:val="24"/>
          <w:szCs w:val="24"/>
          <w:lang w:eastAsia="ar-SA"/>
        </w:rPr>
      </w:pPr>
      <w:proofErr w:type="gramStart"/>
      <w:r w:rsidRPr="00703614">
        <w:rPr>
          <w:sz w:val="24"/>
          <w:szCs w:val="24"/>
          <w:lang w:eastAsia="ar-SA"/>
        </w:rPr>
        <w:t xml:space="preserve">- за нарушение сроков выполнения работ (заявок-заданий Заказчика, предписаний </w:t>
      </w:r>
      <w:r w:rsidRPr="00703614">
        <w:rPr>
          <w:color w:val="000000"/>
          <w:sz w:val="24"/>
          <w:szCs w:val="24"/>
          <w:lang w:eastAsia="ar-SA"/>
        </w:rPr>
        <w:t>ОГИБДД УМВД России по городу Иваново</w:t>
      </w:r>
      <w:r w:rsidRPr="00703614">
        <w:rPr>
          <w:sz w:val="24"/>
          <w:szCs w:val="24"/>
          <w:lang w:eastAsia="ar-SA"/>
        </w:rPr>
        <w:t>) по вине Подрядчика, за нарушение сроков сдачи акта приемки выполненных работ (Форма № КС-2), а также за не устранение в срок выявленных нарушений начисляются пени в размере 1/32 ставки рефинансирования ЦБ РФ, действующей на день уплаты пени, от цены настоящего контракта за каждый день просрочки;</w:t>
      </w:r>
      <w:proofErr w:type="gramEnd"/>
    </w:p>
    <w:p w:rsidR="00703614" w:rsidRPr="00703614" w:rsidRDefault="00703614" w:rsidP="00703614">
      <w:pPr>
        <w:widowControl/>
        <w:suppressAutoHyphens/>
        <w:autoSpaceDE/>
        <w:autoSpaceDN/>
        <w:adjustRightInd/>
        <w:jc w:val="both"/>
        <w:rPr>
          <w:sz w:val="24"/>
          <w:szCs w:val="24"/>
          <w:lang w:eastAsia="ar-SA"/>
        </w:rPr>
      </w:pPr>
      <w:r w:rsidRPr="00703614">
        <w:rPr>
          <w:sz w:val="24"/>
          <w:szCs w:val="24"/>
          <w:lang w:eastAsia="ar-SA"/>
        </w:rPr>
        <w:t>- за не обеспечение бесперебойного движения транспортных средств, отмену автобусного сообщения, произошедших по вине Подрядчика - пени в размере 1/16 ставки рефинансирования ЦБ РФ, действующей на день уплаты пени, от цены настоящего контракта за каждый день срыва движения.</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lastRenderedPageBreak/>
        <w:t xml:space="preserve">6.3. </w:t>
      </w:r>
      <w:r w:rsidRPr="00703614">
        <w:rPr>
          <w:color w:val="000000"/>
          <w:sz w:val="24"/>
          <w:szCs w:val="24"/>
          <w:lang w:eastAsia="ar-SA"/>
        </w:rPr>
        <w:t xml:space="preserve">Неустойка (штраф, пени) перечисляются </w:t>
      </w:r>
      <w:r w:rsidRPr="00703614">
        <w:rPr>
          <w:bCs/>
          <w:color w:val="000000"/>
          <w:sz w:val="24"/>
          <w:szCs w:val="24"/>
          <w:lang w:eastAsia="ar-SA"/>
        </w:rPr>
        <w:t>Подрядчиком</w:t>
      </w:r>
      <w:r w:rsidRPr="00703614">
        <w:rPr>
          <w:color w:val="000000"/>
          <w:sz w:val="24"/>
          <w:szCs w:val="24"/>
          <w:lang w:eastAsia="ar-SA"/>
        </w:rPr>
        <w:t xml:space="preserve"> в течение 10 (Десяти) дней с момента выставления соответствующей претензии на расчетный счет </w:t>
      </w:r>
      <w:r w:rsidRPr="00703614">
        <w:rPr>
          <w:bCs/>
          <w:color w:val="000000"/>
          <w:sz w:val="24"/>
          <w:szCs w:val="24"/>
          <w:lang w:eastAsia="ar-SA"/>
        </w:rPr>
        <w:t>Заказчика</w:t>
      </w:r>
      <w:r w:rsidRPr="00703614">
        <w:rPr>
          <w:color w:val="000000"/>
          <w:sz w:val="24"/>
          <w:szCs w:val="24"/>
          <w:lang w:eastAsia="ar-SA"/>
        </w:rPr>
        <w:t>, указанный в претензии. Уплата неустойки не освобождает Подрядчика от выполнения своих обязательств в натуре.</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t xml:space="preserve">6.4. </w:t>
      </w:r>
      <w:r w:rsidRPr="00703614">
        <w:rPr>
          <w:sz w:val="24"/>
          <w:szCs w:val="24"/>
          <w:lang w:eastAsia="ar-SA"/>
        </w:rPr>
        <w:t>Подрядчик</w:t>
      </w:r>
      <w:r w:rsidRPr="00703614">
        <w:rPr>
          <w:b/>
          <w:sz w:val="24"/>
          <w:szCs w:val="24"/>
          <w:lang w:eastAsia="ar-SA"/>
        </w:rPr>
        <w:t xml:space="preserve"> </w:t>
      </w:r>
      <w:r w:rsidRPr="00703614">
        <w:rPr>
          <w:sz w:val="24"/>
          <w:szCs w:val="24"/>
          <w:lang w:eastAsia="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t>6.5.</w:t>
      </w:r>
      <w:r w:rsidRPr="00703614">
        <w:rPr>
          <w:sz w:val="24"/>
          <w:szCs w:val="24"/>
          <w:lang w:eastAsia="ar-SA"/>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703614" w:rsidRPr="00703614" w:rsidRDefault="00703614" w:rsidP="00703614">
      <w:pPr>
        <w:widowControl/>
        <w:suppressAutoHyphens/>
        <w:autoSpaceDE/>
        <w:autoSpaceDN/>
        <w:adjustRightInd/>
        <w:jc w:val="both"/>
        <w:rPr>
          <w:sz w:val="24"/>
          <w:szCs w:val="24"/>
          <w:lang w:eastAsia="ar-SA"/>
        </w:rPr>
      </w:pPr>
      <w:r w:rsidRPr="00703614">
        <w:rPr>
          <w:b/>
          <w:caps/>
          <w:sz w:val="24"/>
          <w:szCs w:val="24"/>
          <w:lang w:eastAsia="ar-SA"/>
        </w:rPr>
        <w:t xml:space="preserve">6.6. </w:t>
      </w:r>
      <w:proofErr w:type="gramStart"/>
      <w:r w:rsidRPr="00703614">
        <w:rPr>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w:t>
      </w:r>
      <w:proofErr w:type="gramEnd"/>
      <w:r w:rsidRPr="00703614">
        <w:rPr>
          <w:sz w:val="24"/>
          <w:szCs w:val="24"/>
          <w:lang w:eastAsia="ar-SA"/>
        </w:rPr>
        <w:t xml:space="preserve">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703614" w:rsidRPr="00703614" w:rsidRDefault="00703614" w:rsidP="00703614">
      <w:pPr>
        <w:widowControl/>
        <w:suppressAutoHyphens/>
        <w:autoSpaceDE/>
        <w:autoSpaceDN/>
        <w:adjustRightInd/>
        <w:jc w:val="both"/>
        <w:rPr>
          <w:b/>
          <w:color w:val="000000"/>
          <w:sz w:val="24"/>
          <w:szCs w:val="24"/>
          <w:lang w:eastAsia="ar-SA"/>
        </w:rPr>
      </w:pPr>
    </w:p>
    <w:p w:rsidR="00703614" w:rsidRPr="00703614" w:rsidRDefault="00703614" w:rsidP="00703614">
      <w:pPr>
        <w:widowControl/>
        <w:suppressAutoHyphens/>
        <w:autoSpaceDE/>
        <w:autoSpaceDN/>
        <w:adjustRightInd/>
        <w:jc w:val="center"/>
        <w:rPr>
          <w:b/>
          <w:color w:val="000000"/>
          <w:sz w:val="24"/>
          <w:szCs w:val="24"/>
          <w:lang w:eastAsia="ar-SA"/>
        </w:rPr>
      </w:pPr>
      <w:r w:rsidRPr="00703614">
        <w:rPr>
          <w:b/>
          <w:color w:val="000000"/>
          <w:sz w:val="24"/>
          <w:szCs w:val="24"/>
          <w:lang w:eastAsia="ar-SA"/>
        </w:rPr>
        <w:t>7. ГАРАНТИИ</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 xml:space="preserve">7.1. </w:t>
      </w:r>
      <w:r w:rsidRPr="00703614">
        <w:rPr>
          <w:color w:val="000000"/>
          <w:sz w:val="24"/>
          <w:szCs w:val="24"/>
          <w:lang w:eastAsia="ar-SA"/>
        </w:rPr>
        <w:t>Гарантии качества распространяются на все работы, выполненные Подрядчиком и субподрядчиками по настоящему контракту.</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t>7.2.</w:t>
      </w:r>
      <w:r w:rsidRPr="00703614">
        <w:rPr>
          <w:sz w:val="24"/>
          <w:szCs w:val="24"/>
          <w:lang w:eastAsia="ar-SA"/>
        </w:rPr>
        <w:t xml:space="preserve"> Гарантийный срок на выполненные работы по нанесению дорожной разметки:</w:t>
      </w:r>
    </w:p>
    <w:p w:rsidR="00703614" w:rsidRPr="00703614" w:rsidRDefault="00703614" w:rsidP="00703614">
      <w:pPr>
        <w:widowControl/>
        <w:tabs>
          <w:tab w:val="left" w:pos="473"/>
          <w:tab w:val="left" w:pos="831"/>
        </w:tabs>
        <w:suppressAutoHyphens/>
        <w:autoSpaceDE/>
        <w:autoSpaceDN/>
        <w:adjustRightInd/>
        <w:ind w:left="142"/>
        <w:jc w:val="both"/>
        <w:rPr>
          <w:sz w:val="24"/>
          <w:szCs w:val="24"/>
          <w:lang w:eastAsia="ar-SA"/>
        </w:rPr>
      </w:pPr>
      <w:r>
        <w:rPr>
          <w:sz w:val="24"/>
          <w:szCs w:val="24"/>
          <w:lang w:eastAsia="ar-SA"/>
        </w:rPr>
        <w:t xml:space="preserve">- </w:t>
      </w:r>
      <w:proofErr w:type="gramStart"/>
      <w:r w:rsidRPr="00703614">
        <w:rPr>
          <w:sz w:val="24"/>
          <w:szCs w:val="24"/>
          <w:lang w:eastAsia="ar-SA"/>
        </w:rPr>
        <w:t>выполненной</w:t>
      </w:r>
      <w:proofErr w:type="gramEnd"/>
      <w:r w:rsidRPr="00703614">
        <w:rPr>
          <w:sz w:val="24"/>
          <w:szCs w:val="24"/>
          <w:lang w:eastAsia="ar-SA"/>
        </w:rPr>
        <w:t xml:space="preserve"> с применением термопластика и холодного пластика - 24 (Двадцать четыре) месяца;</w:t>
      </w:r>
    </w:p>
    <w:p w:rsidR="00703614" w:rsidRPr="00703614" w:rsidRDefault="00703614" w:rsidP="00703614">
      <w:pPr>
        <w:widowControl/>
        <w:tabs>
          <w:tab w:val="left" w:pos="473"/>
          <w:tab w:val="left" w:pos="831"/>
        </w:tabs>
        <w:suppressAutoHyphens/>
        <w:autoSpaceDE/>
        <w:autoSpaceDN/>
        <w:adjustRightInd/>
        <w:ind w:left="142"/>
        <w:jc w:val="both"/>
        <w:rPr>
          <w:sz w:val="24"/>
          <w:szCs w:val="24"/>
          <w:lang w:eastAsia="ar-SA"/>
        </w:rPr>
      </w:pPr>
      <w:r>
        <w:rPr>
          <w:sz w:val="24"/>
          <w:szCs w:val="24"/>
          <w:lang w:eastAsia="ar-SA"/>
        </w:rPr>
        <w:t xml:space="preserve">- </w:t>
      </w:r>
      <w:r w:rsidRPr="00703614">
        <w:rPr>
          <w:sz w:val="24"/>
          <w:szCs w:val="24"/>
          <w:lang w:eastAsia="ar-SA"/>
        </w:rPr>
        <w:t xml:space="preserve">выполненной с применением краски (эмали) - 3 (Три) месяца. </w:t>
      </w:r>
    </w:p>
    <w:p w:rsidR="00703614" w:rsidRPr="00703614" w:rsidRDefault="00703614" w:rsidP="00703614">
      <w:pPr>
        <w:widowControl/>
        <w:tabs>
          <w:tab w:val="left" w:pos="563"/>
        </w:tabs>
        <w:suppressAutoHyphens/>
        <w:autoSpaceDE/>
        <w:autoSpaceDN/>
        <w:adjustRightInd/>
        <w:jc w:val="both"/>
        <w:rPr>
          <w:color w:val="000000"/>
          <w:sz w:val="24"/>
          <w:szCs w:val="24"/>
          <w:lang w:eastAsia="ar-SA"/>
        </w:rPr>
      </w:pPr>
      <w:r w:rsidRPr="00703614">
        <w:rPr>
          <w:color w:val="000000"/>
          <w:sz w:val="24"/>
          <w:szCs w:val="24"/>
          <w:lang w:eastAsia="ar-SA"/>
        </w:rPr>
        <w:t xml:space="preserve">Гарантийный срок начинается с момента подписания акта о приемке выполненных работ (Форма № КС-2). </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7.3.</w:t>
      </w:r>
      <w:r w:rsidRPr="00703614">
        <w:rPr>
          <w:color w:val="000000"/>
          <w:sz w:val="24"/>
          <w:szCs w:val="24"/>
          <w:lang w:eastAsia="ar-SA"/>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703614">
        <w:rPr>
          <w:color w:val="000000"/>
          <w:sz w:val="24"/>
          <w:szCs w:val="24"/>
          <w:lang w:eastAsia="ar-SA"/>
        </w:rPr>
        <w:t>ств дл</w:t>
      </w:r>
      <w:proofErr w:type="gramEnd"/>
      <w:r w:rsidRPr="00703614">
        <w:rPr>
          <w:color w:val="000000"/>
          <w:sz w:val="24"/>
          <w:szCs w:val="24"/>
          <w:lang w:eastAsia="ar-SA"/>
        </w:rPr>
        <w:t xml:space="preserve">я согласования порядка и сроков их устранения. </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7.4</w:t>
      </w:r>
      <w:r w:rsidRPr="00703614">
        <w:rPr>
          <w:color w:val="000000"/>
          <w:sz w:val="24"/>
          <w:szCs w:val="24"/>
          <w:lang w:eastAsia="ar-SA"/>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7.5.</w:t>
      </w:r>
      <w:r w:rsidRPr="00703614">
        <w:rPr>
          <w:color w:val="000000"/>
          <w:sz w:val="24"/>
          <w:szCs w:val="24"/>
          <w:lang w:eastAsia="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7.6.</w:t>
      </w:r>
      <w:r w:rsidRPr="00703614">
        <w:rPr>
          <w:color w:val="000000"/>
          <w:sz w:val="24"/>
          <w:szCs w:val="24"/>
          <w:lang w:eastAsia="ar-SA"/>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703614">
        <w:rPr>
          <w:color w:val="000000"/>
          <w:sz w:val="24"/>
          <w:szCs w:val="24"/>
          <w:lang w:eastAsia="ar-SA"/>
        </w:rPr>
        <w:t>п.п</w:t>
      </w:r>
      <w:proofErr w:type="spellEnd"/>
      <w:r w:rsidRPr="00703614">
        <w:rPr>
          <w:color w:val="000000"/>
          <w:sz w:val="24"/>
          <w:szCs w:val="24"/>
          <w:lang w:eastAsia="ar-SA"/>
        </w:rPr>
        <w:t>. 2 п. 6.2. настоящего контракта.</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bCs/>
          <w:color w:val="000000"/>
          <w:sz w:val="24"/>
          <w:szCs w:val="24"/>
          <w:lang w:eastAsia="ar-SA"/>
        </w:rPr>
        <w:t xml:space="preserve">7.7. </w:t>
      </w:r>
      <w:r w:rsidRPr="00703614">
        <w:rPr>
          <w:color w:val="000000"/>
          <w:sz w:val="24"/>
          <w:szCs w:val="24"/>
          <w:lang w:eastAsia="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703614" w:rsidRPr="00703614" w:rsidRDefault="00703614" w:rsidP="00703614">
      <w:pPr>
        <w:widowControl/>
        <w:suppressAutoHyphens/>
        <w:autoSpaceDE/>
        <w:autoSpaceDN/>
        <w:adjustRightInd/>
        <w:jc w:val="center"/>
        <w:rPr>
          <w:b/>
          <w:caps/>
          <w:color w:val="000000"/>
          <w:sz w:val="24"/>
          <w:szCs w:val="24"/>
          <w:lang w:eastAsia="ar-SA"/>
        </w:rPr>
      </w:pPr>
    </w:p>
    <w:p w:rsidR="00703614" w:rsidRPr="00703614" w:rsidRDefault="00703614" w:rsidP="00703614">
      <w:pPr>
        <w:widowControl/>
        <w:suppressAutoHyphens/>
        <w:autoSpaceDE/>
        <w:autoSpaceDN/>
        <w:adjustRightInd/>
        <w:jc w:val="center"/>
        <w:rPr>
          <w:b/>
          <w:caps/>
          <w:color w:val="000000"/>
          <w:sz w:val="24"/>
          <w:szCs w:val="24"/>
          <w:lang w:eastAsia="ar-SA"/>
        </w:rPr>
      </w:pPr>
      <w:r w:rsidRPr="00703614">
        <w:rPr>
          <w:b/>
          <w:caps/>
          <w:color w:val="000000"/>
          <w:sz w:val="24"/>
          <w:szCs w:val="24"/>
          <w:lang w:eastAsia="ar-SA"/>
        </w:rPr>
        <w:t>8. Обстоятельства непреодолимой силы</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8.1.</w:t>
      </w:r>
      <w:r w:rsidRPr="00703614">
        <w:rPr>
          <w:color w:val="000000"/>
          <w:sz w:val="24"/>
          <w:szCs w:val="24"/>
          <w:lang w:eastAsia="ar-SA"/>
        </w:rPr>
        <w:t xml:space="preserve"> </w:t>
      </w:r>
      <w:proofErr w:type="gramStart"/>
      <w:r w:rsidRPr="00703614">
        <w:rPr>
          <w:color w:val="000000"/>
          <w:sz w:val="24"/>
          <w:szCs w:val="24"/>
          <w:lang w:eastAsia="ar-SA"/>
        </w:rPr>
        <w:t xml:space="preserve">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w:t>
      </w:r>
      <w:r w:rsidRPr="00703614">
        <w:rPr>
          <w:color w:val="000000"/>
          <w:sz w:val="24"/>
          <w:szCs w:val="24"/>
          <w:lang w:eastAsia="ar-SA"/>
        </w:rPr>
        <w:lastRenderedPageBreak/>
        <w:t>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8.2.</w:t>
      </w:r>
      <w:r w:rsidRPr="00703614">
        <w:rPr>
          <w:color w:val="000000"/>
          <w:sz w:val="24"/>
          <w:szCs w:val="24"/>
          <w:lang w:eastAsia="ar-SA"/>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8.3.</w:t>
      </w:r>
      <w:r w:rsidRPr="00703614">
        <w:rPr>
          <w:color w:val="000000"/>
          <w:sz w:val="24"/>
          <w:szCs w:val="24"/>
          <w:lang w:eastAsia="ar-SA"/>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703614" w:rsidRPr="00703614" w:rsidRDefault="00703614" w:rsidP="00703614">
      <w:pPr>
        <w:widowControl/>
        <w:suppressAutoHyphens/>
        <w:autoSpaceDE/>
        <w:autoSpaceDN/>
        <w:adjustRightInd/>
        <w:jc w:val="both"/>
        <w:rPr>
          <w:color w:val="000000"/>
          <w:sz w:val="24"/>
          <w:szCs w:val="24"/>
          <w:lang w:eastAsia="ar-SA"/>
        </w:rPr>
      </w:pPr>
    </w:p>
    <w:p w:rsidR="00703614" w:rsidRPr="00703614" w:rsidRDefault="00703614" w:rsidP="00703614">
      <w:pPr>
        <w:suppressAutoHyphens/>
        <w:jc w:val="center"/>
        <w:rPr>
          <w:b/>
          <w:sz w:val="24"/>
          <w:szCs w:val="24"/>
        </w:rPr>
      </w:pPr>
      <w:r w:rsidRPr="00703614">
        <w:rPr>
          <w:b/>
          <w:sz w:val="24"/>
          <w:szCs w:val="24"/>
        </w:rPr>
        <w:t>9. СРОК ДЕЙСТВИЯ КОНТРАКТА</w:t>
      </w:r>
    </w:p>
    <w:p w:rsidR="00703614" w:rsidRPr="00703614" w:rsidRDefault="00703614" w:rsidP="00703614">
      <w:pPr>
        <w:suppressAutoHyphens/>
        <w:jc w:val="both"/>
        <w:rPr>
          <w:sz w:val="24"/>
          <w:szCs w:val="24"/>
        </w:rPr>
      </w:pPr>
      <w:r w:rsidRPr="00703614">
        <w:rPr>
          <w:b/>
          <w:sz w:val="24"/>
          <w:szCs w:val="24"/>
        </w:rPr>
        <w:t xml:space="preserve">9.1. </w:t>
      </w:r>
      <w:r w:rsidRPr="00703614">
        <w:rPr>
          <w:sz w:val="24"/>
          <w:szCs w:val="24"/>
        </w:rPr>
        <w:t>Настоящий контра</w:t>
      </w:r>
      <w:proofErr w:type="gramStart"/>
      <w:r w:rsidRPr="00703614">
        <w:rPr>
          <w:sz w:val="24"/>
          <w:szCs w:val="24"/>
        </w:rPr>
        <w:t>кт вст</w:t>
      </w:r>
      <w:proofErr w:type="gramEnd"/>
      <w:r w:rsidRPr="00703614">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703614" w:rsidRPr="00703614" w:rsidRDefault="00703614" w:rsidP="00703614">
      <w:pPr>
        <w:suppressAutoHyphens/>
        <w:jc w:val="both"/>
        <w:rPr>
          <w:sz w:val="24"/>
          <w:szCs w:val="24"/>
        </w:rPr>
      </w:pPr>
      <w:r w:rsidRPr="00703614">
        <w:rPr>
          <w:b/>
          <w:sz w:val="24"/>
          <w:szCs w:val="24"/>
        </w:rPr>
        <w:t>9.2.</w:t>
      </w:r>
      <w:r w:rsidRPr="00703614">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703614" w:rsidRPr="00703614" w:rsidRDefault="00703614" w:rsidP="00703614">
      <w:pPr>
        <w:widowControl/>
        <w:suppressAutoHyphens/>
        <w:autoSpaceDE/>
        <w:autoSpaceDN/>
        <w:adjustRightInd/>
        <w:jc w:val="center"/>
        <w:rPr>
          <w:b/>
          <w:sz w:val="24"/>
          <w:szCs w:val="24"/>
          <w:lang w:eastAsia="ar-SA"/>
        </w:rPr>
      </w:pPr>
    </w:p>
    <w:p w:rsidR="00703614" w:rsidRPr="00703614" w:rsidRDefault="00703614" w:rsidP="00703614">
      <w:pPr>
        <w:widowControl/>
        <w:suppressAutoHyphens/>
        <w:autoSpaceDE/>
        <w:autoSpaceDN/>
        <w:adjustRightInd/>
        <w:jc w:val="center"/>
        <w:rPr>
          <w:b/>
          <w:sz w:val="24"/>
          <w:szCs w:val="24"/>
          <w:lang w:eastAsia="ar-SA"/>
        </w:rPr>
      </w:pPr>
      <w:r w:rsidRPr="00703614">
        <w:rPr>
          <w:b/>
          <w:sz w:val="24"/>
          <w:szCs w:val="24"/>
          <w:lang w:eastAsia="ar-SA"/>
        </w:rPr>
        <w:t>10. ИЗМЕНЕНИЕ И РАСТОРЖЕНИЕ КОНТРАКТА</w:t>
      </w:r>
    </w:p>
    <w:p w:rsidR="00703614" w:rsidRPr="00703614" w:rsidRDefault="00703614" w:rsidP="00703614">
      <w:pPr>
        <w:widowControl/>
        <w:suppressAutoHyphens/>
        <w:autoSpaceDE/>
        <w:autoSpaceDN/>
        <w:adjustRightInd/>
        <w:jc w:val="both"/>
        <w:rPr>
          <w:rFonts w:eastAsia="Calibri"/>
          <w:color w:val="000000"/>
          <w:sz w:val="24"/>
          <w:szCs w:val="24"/>
          <w:lang w:eastAsia="en-US"/>
        </w:rPr>
      </w:pPr>
      <w:r w:rsidRPr="00703614">
        <w:rPr>
          <w:b/>
          <w:sz w:val="24"/>
          <w:szCs w:val="24"/>
          <w:lang w:eastAsia="ar-SA"/>
        </w:rPr>
        <w:t>10.1</w:t>
      </w:r>
      <w:r w:rsidRPr="00703614">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703614">
          <w:rPr>
            <w:rFonts w:eastAsia="Calibri"/>
            <w:color w:val="000000"/>
            <w:sz w:val="24"/>
            <w:szCs w:val="24"/>
            <w:lang w:eastAsia="en-US"/>
          </w:rPr>
          <w:t>законодательством</w:t>
        </w:r>
      </w:hyperlink>
      <w:r w:rsidRPr="00703614">
        <w:rPr>
          <w:rFonts w:eastAsia="Calibri"/>
          <w:color w:val="000000"/>
          <w:sz w:val="24"/>
          <w:szCs w:val="24"/>
          <w:lang w:eastAsia="en-US"/>
        </w:rPr>
        <w:t>.</w:t>
      </w:r>
    </w:p>
    <w:p w:rsidR="00703614" w:rsidRPr="00703614" w:rsidRDefault="00703614" w:rsidP="00703614">
      <w:pPr>
        <w:widowControl/>
        <w:tabs>
          <w:tab w:val="num" w:pos="540"/>
        </w:tabs>
        <w:suppressAutoHyphens/>
        <w:autoSpaceDE/>
        <w:autoSpaceDN/>
        <w:adjustRightInd/>
        <w:jc w:val="both"/>
        <w:rPr>
          <w:b/>
          <w:sz w:val="24"/>
          <w:szCs w:val="24"/>
          <w:lang w:eastAsia="ar-SA"/>
        </w:rPr>
      </w:pPr>
      <w:r w:rsidRPr="00703614">
        <w:rPr>
          <w:sz w:val="24"/>
          <w:szCs w:val="24"/>
          <w:lang w:eastAsia="ar-SA"/>
        </w:rPr>
        <w:t xml:space="preserve">Расторжение </w:t>
      </w:r>
      <w:r w:rsidRPr="00703614">
        <w:rPr>
          <w:rFonts w:eastAsia="Calibri"/>
          <w:sz w:val="24"/>
          <w:szCs w:val="24"/>
          <w:lang w:eastAsia="en-US"/>
        </w:rPr>
        <w:t>муниципального контракта</w:t>
      </w:r>
      <w:r w:rsidRPr="00703614">
        <w:rPr>
          <w:sz w:val="24"/>
          <w:szCs w:val="24"/>
          <w:lang w:eastAsia="ar-SA"/>
        </w:rPr>
        <w:t xml:space="preserve"> в связи с односторонним отказом Заказчика от исполнения </w:t>
      </w:r>
      <w:r w:rsidRPr="00703614">
        <w:rPr>
          <w:rFonts w:eastAsia="Calibri"/>
          <w:sz w:val="24"/>
          <w:szCs w:val="24"/>
          <w:lang w:eastAsia="en-US"/>
        </w:rPr>
        <w:t xml:space="preserve">муниципального контракта </w:t>
      </w:r>
      <w:r w:rsidRPr="00703614">
        <w:rPr>
          <w:sz w:val="24"/>
          <w:szCs w:val="24"/>
          <w:lang w:eastAsia="ar-SA"/>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t>10.2</w:t>
      </w:r>
      <w:r w:rsidRPr="00703614">
        <w:rPr>
          <w:sz w:val="24"/>
          <w:szCs w:val="24"/>
          <w:lang w:eastAsia="ar-SA"/>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703614" w:rsidRPr="00703614" w:rsidRDefault="00703614" w:rsidP="00703614">
      <w:pPr>
        <w:widowControl/>
        <w:suppressAutoHyphens/>
        <w:autoSpaceDE/>
        <w:autoSpaceDN/>
        <w:adjustRightInd/>
        <w:jc w:val="both"/>
        <w:rPr>
          <w:sz w:val="24"/>
          <w:szCs w:val="24"/>
          <w:lang w:eastAsia="ar-SA"/>
        </w:rPr>
      </w:pPr>
      <w:r w:rsidRPr="00703614">
        <w:rPr>
          <w:b/>
          <w:sz w:val="24"/>
          <w:szCs w:val="24"/>
          <w:lang w:eastAsia="ar-SA"/>
        </w:rPr>
        <w:t>10.3.</w:t>
      </w:r>
      <w:r w:rsidRPr="00703614">
        <w:rPr>
          <w:sz w:val="24"/>
          <w:szCs w:val="24"/>
          <w:lang w:eastAsia="ar-SA"/>
        </w:rPr>
        <w:t xml:space="preserve"> </w:t>
      </w:r>
      <w:proofErr w:type="gramStart"/>
      <w:r w:rsidRPr="00703614">
        <w:rPr>
          <w:sz w:val="24"/>
          <w:szCs w:val="24"/>
          <w:lang w:eastAsia="ar-SA"/>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703614" w:rsidRPr="00703614" w:rsidRDefault="00703614" w:rsidP="00703614">
      <w:pPr>
        <w:widowControl/>
        <w:suppressAutoHyphens/>
        <w:autoSpaceDE/>
        <w:autoSpaceDN/>
        <w:adjustRightInd/>
        <w:ind w:firstLine="540"/>
        <w:jc w:val="both"/>
        <w:rPr>
          <w:b/>
          <w:sz w:val="24"/>
          <w:szCs w:val="24"/>
          <w:lang w:eastAsia="ar-SA"/>
        </w:rPr>
      </w:pPr>
      <w:r w:rsidRPr="00703614">
        <w:rPr>
          <w:sz w:val="24"/>
          <w:szCs w:val="24"/>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703614" w:rsidRPr="00703614" w:rsidRDefault="00703614" w:rsidP="00703614">
      <w:pPr>
        <w:widowControl/>
        <w:tabs>
          <w:tab w:val="num" w:pos="540"/>
        </w:tabs>
        <w:suppressAutoHyphens/>
        <w:autoSpaceDE/>
        <w:autoSpaceDN/>
        <w:adjustRightInd/>
        <w:jc w:val="both"/>
        <w:rPr>
          <w:sz w:val="24"/>
          <w:szCs w:val="24"/>
          <w:lang w:eastAsia="ar-SA"/>
        </w:rPr>
      </w:pPr>
      <w:r w:rsidRPr="00703614">
        <w:rPr>
          <w:b/>
          <w:sz w:val="24"/>
          <w:szCs w:val="24"/>
          <w:lang w:eastAsia="ar-SA"/>
        </w:rPr>
        <w:t>10.4.</w:t>
      </w:r>
      <w:r w:rsidRPr="00703614">
        <w:rPr>
          <w:sz w:val="24"/>
          <w:szCs w:val="24"/>
          <w:lang w:eastAsia="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703614" w:rsidRPr="00703614" w:rsidRDefault="00703614" w:rsidP="00703614">
      <w:pPr>
        <w:widowControl/>
        <w:suppressAutoHyphens/>
        <w:autoSpaceDE/>
        <w:autoSpaceDN/>
        <w:adjustRightInd/>
        <w:jc w:val="center"/>
        <w:rPr>
          <w:b/>
          <w:color w:val="000000"/>
          <w:sz w:val="24"/>
          <w:szCs w:val="24"/>
          <w:lang w:eastAsia="ar-SA"/>
        </w:rPr>
      </w:pPr>
    </w:p>
    <w:p w:rsidR="00703614" w:rsidRPr="00703614" w:rsidRDefault="00703614" w:rsidP="00703614">
      <w:pPr>
        <w:widowControl/>
        <w:suppressAutoHyphens/>
        <w:autoSpaceDE/>
        <w:autoSpaceDN/>
        <w:adjustRightInd/>
        <w:jc w:val="center"/>
        <w:rPr>
          <w:b/>
          <w:color w:val="000000"/>
          <w:sz w:val="24"/>
          <w:szCs w:val="24"/>
          <w:lang w:eastAsia="ar-SA"/>
        </w:rPr>
      </w:pPr>
      <w:r w:rsidRPr="00703614">
        <w:rPr>
          <w:b/>
          <w:color w:val="000000"/>
          <w:sz w:val="24"/>
          <w:szCs w:val="24"/>
          <w:lang w:eastAsia="ar-SA"/>
        </w:rPr>
        <w:t>11. РАЗРЕШЕНИЕ СПОРОВ</w:t>
      </w:r>
    </w:p>
    <w:p w:rsidR="00703614" w:rsidRPr="00703614" w:rsidRDefault="00703614" w:rsidP="00703614">
      <w:pPr>
        <w:widowControl/>
        <w:suppressAutoHyphens/>
        <w:autoSpaceDE/>
        <w:autoSpaceDN/>
        <w:adjustRightInd/>
        <w:jc w:val="both"/>
        <w:rPr>
          <w:color w:val="000000"/>
          <w:sz w:val="24"/>
          <w:szCs w:val="24"/>
          <w:lang w:eastAsia="ar-SA"/>
        </w:rPr>
      </w:pPr>
      <w:r w:rsidRPr="00703614">
        <w:rPr>
          <w:b/>
          <w:color w:val="000000"/>
          <w:sz w:val="24"/>
          <w:szCs w:val="24"/>
          <w:lang w:eastAsia="ar-SA"/>
        </w:rPr>
        <w:t>11.1.</w:t>
      </w:r>
      <w:r w:rsidRPr="00703614">
        <w:rPr>
          <w:color w:val="000000"/>
          <w:sz w:val="24"/>
          <w:szCs w:val="24"/>
          <w:lang w:eastAsia="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703614" w:rsidRPr="00703614" w:rsidRDefault="00703614" w:rsidP="00703614">
      <w:pPr>
        <w:widowControl/>
        <w:suppressAutoHyphens/>
        <w:autoSpaceDE/>
        <w:autoSpaceDN/>
        <w:adjustRightInd/>
        <w:jc w:val="center"/>
        <w:rPr>
          <w:b/>
          <w:color w:val="000000"/>
          <w:sz w:val="24"/>
          <w:szCs w:val="24"/>
          <w:lang w:eastAsia="ar-SA"/>
        </w:rPr>
      </w:pPr>
    </w:p>
    <w:p w:rsidR="00703614" w:rsidRPr="00703614" w:rsidRDefault="00703614" w:rsidP="00703614">
      <w:pPr>
        <w:widowControl/>
        <w:tabs>
          <w:tab w:val="num" w:pos="0"/>
        </w:tabs>
        <w:suppressAutoHyphens/>
        <w:autoSpaceDE/>
        <w:autoSpaceDN/>
        <w:adjustRightInd/>
        <w:jc w:val="center"/>
        <w:rPr>
          <w:b/>
          <w:sz w:val="24"/>
          <w:szCs w:val="24"/>
          <w:lang w:eastAsia="ar-SA"/>
        </w:rPr>
      </w:pPr>
      <w:r w:rsidRPr="00703614">
        <w:rPr>
          <w:b/>
          <w:sz w:val="24"/>
          <w:szCs w:val="24"/>
          <w:lang w:eastAsia="ar-SA"/>
        </w:rPr>
        <w:t>12. ПРОЧИЕ УСЛОВИЯ</w:t>
      </w:r>
    </w:p>
    <w:p w:rsidR="00703614" w:rsidRPr="00703614" w:rsidRDefault="00703614" w:rsidP="00703614">
      <w:pPr>
        <w:widowControl/>
        <w:tabs>
          <w:tab w:val="num" w:pos="540"/>
        </w:tabs>
        <w:suppressAutoHyphens/>
        <w:autoSpaceDE/>
        <w:autoSpaceDN/>
        <w:adjustRightInd/>
        <w:jc w:val="both"/>
        <w:rPr>
          <w:sz w:val="24"/>
          <w:szCs w:val="24"/>
          <w:lang w:eastAsia="ar-SA"/>
        </w:rPr>
      </w:pPr>
      <w:r w:rsidRPr="00703614">
        <w:rPr>
          <w:b/>
          <w:sz w:val="24"/>
          <w:szCs w:val="24"/>
          <w:lang w:eastAsia="ar-SA"/>
        </w:rPr>
        <w:t>12.1.</w:t>
      </w:r>
      <w:r w:rsidRPr="00703614">
        <w:rPr>
          <w:sz w:val="24"/>
          <w:szCs w:val="24"/>
          <w:lang w:eastAsia="ar-SA"/>
        </w:rPr>
        <w:tab/>
        <w:t xml:space="preserve">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w:t>
      </w:r>
      <w:r w:rsidRPr="00703614">
        <w:rPr>
          <w:sz w:val="24"/>
          <w:szCs w:val="24"/>
          <w:lang w:eastAsia="ar-SA"/>
        </w:rPr>
        <w:lastRenderedPageBreak/>
        <w:t>Подрядчика, а также составлен в 2-х подлинных экземплярах, имеющих одинаковую юридическую силу.</w:t>
      </w:r>
    </w:p>
    <w:p w:rsidR="00703614" w:rsidRPr="00703614" w:rsidRDefault="00703614" w:rsidP="00703614">
      <w:pPr>
        <w:widowControl/>
        <w:tabs>
          <w:tab w:val="num" w:pos="540"/>
        </w:tabs>
        <w:suppressAutoHyphens/>
        <w:autoSpaceDE/>
        <w:autoSpaceDN/>
        <w:adjustRightInd/>
        <w:jc w:val="both"/>
        <w:rPr>
          <w:sz w:val="24"/>
          <w:szCs w:val="24"/>
          <w:lang w:eastAsia="ar-SA"/>
        </w:rPr>
      </w:pPr>
      <w:r w:rsidRPr="00703614">
        <w:rPr>
          <w:b/>
          <w:sz w:val="24"/>
          <w:szCs w:val="24"/>
          <w:lang w:eastAsia="ar-SA"/>
        </w:rPr>
        <w:t xml:space="preserve">12.2. </w:t>
      </w:r>
      <w:r w:rsidRPr="00703614">
        <w:rPr>
          <w:sz w:val="24"/>
          <w:szCs w:val="24"/>
          <w:lang w:eastAsia="ar-SA"/>
        </w:rPr>
        <w:t>Взаимоотношения сторон, не урегулированные настоящим контрактом, регулируются действующим законодательством РФ.</w:t>
      </w:r>
    </w:p>
    <w:p w:rsidR="00703614" w:rsidRPr="00703614" w:rsidRDefault="00703614" w:rsidP="00703614">
      <w:pPr>
        <w:widowControl/>
        <w:suppressAutoHyphens/>
        <w:autoSpaceDE/>
        <w:autoSpaceDN/>
        <w:adjustRightInd/>
        <w:jc w:val="center"/>
        <w:rPr>
          <w:b/>
          <w:color w:val="000000"/>
          <w:sz w:val="24"/>
          <w:szCs w:val="24"/>
          <w:lang w:eastAsia="ar-SA"/>
        </w:rPr>
      </w:pPr>
    </w:p>
    <w:p w:rsidR="00703614" w:rsidRPr="00703614" w:rsidRDefault="00703614" w:rsidP="00703614">
      <w:pPr>
        <w:widowControl/>
        <w:suppressAutoHyphens/>
        <w:autoSpaceDE/>
        <w:autoSpaceDN/>
        <w:adjustRightInd/>
        <w:jc w:val="center"/>
        <w:rPr>
          <w:b/>
          <w:color w:val="000000"/>
          <w:sz w:val="24"/>
          <w:szCs w:val="24"/>
          <w:lang w:eastAsia="ar-SA"/>
        </w:rPr>
      </w:pPr>
      <w:r w:rsidRPr="00703614">
        <w:rPr>
          <w:b/>
          <w:color w:val="000000"/>
          <w:sz w:val="24"/>
          <w:szCs w:val="24"/>
          <w:lang w:eastAsia="ar-SA"/>
        </w:rPr>
        <w:t>13. АДРЕСА И БАНКОВСКИЕ РЕКВИЗИТЫ СТОРОН</w:t>
      </w:r>
    </w:p>
    <w:p w:rsidR="00703614" w:rsidRPr="00703614" w:rsidRDefault="00703614" w:rsidP="00703614">
      <w:pPr>
        <w:widowControl/>
        <w:suppressAutoHyphens/>
        <w:autoSpaceDE/>
        <w:autoSpaceDN/>
        <w:adjustRightInd/>
        <w:rPr>
          <w:b/>
          <w:color w:val="000000"/>
          <w:sz w:val="24"/>
          <w:szCs w:val="24"/>
          <w:lang w:eastAsia="ar-SA"/>
        </w:rPr>
      </w:pPr>
      <w:r w:rsidRPr="00703614">
        <w:rPr>
          <w:b/>
          <w:color w:val="000000"/>
          <w:sz w:val="24"/>
          <w:szCs w:val="24"/>
          <w:lang w:eastAsia="ar-SA"/>
        </w:rPr>
        <w:t>Заказчик –</w:t>
      </w:r>
      <w:r w:rsidRPr="00703614">
        <w:rPr>
          <w:color w:val="000000"/>
          <w:sz w:val="24"/>
          <w:szCs w:val="24"/>
          <w:lang w:eastAsia="ar-SA"/>
        </w:rPr>
        <w:t xml:space="preserve"> </w:t>
      </w:r>
      <w:r w:rsidRPr="00703614">
        <w:rPr>
          <w:b/>
          <w:color w:val="000000"/>
          <w:sz w:val="24"/>
          <w:szCs w:val="24"/>
          <w:lang w:eastAsia="ar-SA"/>
        </w:rPr>
        <w:t>Управление благоустройства Администрации города Иванова</w:t>
      </w:r>
    </w:p>
    <w:p w:rsidR="00703614" w:rsidRPr="00703614" w:rsidRDefault="00703614" w:rsidP="00703614">
      <w:pPr>
        <w:widowControl/>
        <w:suppressAutoHyphens/>
        <w:autoSpaceDE/>
        <w:autoSpaceDN/>
        <w:adjustRightInd/>
        <w:rPr>
          <w:color w:val="000000"/>
          <w:sz w:val="24"/>
          <w:szCs w:val="24"/>
          <w:lang w:eastAsia="ar-SA"/>
        </w:rPr>
      </w:pPr>
      <w:proofErr w:type="gramStart"/>
      <w:r w:rsidRPr="00703614">
        <w:rPr>
          <w:color w:val="000000"/>
          <w:sz w:val="24"/>
          <w:szCs w:val="24"/>
          <w:lang w:eastAsia="ar-SA"/>
        </w:rPr>
        <w:t>153000, г. Иваново, пл. Революции, д.6, к.1203, тел. 32-72-94</w:t>
      </w:r>
      <w:proofErr w:type="gramEnd"/>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 xml:space="preserve">Адрес электронной почты: </w:t>
      </w:r>
      <w:proofErr w:type="spellStart"/>
      <w:r w:rsidRPr="00703614">
        <w:rPr>
          <w:color w:val="000000"/>
          <w:sz w:val="24"/>
          <w:szCs w:val="24"/>
          <w:lang w:val="en-US" w:eastAsia="ar-SA"/>
        </w:rPr>
        <w:t>blag</w:t>
      </w:r>
      <w:proofErr w:type="spellEnd"/>
      <w:r w:rsidRPr="00703614">
        <w:rPr>
          <w:color w:val="000000"/>
          <w:sz w:val="24"/>
          <w:szCs w:val="24"/>
          <w:lang w:eastAsia="ar-SA"/>
        </w:rPr>
        <w:t>@</w:t>
      </w:r>
      <w:proofErr w:type="spellStart"/>
      <w:r w:rsidRPr="00703614">
        <w:rPr>
          <w:color w:val="000000"/>
          <w:sz w:val="24"/>
          <w:szCs w:val="24"/>
          <w:lang w:val="en-US" w:eastAsia="ar-SA"/>
        </w:rPr>
        <w:t>ivgoradm</w:t>
      </w:r>
      <w:proofErr w:type="spellEnd"/>
      <w:r w:rsidRPr="00703614">
        <w:rPr>
          <w:color w:val="000000"/>
          <w:sz w:val="24"/>
          <w:szCs w:val="24"/>
          <w:lang w:eastAsia="ar-SA"/>
        </w:rPr>
        <w:t>.</w:t>
      </w:r>
      <w:proofErr w:type="spellStart"/>
      <w:r w:rsidRPr="00703614">
        <w:rPr>
          <w:color w:val="000000"/>
          <w:sz w:val="24"/>
          <w:szCs w:val="24"/>
          <w:lang w:val="en-US" w:eastAsia="ar-SA"/>
        </w:rPr>
        <w:t>ru</w:t>
      </w:r>
      <w:proofErr w:type="spellEnd"/>
    </w:p>
    <w:p w:rsidR="00703614" w:rsidRPr="00703614" w:rsidRDefault="00703614" w:rsidP="00703614">
      <w:pPr>
        <w:widowControl/>
        <w:suppressAutoHyphens/>
        <w:autoSpaceDE/>
        <w:autoSpaceDN/>
        <w:adjustRightInd/>
        <w:rPr>
          <w:color w:val="000000"/>
          <w:sz w:val="24"/>
          <w:szCs w:val="24"/>
          <w:lang w:eastAsia="ar-SA"/>
        </w:rPr>
      </w:pPr>
      <w:r w:rsidRPr="00703614">
        <w:rPr>
          <w:color w:val="000000"/>
          <w:sz w:val="24"/>
          <w:szCs w:val="24"/>
          <w:lang w:eastAsia="ar-SA"/>
        </w:rPr>
        <w:t>Лицевой счет в финансово-казначейском управлении Администрации города Иванова</w:t>
      </w:r>
    </w:p>
    <w:p w:rsidR="00703614" w:rsidRPr="00703614" w:rsidRDefault="00703614" w:rsidP="00703614">
      <w:pPr>
        <w:widowControl/>
        <w:suppressAutoHyphens/>
        <w:autoSpaceDE/>
        <w:autoSpaceDN/>
        <w:adjustRightInd/>
        <w:rPr>
          <w:color w:val="000000"/>
          <w:sz w:val="24"/>
          <w:szCs w:val="24"/>
          <w:lang w:eastAsia="ar-SA"/>
        </w:rPr>
      </w:pPr>
      <w:r w:rsidRPr="00703614">
        <w:rPr>
          <w:color w:val="000000"/>
          <w:sz w:val="24"/>
          <w:szCs w:val="24"/>
          <w:lang w:eastAsia="ar-SA"/>
        </w:rPr>
        <w:t>ИНН 3728023270  КПП 370201001</w:t>
      </w:r>
    </w:p>
    <w:p w:rsidR="00703614" w:rsidRPr="00703614" w:rsidRDefault="00703614" w:rsidP="00703614">
      <w:pPr>
        <w:widowControl/>
        <w:suppressAutoHyphens/>
        <w:autoSpaceDE/>
        <w:autoSpaceDN/>
        <w:adjustRightInd/>
        <w:rPr>
          <w:color w:val="000000"/>
          <w:sz w:val="24"/>
          <w:szCs w:val="24"/>
          <w:lang w:eastAsia="ar-SA"/>
        </w:rPr>
      </w:pPr>
    </w:p>
    <w:p w:rsidR="00703614" w:rsidRPr="00703614" w:rsidRDefault="00703614" w:rsidP="00703614">
      <w:pPr>
        <w:widowControl/>
        <w:suppressAutoHyphens/>
        <w:autoSpaceDE/>
        <w:autoSpaceDN/>
        <w:adjustRightInd/>
        <w:rPr>
          <w:color w:val="000000"/>
          <w:sz w:val="24"/>
          <w:szCs w:val="24"/>
          <w:lang w:eastAsia="ar-SA"/>
        </w:rPr>
      </w:pPr>
    </w:p>
    <w:p w:rsidR="00703614" w:rsidRPr="00703614" w:rsidRDefault="00703614" w:rsidP="00703614">
      <w:pPr>
        <w:widowControl/>
        <w:suppressAutoHyphens/>
        <w:autoSpaceDE/>
        <w:autoSpaceDN/>
        <w:adjustRightInd/>
        <w:jc w:val="both"/>
        <w:rPr>
          <w:color w:val="000000"/>
          <w:sz w:val="24"/>
          <w:szCs w:val="24"/>
          <w:lang w:eastAsia="ar-SA"/>
        </w:rPr>
      </w:pPr>
      <w:r w:rsidRPr="00703614">
        <w:rPr>
          <w:color w:val="000000"/>
          <w:sz w:val="24"/>
          <w:szCs w:val="24"/>
          <w:lang w:eastAsia="ar-SA"/>
        </w:rPr>
        <w:t>Начальник управления</w:t>
      </w:r>
      <w:r w:rsidRPr="00703614">
        <w:rPr>
          <w:color w:val="000000"/>
          <w:sz w:val="24"/>
          <w:szCs w:val="24"/>
          <w:lang w:eastAsia="ar-SA"/>
        </w:rPr>
        <w:tab/>
      </w:r>
      <w:r w:rsidRPr="00703614">
        <w:rPr>
          <w:color w:val="000000"/>
          <w:sz w:val="24"/>
          <w:szCs w:val="24"/>
          <w:lang w:eastAsia="ar-SA"/>
        </w:rPr>
        <w:tab/>
      </w:r>
      <w:r w:rsidRPr="00703614">
        <w:rPr>
          <w:color w:val="000000"/>
          <w:sz w:val="24"/>
          <w:szCs w:val="24"/>
          <w:lang w:eastAsia="ar-SA"/>
        </w:rPr>
        <w:tab/>
      </w:r>
      <w:r w:rsidRPr="00703614">
        <w:rPr>
          <w:color w:val="000000"/>
          <w:sz w:val="24"/>
          <w:szCs w:val="24"/>
          <w:lang w:eastAsia="ar-SA"/>
        </w:rPr>
        <w:tab/>
        <w:t xml:space="preserve">                                                 А.В. Смирнов</w:t>
      </w:r>
    </w:p>
    <w:p w:rsidR="00703614" w:rsidRPr="00703614" w:rsidRDefault="00703614" w:rsidP="00703614">
      <w:pPr>
        <w:widowControl/>
        <w:suppressAutoHyphens/>
        <w:autoSpaceDE/>
        <w:autoSpaceDN/>
        <w:adjustRightInd/>
        <w:jc w:val="both"/>
        <w:rPr>
          <w:color w:val="000000"/>
          <w:sz w:val="24"/>
          <w:szCs w:val="24"/>
          <w:lang w:eastAsia="ar-SA"/>
        </w:rPr>
      </w:pPr>
    </w:p>
    <w:p w:rsidR="00703614" w:rsidRPr="00703614" w:rsidRDefault="00703614" w:rsidP="00703614">
      <w:pPr>
        <w:widowControl/>
        <w:suppressAutoHyphens/>
        <w:autoSpaceDE/>
        <w:autoSpaceDN/>
        <w:adjustRightInd/>
        <w:jc w:val="both"/>
        <w:rPr>
          <w:color w:val="000000"/>
          <w:sz w:val="24"/>
          <w:szCs w:val="24"/>
          <w:lang w:eastAsia="ar-SA"/>
        </w:rPr>
      </w:pPr>
    </w:p>
    <w:p w:rsidR="00703614" w:rsidRPr="00703614" w:rsidRDefault="00703614" w:rsidP="00703614">
      <w:pPr>
        <w:widowControl/>
        <w:suppressAutoHyphens/>
        <w:autoSpaceDE/>
        <w:autoSpaceDN/>
        <w:adjustRightInd/>
        <w:rPr>
          <w:sz w:val="24"/>
          <w:szCs w:val="24"/>
          <w:lang w:eastAsia="ar-SA"/>
        </w:rPr>
      </w:pPr>
      <w:r w:rsidRPr="00703614">
        <w:rPr>
          <w:b/>
          <w:color w:val="000000"/>
          <w:sz w:val="24"/>
          <w:szCs w:val="24"/>
          <w:lang w:eastAsia="ar-SA"/>
        </w:rPr>
        <w:t>Подрядчик_</w:t>
      </w:r>
      <w:r w:rsidRPr="00703614">
        <w:rPr>
          <w:color w:val="000000"/>
          <w:sz w:val="24"/>
          <w:szCs w:val="24"/>
          <w:lang w:eastAsia="ar-SA"/>
        </w:rPr>
        <w:t>___________________________________________________</w:t>
      </w:r>
    </w:p>
    <w:p w:rsidR="00703614" w:rsidRPr="00F16F91" w:rsidRDefault="00703614" w:rsidP="00F16F91">
      <w:pPr>
        <w:jc w:val="both"/>
        <w:rPr>
          <w:sz w:val="24"/>
          <w:szCs w:val="24"/>
        </w:rPr>
      </w:pPr>
    </w:p>
    <w:p w:rsidR="00F16F91" w:rsidRPr="00F16F91" w:rsidRDefault="00F16F91" w:rsidP="00F16F91">
      <w:pPr>
        <w:ind w:firstLine="708"/>
        <w:jc w:val="both"/>
      </w:pPr>
    </w:p>
    <w:p w:rsidR="00703614" w:rsidRDefault="00703614" w:rsidP="004A3A88">
      <w:pPr>
        <w:rPr>
          <w:sz w:val="24"/>
          <w:szCs w:val="24"/>
        </w:rPr>
      </w:pPr>
    </w:p>
    <w:p w:rsidR="00703614" w:rsidRDefault="004A3A88" w:rsidP="004A3A88">
      <w:pPr>
        <w:rPr>
          <w:sz w:val="24"/>
          <w:szCs w:val="24"/>
        </w:rPr>
      </w:pPr>
      <w:r>
        <w:rPr>
          <w:sz w:val="24"/>
          <w:szCs w:val="24"/>
        </w:rPr>
        <w:t xml:space="preserve">                                                                                                 </w:t>
      </w: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703614" w:rsidRDefault="00703614" w:rsidP="004A3A88">
      <w:pPr>
        <w:rPr>
          <w:sz w:val="24"/>
          <w:szCs w:val="24"/>
        </w:rPr>
      </w:pPr>
    </w:p>
    <w:p w:rsidR="004A3A88" w:rsidRPr="00891692" w:rsidRDefault="004A3A88" w:rsidP="00703614">
      <w:pPr>
        <w:ind w:left="4956" w:firstLine="856"/>
        <w:rPr>
          <w:sz w:val="24"/>
          <w:szCs w:val="24"/>
        </w:rPr>
      </w:pPr>
      <w:r w:rsidRPr="00891692">
        <w:rPr>
          <w:sz w:val="24"/>
          <w:szCs w:val="24"/>
        </w:rPr>
        <w:lastRenderedPageBreak/>
        <w:t>Приложени</w:t>
      </w:r>
      <w:r>
        <w:rPr>
          <w:sz w:val="24"/>
          <w:szCs w:val="24"/>
        </w:rPr>
        <w:t>е</w:t>
      </w:r>
      <w:r w:rsidRPr="00891692">
        <w:rPr>
          <w:sz w:val="24"/>
          <w:szCs w:val="24"/>
        </w:rPr>
        <w:t xml:space="preserve"> № </w:t>
      </w:r>
      <w:r>
        <w:rPr>
          <w:sz w:val="24"/>
          <w:szCs w:val="24"/>
        </w:rPr>
        <w:t>1</w:t>
      </w:r>
    </w:p>
    <w:p w:rsidR="004A3A88" w:rsidRPr="00891692" w:rsidRDefault="004A3A88" w:rsidP="004A3A88">
      <w:pPr>
        <w:widowControl/>
        <w:autoSpaceDE/>
        <w:autoSpaceDN/>
        <w:adjustRightInd/>
        <w:ind w:left="5812"/>
        <w:rPr>
          <w:sz w:val="24"/>
          <w:szCs w:val="24"/>
        </w:rPr>
      </w:pPr>
      <w:r w:rsidRPr="00891692">
        <w:rPr>
          <w:sz w:val="24"/>
          <w:szCs w:val="24"/>
        </w:rPr>
        <w:t xml:space="preserve">к муниципальному контракту  </w:t>
      </w:r>
    </w:p>
    <w:p w:rsidR="004A3A88" w:rsidRPr="00CE4682" w:rsidRDefault="004A3A88" w:rsidP="004A3A88">
      <w:pPr>
        <w:widowControl/>
        <w:autoSpaceDE/>
        <w:autoSpaceDN/>
        <w:adjustRightInd/>
        <w:ind w:left="5812"/>
      </w:pPr>
      <w:r w:rsidRPr="00891692">
        <w:rPr>
          <w:sz w:val="24"/>
          <w:szCs w:val="24"/>
        </w:rPr>
        <w:t>№_____от __________ 201</w:t>
      </w:r>
      <w:r w:rsidR="00207AFB">
        <w:rPr>
          <w:sz w:val="24"/>
          <w:szCs w:val="24"/>
        </w:rPr>
        <w:t>4</w:t>
      </w:r>
      <w:r w:rsidRPr="00891692">
        <w:rPr>
          <w:sz w:val="24"/>
          <w:szCs w:val="24"/>
        </w:rPr>
        <w:t xml:space="preserve"> г</w:t>
      </w:r>
      <w:r w:rsidRPr="00891692">
        <w:t>.</w:t>
      </w:r>
    </w:p>
    <w:p w:rsidR="004A3A88" w:rsidRDefault="004A3A88" w:rsidP="004A3A88"/>
    <w:p w:rsidR="00703614" w:rsidRPr="00703614" w:rsidRDefault="00703614" w:rsidP="00703614">
      <w:pPr>
        <w:widowControl/>
        <w:autoSpaceDE/>
        <w:autoSpaceDN/>
        <w:adjustRightInd/>
        <w:jc w:val="center"/>
        <w:rPr>
          <w:b/>
          <w:sz w:val="24"/>
          <w:szCs w:val="24"/>
        </w:rPr>
      </w:pPr>
      <w:r w:rsidRPr="00703614">
        <w:rPr>
          <w:b/>
          <w:sz w:val="24"/>
          <w:szCs w:val="24"/>
        </w:rPr>
        <w:t xml:space="preserve">ТЕХНИЧЕСКОЕ ЗАДАНИЕ  </w:t>
      </w:r>
    </w:p>
    <w:p w:rsidR="00703614" w:rsidRDefault="00703614" w:rsidP="00703614">
      <w:pPr>
        <w:widowControl/>
        <w:autoSpaceDE/>
        <w:autoSpaceDN/>
        <w:adjustRightInd/>
        <w:ind w:left="360"/>
        <w:jc w:val="center"/>
        <w:rPr>
          <w:b/>
          <w:sz w:val="24"/>
          <w:szCs w:val="24"/>
        </w:rPr>
      </w:pPr>
      <w:r w:rsidRPr="00703614">
        <w:rPr>
          <w:b/>
          <w:sz w:val="24"/>
          <w:szCs w:val="24"/>
        </w:rPr>
        <w:t xml:space="preserve">на выполнение работ по нанесению </w:t>
      </w:r>
    </w:p>
    <w:p w:rsidR="00703614" w:rsidRPr="00703614" w:rsidRDefault="00703614" w:rsidP="00703614">
      <w:pPr>
        <w:widowControl/>
        <w:autoSpaceDE/>
        <w:autoSpaceDN/>
        <w:adjustRightInd/>
        <w:ind w:left="360"/>
        <w:jc w:val="center"/>
        <w:rPr>
          <w:b/>
          <w:sz w:val="24"/>
          <w:szCs w:val="24"/>
        </w:rPr>
      </w:pPr>
      <w:r w:rsidRPr="00703614">
        <w:rPr>
          <w:b/>
          <w:sz w:val="24"/>
          <w:szCs w:val="24"/>
        </w:rPr>
        <w:t>горизонтальной и вертикальной дорожной разметки</w:t>
      </w:r>
    </w:p>
    <w:p w:rsidR="00703614" w:rsidRPr="00703614" w:rsidRDefault="00703614" w:rsidP="00703614">
      <w:pPr>
        <w:widowControl/>
        <w:autoSpaceDE/>
        <w:autoSpaceDN/>
        <w:adjustRightInd/>
        <w:jc w:val="center"/>
        <w:rPr>
          <w:b/>
          <w:sz w:val="16"/>
          <w:szCs w:val="16"/>
        </w:rPr>
      </w:pPr>
    </w:p>
    <w:p w:rsidR="00703614" w:rsidRPr="00703614" w:rsidRDefault="00703614" w:rsidP="00703614">
      <w:pPr>
        <w:widowControl/>
        <w:numPr>
          <w:ilvl w:val="0"/>
          <w:numId w:val="44"/>
        </w:numPr>
        <w:tabs>
          <w:tab w:val="left" w:pos="851"/>
        </w:tabs>
        <w:autoSpaceDE/>
        <w:autoSpaceDN/>
        <w:adjustRightInd/>
        <w:ind w:left="0" w:firstLine="567"/>
        <w:jc w:val="both"/>
        <w:rPr>
          <w:sz w:val="24"/>
          <w:szCs w:val="24"/>
        </w:rPr>
      </w:pPr>
      <w:r w:rsidRPr="00703614">
        <w:rPr>
          <w:sz w:val="24"/>
          <w:szCs w:val="24"/>
        </w:rPr>
        <w:t>Состав и объем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68"/>
        <w:gridCol w:w="1417"/>
        <w:gridCol w:w="1276"/>
      </w:tblGrid>
      <w:tr w:rsidR="00703614" w:rsidRPr="00703614" w:rsidTr="0029356D">
        <w:tc>
          <w:tcPr>
            <w:tcW w:w="720" w:type="dxa"/>
            <w:vAlign w:val="center"/>
          </w:tcPr>
          <w:p w:rsidR="00703614" w:rsidRPr="00703614" w:rsidRDefault="00703614" w:rsidP="00703614">
            <w:pPr>
              <w:widowControl/>
              <w:autoSpaceDE/>
              <w:autoSpaceDN/>
              <w:adjustRightInd/>
              <w:jc w:val="center"/>
              <w:rPr>
                <w:b/>
                <w:sz w:val="24"/>
                <w:szCs w:val="24"/>
              </w:rPr>
            </w:pPr>
            <w:r w:rsidRPr="00703614">
              <w:rPr>
                <w:b/>
                <w:sz w:val="24"/>
                <w:szCs w:val="24"/>
              </w:rPr>
              <w:t xml:space="preserve">№ </w:t>
            </w:r>
            <w:proofErr w:type="gramStart"/>
            <w:r w:rsidRPr="00703614">
              <w:rPr>
                <w:b/>
                <w:sz w:val="24"/>
                <w:szCs w:val="24"/>
              </w:rPr>
              <w:t>п</w:t>
            </w:r>
            <w:proofErr w:type="gramEnd"/>
            <w:r w:rsidRPr="00703614">
              <w:rPr>
                <w:b/>
                <w:sz w:val="24"/>
                <w:szCs w:val="24"/>
              </w:rPr>
              <w:t>/п</w:t>
            </w:r>
          </w:p>
        </w:tc>
        <w:tc>
          <w:tcPr>
            <w:tcW w:w="6368" w:type="dxa"/>
            <w:vAlign w:val="center"/>
          </w:tcPr>
          <w:p w:rsidR="00703614" w:rsidRPr="00703614" w:rsidRDefault="00703614" w:rsidP="00703614">
            <w:pPr>
              <w:widowControl/>
              <w:autoSpaceDE/>
              <w:autoSpaceDN/>
              <w:adjustRightInd/>
              <w:jc w:val="center"/>
              <w:rPr>
                <w:b/>
                <w:sz w:val="24"/>
                <w:szCs w:val="24"/>
              </w:rPr>
            </w:pPr>
            <w:r w:rsidRPr="00703614">
              <w:rPr>
                <w:b/>
                <w:sz w:val="24"/>
                <w:szCs w:val="24"/>
              </w:rPr>
              <w:t xml:space="preserve">Номер разметки </w:t>
            </w:r>
            <w:proofErr w:type="gramStart"/>
            <w:r w:rsidRPr="00703614">
              <w:rPr>
                <w:b/>
                <w:sz w:val="24"/>
                <w:szCs w:val="24"/>
              </w:rPr>
              <w:t>по</w:t>
            </w:r>
            <w:proofErr w:type="gramEnd"/>
          </w:p>
          <w:p w:rsidR="00703614" w:rsidRPr="00703614" w:rsidRDefault="00703614" w:rsidP="00703614">
            <w:pPr>
              <w:widowControl/>
              <w:autoSpaceDE/>
              <w:autoSpaceDN/>
              <w:adjustRightInd/>
              <w:jc w:val="center"/>
              <w:rPr>
                <w:b/>
                <w:sz w:val="24"/>
                <w:szCs w:val="24"/>
              </w:rPr>
            </w:pPr>
            <w:r w:rsidRPr="00703614">
              <w:rPr>
                <w:b/>
                <w:sz w:val="24"/>
                <w:szCs w:val="24"/>
              </w:rPr>
              <w:t xml:space="preserve">ГОСТ </w:t>
            </w:r>
            <w:proofErr w:type="gramStart"/>
            <w:r w:rsidRPr="00703614">
              <w:rPr>
                <w:b/>
                <w:sz w:val="24"/>
                <w:szCs w:val="24"/>
              </w:rPr>
              <w:t>Р</w:t>
            </w:r>
            <w:proofErr w:type="gramEnd"/>
            <w:r w:rsidRPr="00703614">
              <w:rPr>
                <w:b/>
                <w:sz w:val="24"/>
                <w:szCs w:val="24"/>
              </w:rPr>
              <w:t xml:space="preserve"> 51256-2011</w:t>
            </w:r>
          </w:p>
        </w:tc>
        <w:tc>
          <w:tcPr>
            <w:tcW w:w="1417" w:type="dxa"/>
            <w:vAlign w:val="center"/>
          </w:tcPr>
          <w:p w:rsidR="00703614" w:rsidRPr="00703614" w:rsidRDefault="00703614" w:rsidP="00703614">
            <w:pPr>
              <w:widowControl/>
              <w:autoSpaceDE/>
              <w:autoSpaceDN/>
              <w:adjustRightInd/>
              <w:jc w:val="center"/>
              <w:rPr>
                <w:b/>
                <w:sz w:val="24"/>
                <w:szCs w:val="24"/>
              </w:rPr>
            </w:pPr>
            <w:r w:rsidRPr="00703614">
              <w:rPr>
                <w:b/>
                <w:sz w:val="24"/>
                <w:szCs w:val="24"/>
              </w:rPr>
              <w:t>Ед. изм.</w:t>
            </w:r>
          </w:p>
        </w:tc>
        <w:tc>
          <w:tcPr>
            <w:tcW w:w="1276" w:type="dxa"/>
            <w:vAlign w:val="center"/>
          </w:tcPr>
          <w:p w:rsidR="00703614" w:rsidRPr="00703614" w:rsidRDefault="00703614" w:rsidP="00703614">
            <w:pPr>
              <w:widowControl/>
              <w:autoSpaceDE/>
              <w:autoSpaceDN/>
              <w:adjustRightInd/>
              <w:jc w:val="center"/>
              <w:rPr>
                <w:b/>
                <w:sz w:val="24"/>
                <w:szCs w:val="24"/>
              </w:rPr>
            </w:pPr>
            <w:r w:rsidRPr="00703614">
              <w:rPr>
                <w:b/>
                <w:sz w:val="24"/>
                <w:szCs w:val="24"/>
              </w:rPr>
              <w:t>Объем работ</w:t>
            </w:r>
          </w:p>
        </w:tc>
      </w:tr>
      <w:tr w:rsidR="00703614" w:rsidRPr="00703614" w:rsidTr="0029356D">
        <w:tc>
          <w:tcPr>
            <w:tcW w:w="9781" w:type="dxa"/>
            <w:gridSpan w:val="4"/>
          </w:tcPr>
          <w:p w:rsidR="00703614" w:rsidRPr="00703614" w:rsidRDefault="00703614" w:rsidP="00703614">
            <w:pPr>
              <w:widowControl/>
              <w:autoSpaceDE/>
              <w:autoSpaceDN/>
              <w:adjustRightInd/>
              <w:jc w:val="center"/>
              <w:rPr>
                <w:b/>
                <w:sz w:val="24"/>
                <w:szCs w:val="24"/>
              </w:rPr>
            </w:pPr>
            <w:r w:rsidRPr="00703614">
              <w:rPr>
                <w:b/>
                <w:sz w:val="24"/>
                <w:szCs w:val="24"/>
              </w:rPr>
              <w:t>Нанесение горизонтальной дорожной разметки краской (эмалью)</w:t>
            </w:r>
          </w:p>
        </w:tc>
      </w:tr>
      <w:tr w:rsidR="00703614" w:rsidRPr="00703614" w:rsidTr="0029356D">
        <w:tc>
          <w:tcPr>
            <w:tcW w:w="720" w:type="dxa"/>
          </w:tcPr>
          <w:p w:rsidR="00703614" w:rsidRPr="00703614" w:rsidRDefault="00703614" w:rsidP="00703614">
            <w:pPr>
              <w:widowControl/>
              <w:numPr>
                <w:ilvl w:val="0"/>
                <w:numId w:val="39"/>
              </w:numPr>
              <w:autoSpaceDE/>
              <w:autoSpaceDN/>
              <w:adjustRightInd/>
              <w:rPr>
                <w:sz w:val="24"/>
                <w:szCs w:val="24"/>
              </w:rPr>
            </w:pPr>
            <w:r w:rsidRPr="00703614">
              <w:rPr>
                <w:sz w:val="24"/>
                <w:szCs w:val="24"/>
              </w:rPr>
              <w:t>1</w:t>
            </w:r>
          </w:p>
        </w:tc>
        <w:tc>
          <w:tcPr>
            <w:tcW w:w="6368" w:type="dxa"/>
          </w:tcPr>
          <w:p w:rsidR="00703614" w:rsidRPr="00703614" w:rsidRDefault="00703614" w:rsidP="00703614">
            <w:pPr>
              <w:widowControl/>
              <w:autoSpaceDE/>
              <w:autoSpaceDN/>
              <w:adjustRightInd/>
              <w:jc w:val="both"/>
              <w:rPr>
                <w:b/>
                <w:sz w:val="24"/>
                <w:szCs w:val="24"/>
              </w:rPr>
            </w:pPr>
            <w:r w:rsidRPr="00703614">
              <w:rPr>
                <w:sz w:val="24"/>
                <w:szCs w:val="24"/>
              </w:rPr>
              <w:t>Нанесение линий горизонтальной дорожной разметки краской со светоотражающими элемен</w:t>
            </w:r>
            <w:r w:rsidR="00207AFB">
              <w:rPr>
                <w:sz w:val="24"/>
                <w:szCs w:val="24"/>
              </w:rPr>
              <w:t>тами на дорожное покрытие (1.1*, 1.1**, 1.3, 1.5*, 1.6*, 1.7*, 1.11*,</w:t>
            </w:r>
            <w:r w:rsidRPr="00703614">
              <w:rPr>
                <w:sz w:val="24"/>
                <w:szCs w:val="24"/>
              </w:rPr>
              <w:t xml:space="preserve"> 1.12)</w:t>
            </w:r>
          </w:p>
        </w:tc>
        <w:tc>
          <w:tcPr>
            <w:tcW w:w="1417" w:type="dxa"/>
          </w:tcPr>
          <w:p w:rsidR="00703614" w:rsidRPr="00703614" w:rsidRDefault="00703614" w:rsidP="00703614">
            <w:pPr>
              <w:widowControl/>
              <w:autoSpaceDE/>
              <w:autoSpaceDN/>
              <w:adjustRightInd/>
              <w:jc w:val="center"/>
              <w:rPr>
                <w:sz w:val="24"/>
                <w:szCs w:val="24"/>
              </w:rPr>
            </w:pPr>
            <w:r w:rsidRPr="00703614">
              <w:rPr>
                <w:sz w:val="24"/>
                <w:szCs w:val="24"/>
              </w:rPr>
              <w:t>м</w:t>
            </w:r>
            <w:proofErr w:type="gramStart"/>
            <w:r w:rsidRPr="00703614">
              <w:rPr>
                <w:sz w:val="24"/>
                <w:szCs w:val="24"/>
              </w:rPr>
              <w:t>2</w:t>
            </w:r>
            <w:proofErr w:type="gramEnd"/>
          </w:p>
        </w:tc>
        <w:tc>
          <w:tcPr>
            <w:tcW w:w="1276" w:type="dxa"/>
          </w:tcPr>
          <w:p w:rsidR="00703614" w:rsidRPr="00703614" w:rsidRDefault="00703614" w:rsidP="00703614">
            <w:pPr>
              <w:widowControl/>
              <w:autoSpaceDE/>
              <w:autoSpaceDN/>
              <w:adjustRightInd/>
              <w:jc w:val="center"/>
              <w:rPr>
                <w:sz w:val="24"/>
                <w:szCs w:val="24"/>
              </w:rPr>
            </w:pPr>
            <w:r w:rsidRPr="00703614">
              <w:rPr>
                <w:sz w:val="24"/>
                <w:szCs w:val="24"/>
              </w:rPr>
              <w:t>3 594,75</w:t>
            </w:r>
          </w:p>
        </w:tc>
      </w:tr>
      <w:tr w:rsidR="00703614" w:rsidRPr="00703614" w:rsidTr="0029356D">
        <w:tc>
          <w:tcPr>
            <w:tcW w:w="720" w:type="dxa"/>
          </w:tcPr>
          <w:p w:rsidR="00703614" w:rsidRPr="00703614" w:rsidRDefault="00703614" w:rsidP="00703614">
            <w:pPr>
              <w:widowControl/>
              <w:numPr>
                <w:ilvl w:val="0"/>
                <w:numId w:val="39"/>
              </w:numPr>
              <w:autoSpaceDE/>
              <w:autoSpaceDN/>
              <w:adjustRightInd/>
              <w:rPr>
                <w:sz w:val="24"/>
                <w:szCs w:val="24"/>
              </w:rPr>
            </w:pPr>
          </w:p>
        </w:tc>
        <w:tc>
          <w:tcPr>
            <w:tcW w:w="6368" w:type="dxa"/>
          </w:tcPr>
          <w:p w:rsidR="00703614" w:rsidRPr="00703614" w:rsidRDefault="00703614" w:rsidP="00703614">
            <w:pPr>
              <w:widowControl/>
              <w:autoSpaceDE/>
              <w:autoSpaceDN/>
              <w:adjustRightInd/>
              <w:jc w:val="both"/>
              <w:rPr>
                <w:sz w:val="24"/>
                <w:szCs w:val="24"/>
              </w:rPr>
            </w:pPr>
            <w:r w:rsidRPr="00703614">
              <w:rPr>
                <w:sz w:val="24"/>
                <w:szCs w:val="24"/>
              </w:rPr>
              <w:t xml:space="preserve">Нанесение линий дорожной разметки на покрытие без поверхностной обработки пистолетом-распылителем (1.14.1, длина полосы </w:t>
            </w:r>
            <w:smartTag w:uri="urn:schemas-microsoft-com:office:smarttags" w:element="metricconverter">
              <w:smartTagPr>
                <w:attr w:name="ProductID" w:val="4 м"/>
              </w:smartTagPr>
              <w:r w:rsidRPr="00703614">
                <w:rPr>
                  <w:sz w:val="24"/>
                  <w:szCs w:val="24"/>
                </w:rPr>
                <w:t>4 м</w:t>
              </w:r>
            </w:smartTag>
            <w:r w:rsidRPr="00703614">
              <w:rPr>
                <w:sz w:val="24"/>
                <w:szCs w:val="24"/>
              </w:rPr>
              <w:t>.)</w:t>
            </w:r>
          </w:p>
        </w:tc>
        <w:tc>
          <w:tcPr>
            <w:tcW w:w="1417" w:type="dxa"/>
          </w:tcPr>
          <w:p w:rsidR="00703614" w:rsidRPr="00703614" w:rsidRDefault="00703614" w:rsidP="00703614">
            <w:pPr>
              <w:widowControl/>
              <w:autoSpaceDE/>
              <w:autoSpaceDN/>
              <w:adjustRightInd/>
              <w:jc w:val="center"/>
              <w:rPr>
                <w:sz w:val="24"/>
                <w:szCs w:val="24"/>
              </w:rPr>
            </w:pPr>
            <w:proofErr w:type="spellStart"/>
            <w:r w:rsidRPr="00703614">
              <w:rPr>
                <w:sz w:val="24"/>
                <w:szCs w:val="24"/>
              </w:rPr>
              <w:t>п</w:t>
            </w:r>
            <w:proofErr w:type="gramStart"/>
            <w:r w:rsidRPr="00703614">
              <w:rPr>
                <w:sz w:val="24"/>
                <w:szCs w:val="24"/>
              </w:rPr>
              <w:t>.м</w:t>
            </w:r>
            <w:proofErr w:type="spellEnd"/>
            <w:proofErr w:type="gramEnd"/>
          </w:p>
        </w:tc>
        <w:tc>
          <w:tcPr>
            <w:tcW w:w="1276" w:type="dxa"/>
          </w:tcPr>
          <w:p w:rsidR="00703614" w:rsidRPr="00703614" w:rsidRDefault="00703614" w:rsidP="00703614">
            <w:pPr>
              <w:widowControl/>
              <w:autoSpaceDE/>
              <w:autoSpaceDN/>
              <w:adjustRightInd/>
              <w:jc w:val="center"/>
              <w:rPr>
                <w:sz w:val="24"/>
                <w:szCs w:val="24"/>
              </w:rPr>
            </w:pPr>
            <w:r w:rsidRPr="00703614">
              <w:rPr>
                <w:sz w:val="24"/>
                <w:szCs w:val="24"/>
              </w:rPr>
              <w:t>12 320</w:t>
            </w:r>
          </w:p>
        </w:tc>
      </w:tr>
      <w:tr w:rsidR="00703614" w:rsidRPr="00703614" w:rsidTr="0029356D">
        <w:tc>
          <w:tcPr>
            <w:tcW w:w="9781" w:type="dxa"/>
            <w:gridSpan w:val="4"/>
          </w:tcPr>
          <w:p w:rsidR="00703614" w:rsidRPr="00703614" w:rsidRDefault="00703614" w:rsidP="00703614">
            <w:pPr>
              <w:widowControl/>
              <w:autoSpaceDE/>
              <w:autoSpaceDN/>
              <w:adjustRightInd/>
              <w:jc w:val="center"/>
              <w:rPr>
                <w:sz w:val="24"/>
                <w:szCs w:val="24"/>
              </w:rPr>
            </w:pPr>
            <w:r w:rsidRPr="00703614">
              <w:rPr>
                <w:b/>
                <w:sz w:val="24"/>
                <w:szCs w:val="24"/>
              </w:rPr>
              <w:t>Нанесение вертикальной дорожной разметки краской (эмалью)</w:t>
            </w:r>
          </w:p>
        </w:tc>
      </w:tr>
      <w:tr w:rsidR="00703614" w:rsidRPr="00703614" w:rsidTr="0029356D">
        <w:tc>
          <w:tcPr>
            <w:tcW w:w="720" w:type="dxa"/>
          </w:tcPr>
          <w:p w:rsidR="00703614" w:rsidRPr="00703614" w:rsidRDefault="00703614" w:rsidP="00703614">
            <w:pPr>
              <w:widowControl/>
              <w:autoSpaceDE/>
              <w:autoSpaceDN/>
              <w:adjustRightInd/>
              <w:jc w:val="center"/>
              <w:rPr>
                <w:sz w:val="24"/>
                <w:szCs w:val="24"/>
              </w:rPr>
            </w:pPr>
            <w:r w:rsidRPr="00703614">
              <w:rPr>
                <w:sz w:val="24"/>
                <w:szCs w:val="24"/>
              </w:rPr>
              <w:t>1.</w:t>
            </w:r>
          </w:p>
        </w:tc>
        <w:tc>
          <w:tcPr>
            <w:tcW w:w="6368" w:type="dxa"/>
          </w:tcPr>
          <w:p w:rsidR="00703614" w:rsidRPr="00703614" w:rsidRDefault="00703614" w:rsidP="00703614">
            <w:pPr>
              <w:widowControl/>
              <w:autoSpaceDE/>
              <w:autoSpaceDN/>
              <w:adjustRightInd/>
              <w:jc w:val="both"/>
              <w:rPr>
                <w:sz w:val="24"/>
                <w:szCs w:val="24"/>
              </w:rPr>
            </w:pPr>
            <w:r w:rsidRPr="00703614">
              <w:rPr>
                <w:sz w:val="24"/>
                <w:szCs w:val="24"/>
              </w:rPr>
              <w:t>Нанесение вертикальной разметки: 2.7 на бордюрный камень</w:t>
            </w:r>
          </w:p>
        </w:tc>
        <w:tc>
          <w:tcPr>
            <w:tcW w:w="1417" w:type="dxa"/>
          </w:tcPr>
          <w:p w:rsidR="00703614" w:rsidRPr="00703614" w:rsidRDefault="00703614" w:rsidP="00703614">
            <w:pPr>
              <w:widowControl/>
              <w:autoSpaceDE/>
              <w:autoSpaceDN/>
              <w:adjustRightInd/>
              <w:jc w:val="center"/>
              <w:rPr>
                <w:sz w:val="24"/>
                <w:szCs w:val="24"/>
              </w:rPr>
            </w:pPr>
            <w:proofErr w:type="spellStart"/>
            <w:r w:rsidRPr="00703614">
              <w:rPr>
                <w:sz w:val="24"/>
                <w:szCs w:val="24"/>
              </w:rPr>
              <w:t>п</w:t>
            </w:r>
            <w:proofErr w:type="gramStart"/>
            <w:r w:rsidRPr="00703614">
              <w:rPr>
                <w:sz w:val="24"/>
                <w:szCs w:val="24"/>
              </w:rPr>
              <w:t>.м</w:t>
            </w:r>
            <w:proofErr w:type="spellEnd"/>
            <w:proofErr w:type="gramEnd"/>
          </w:p>
        </w:tc>
        <w:tc>
          <w:tcPr>
            <w:tcW w:w="1276" w:type="dxa"/>
          </w:tcPr>
          <w:p w:rsidR="00703614" w:rsidRPr="00703614" w:rsidRDefault="00703614" w:rsidP="00703614">
            <w:pPr>
              <w:widowControl/>
              <w:autoSpaceDE/>
              <w:autoSpaceDN/>
              <w:adjustRightInd/>
              <w:jc w:val="center"/>
              <w:rPr>
                <w:sz w:val="24"/>
                <w:szCs w:val="24"/>
              </w:rPr>
            </w:pPr>
            <w:r w:rsidRPr="00703614">
              <w:rPr>
                <w:sz w:val="24"/>
                <w:szCs w:val="24"/>
              </w:rPr>
              <w:t>15 940</w:t>
            </w:r>
          </w:p>
        </w:tc>
      </w:tr>
      <w:tr w:rsidR="00703614" w:rsidRPr="00703614" w:rsidTr="0029356D">
        <w:tc>
          <w:tcPr>
            <w:tcW w:w="9781" w:type="dxa"/>
            <w:gridSpan w:val="4"/>
          </w:tcPr>
          <w:p w:rsidR="00703614" w:rsidRPr="00703614" w:rsidRDefault="00703614" w:rsidP="00703614">
            <w:pPr>
              <w:widowControl/>
              <w:autoSpaceDE/>
              <w:autoSpaceDN/>
              <w:adjustRightInd/>
              <w:jc w:val="both"/>
              <w:rPr>
                <w:sz w:val="22"/>
                <w:szCs w:val="22"/>
              </w:rPr>
            </w:pPr>
            <w:r w:rsidRPr="00703614">
              <w:rPr>
                <w:sz w:val="22"/>
                <w:szCs w:val="22"/>
              </w:rPr>
              <w:t>Примечание:</w:t>
            </w:r>
          </w:p>
          <w:p w:rsidR="00703614" w:rsidRPr="00703614" w:rsidRDefault="00703614" w:rsidP="00703614">
            <w:pPr>
              <w:widowControl/>
              <w:numPr>
                <w:ilvl w:val="0"/>
                <w:numId w:val="40"/>
              </w:numPr>
              <w:autoSpaceDE/>
              <w:autoSpaceDN/>
              <w:adjustRightInd/>
              <w:ind w:left="0"/>
              <w:jc w:val="both"/>
              <w:rPr>
                <w:sz w:val="22"/>
                <w:szCs w:val="22"/>
              </w:rPr>
            </w:pPr>
            <w:r w:rsidRPr="00703614">
              <w:rPr>
                <w:sz w:val="22"/>
                <w:szCs w:val="22"/>
              </w:rPr>
              <w:t xml:space="preserve">*- ширина линий – </w:t>
            </w:r>
            <w:smartTag w:uri="urn:schemas-microsoft-com:office:smarttags" w:element="metricconverter">
              <w:smartTagPr>
                <w:attr w:name="ProductID" w:val="0,10 м"/>
              </w:smartTagPr>
              <w:r w:rsidRPr="00703614">
                <w:rPr>
                  <w:sz w:val="22"/>
                  <w:szCs w:val="22"/>
                </w:rPr>
                <w:t>0,10 м</w:t>
              </w:r>
            </w:smartTag>
            <w:r w:rsidRPr="00703614">
              <w:rPr>
                <w:sz w:val="22"/>
                <w:szCs w:val="22"/>
              </w:rPr>
              <w:t xml:space="preserve">;  </w:t>
            </w:r>
          </w:p>
          <w:p w:rsidR="00703614" w:rsidRPr="00703614" w:rsidRDefault="00703614" w:rsidP="00703614">
            <w:pPr>
              <w:widowControl/>
              <w:numPr>
                <w:ilvl w:val="0"/>
                <w:numId w:val="40"/>
              </w:numPr>
              <w:autoSpaceDE/>
              <w:autoSpaceDN/>
              <w:adjustRightInd/>
              <w:ind w:left="0"/>
              <w:jc w:val="both"/>
              <w:rPr>
                <w:sz w:val="22"/>
                <w:szCs w:val="22"/>
              </w:rPr>
            </w:pPr>
            <w:r w:rsidRPr="00703614">
              <w:rPr>
                <w:sz w:val="22"/>
                <w:szCs w:val="22"/>
              </w:rPr>
              <w:t xml:space="preserve">** - ширина линий – </w:t>
            </w:r>
            <w:smartTag w:uri="urn:schemas-microsoft-com:office:smarttags" w:element="metricconverter">
              <w:smartTagPr>
                <w:attr w:name="ProductID" w:val="0,15 м"/>
              </w:smartTagPr>
              <w:r w:rsidRPr="00703614">
                <w:rPr>
                  <w:sz w:val="22"/>
                  <w:szCs w:val="22"/>
                </w:rPr>
                <w:t>0,15 м</w:t>
              </w:r>
            </w:smartTag>
            <w:r w:rsidRPr="00703614">
              <w:rPr>
                <w:sz w:val="22"/>
                <w:szCs w:val="22"/>
              </w:rPr>
              <w:t>.</w:t>
            </w:r>
          </w:p>
        </w:tc>
      </w:tr>
    </w:tbl>
    <w:p w:rsidR="00703614" w:rsidRPr="00703614" w:rsidRDefault="00703614" w:rsidP="00703614">
      <w:pPr>
        <w:widowControl/>
        <w:numPr>
          <w:ilvl w:val="0"/>
          <w:numId w:val="41"/>
        </w:numPr>
        <w:tabs>
          <w:tab w:val="num" w:pos="0"/>
          <w:tab w:val="left" w:pos="993"/>
        </w:tabs>
        <w:suppressAutoHyphens/>
        <w:autoSpaceDE/>
        <w:autoSpaceDN/>
        <w:adjustRightInd/>
        <w:ind w:left="0" w:firstLine="567"/>
        <w:jc w:val="both"/>
        <w:rPr>
          <w:sz w:val="24"/>
          <w:szCs w:val="24"/>
        </w:rPr>
      </w:pPr>
      <w:r w:rsidRPr="00703614">
        <w:rPr>
          <w:sz w:val="24"/>
          <w:szCs w:val="24"/>
        </w:rPr>
        <w:t>Условия проведения и требования к результатам работ.</w:t>
      </w:r>
    </w:p>
    <w:p w:rsidR="00703614" w:rsidRPr="00703614" w:rsidRDefault="00703614" w:rsidP="00703614">
      <w:pPr>
        <w:tabs>
          <w:tab w:val="left" w:pos="993"/>
        </w:tabs>
        <w:suppressAutoHyphens/>
        <w:autoSpaceDE/>
        <w:autoSpaceDN/>
        <w:adjustRightInd/>
        <w:jc w:val="both"/>
        <w:rPr>
          <w:sz w:val="24"/>
          <w:szCs w:val="24"/>
        </w:rPr>
      </w:pPr>
      <w:r w:rsidRPr="00703614">
        <w:rPr>
          <w:sz w:val="24"/>
          <w:szCs w:val="24"/>
        </w:rPr>
        <w:t>2.1. Срок выполнения работ: с момента заключения муниципального контракта и                      до 01.07.2014.</w:t>
      </w:r>
    </w:p>
    <w:p w:rsidR="00703614" w:rsidRPr="00703614" w:rsidRDefault="00703614" w:rsidP="00703614">
      <w:pPr>
        <w:widowControl/>
        <w:numPr>
          <w:ilvl w:val="1"/>
          <w:numId w:val="45"/>
        </w:numPr>
        <w:tabs>
          <w:tab w:val="left" w:pos="993"/>
        </w:tabs>
        <w:suppressAutoHyphens/>
        <w:autoSpaceDE/>
        <w:autoSpaceDN/>
        <w:adjustRightInd/>
        <w:ind w:left="0" w:firstLine="0"/>
        <w:jc w:val="both"/>
        <w:rPr>
          <w:sz w:val="24"/>
          <w:szCs w:val="24"/>
        </w:rPr>
      </w:pPr>
      <w:r w:rsidRPr="00703614">
        <w:rPr>
          <w:sz w:val="24"/>
          <w:szCs w:val="24"/>
        </w:rPr>
        <w:t xml:space="preserve"> Нанесение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703614" w:rsidRPr="00703614" w:rsidRDefault="00703614" w:rsidP="00703614">
      <w:pPr>
        <w:widowControl/>
        <w:numPr>
          <w:ilvl w:val="1"/>
          <w:numId w:val="45"/>
        </w:numPr>
        <w:tabs>
          <w:tab w:val="num" w:pos="1080"/>
        </w:tabs>
        <w:suppressAutoHyphens/>
        <w:autoSpaceDE/>
        <w:autoSpaceDN/>
        <w:adjustRightInd/>
        <w:ind w:left="0" w:firstLine="0"/>
        <w:jc w:val="both"/>
        <w:rPr>
          <w:sz w:val="24"/>
          <w:szCs w:val="24"/>
        </w:rPr>
      </w:pPr>
      <w:r w:rsidRPr="00703614">
        <w:rPr>
          <w:sz w:val="24"/>
          <w:szCs w:val="24"/>
        </w:rPr>
        <w:t>Схемы организации движения и ограждения зоны производства краткосрочных работ при нанесении дорожной разметки, порядок и сроки их выполнения должны быть согласованы Подрядчиком с ОГИБДД УМВД России по г. Иваново в установленном порядке до начала проведения работ.</w:t>
      </w:r>
    </w:p>
    <w:p w:rsidR="00703614" w:rsidRPr="00703614" w:rsidRDefault="00703614" w:rsidP="00703614">
      <w:pPr>
        <w:widowControl/>
        <w:numPr>
          <w:ilvl w:val="1"/>
          <w:numId w:val="45"/>
        </w:numPr>
        <w:tabs>
          <w:tab w:val="num" w:pos="1080"/>
        </w:tabs>
        <w:suppressAutoHyphens/>
        <w:autoSpaceDE/>
        <w:autoSpaceDN/>
        <w:adjustRightInd/>
        <w:ind w:left="0" w:firstLine="0"/>
        <w:jc w:val="both"/>
        <w:rPr>
          <w:sz w:val="24"/>
          <w:szCs w:val="24"/>
        </w:rPr>
      </w:pPr>
      <w:r w:rsidRPr="00703614">
        <w:rPr>
          <w:sz w:val="24"/>
          <w:szCs w:val="24"/>
        </w:rPr>
        <w:t>Подрядчик перед началом производства работ обязан:</w:t>
      </w:r>
    </w:p>
    <w:p w:rsidR="00703614" w:rsidRPr="00703614" w:rsidRDefault="00703614" w:rsidP="00703614">
      <w:pPr>
        <w:tabs>
          <w:tab w:val="left" w:pos="358"/>
          <w:tab w:val="left" w:pos="773"/>
        </w:tabs>
        <w:suppressAutoHyphens/>
        <w:autoSpaceDE/>
        <w:autoSpaceDN/>
        <w:adjustRightInd/>
        <w:jc w:val="both"/>
        <w:rPr>
          <w:sz w:val="24"/>
          <w:szCs w:val="24"/>
        </w:rPr>
      </w:pPr>
      <w:r w:rsidRPr="00703614">
        <w:rPr>
          <w:sz w:val="24"/>
          <w:szCs w:val="24"/>
        </w:rPr>
        <w:t>-</w:t>
      </w:r>
      <w:r w:rsidRPr="00703614">
        <w:rPr>
          <w:sz w:val="24"/>
          <w:szCs w:val="24"/>
        </w:rPr>
        <w:tab/>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703614" w:rsidRPr="00703614" w:rsidRDefault="00703614" w:rsidP="00703614">
      <w:pPr>
        <w:tabs>
          <w:tab w:val="left" w:pos="358"/>
          <w:tab w:val="left" w:pos="773"/>
        </w:tabs>
        <w:suppressAutoHyphens/>
        <w:autoSpaceDE/>
        <w:autoSpaceDN/>
        <w:adjustRightInd/>
        <w:jc w:val="both"/>
        <w:rPr>
          <w:sz w:val="24"/>
          <w:szCs w:val="24"/>
        </w:rPr>
      </w:pPr>
      <w:r w:rsidRPr="00703614">
        <w:rPr>
          <w:sz w:val="24"/>
          <w:szCs w:val="24"/>
        </w:rPr>
        <w:t>-</w:t>
      </w:r>
      <w:r w:rsidRPr="00703614">
        <w:rPr>
          <w:sz w:val="24"/>
          <w:szCs w:val="24"/>
        </w:rPr>
        <w:tab/>
        <w:t xml:space="preserve">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 </w:t>
      </w:r>
    </w:p>
    <w:p w:rsidR="00703614" w:rsidRPr="00703614" w:rsidRDefault="00703614" w:rsidP="00703614">
      <w:pPr>
        <w:widowControl/>
        <w:numPr>
          <w:ilvl w:val="1"/>
          <w:numId w:val="45"/>
        </w:numPr>
        <w:tabs>
          <w:tab w:val="left" w:pos="0"/>
        </w:tabs>
        <w:suppressAutoHyphens/>
        <w:autoSpaceDE/>
        <w:autoSpaceDN/>
        <w:adjustRightInd/>
        <w:ind w:left="0" w:firstLine="0"/>
        <w:jc w:val="both"/>
        <w:rPr>
          <w:sz w:val="24"/>
          <w:szCs w:val="24"/>
        </w:rPr>
      </w:pPr>
      <w:r w:rsidRPr="00703614">
        <w:rPr>
          <w:sz w:val="24"/>
          <w:szCs w:val="24"/>
        </w:rPr>
        <w:t>Подрядчик приступает к работам только после предъявленных технологического оборудования и материалов в поверочных образцах виду выполняемых работ и требованиям настоящего технического задания.</w:t>
      </w:r>
    </w:p>
    <w:p w:rsidR="00703614" w:rsidRPr="00703614" w:rsidRDefault="00703614" w:rsidP="00703614">
      <w:pPr>
        <w:widowControl/>
        <w:numPr>
          <w:ilvl w:val="1"/>
          <w:numId w:val="45"/>
        </w:numPr>
        <w:tabs>
          <w:tab w:val="num" w:pos="0"/>
        </w:tabs>
        <w:suppressAutoHyphens/>
        <w:autoSpaceDE/>
        <w:autoSpaceDN/>
        <w:adjustRightInd/>
        <w:ind w:left="0" w:firstLine="0"/>
        <w:jc w:val="both"/>
        <w:rPr>
          <w:sz w:val="24"/>
          <w:szCs w:val="24"/>
        </w:rPr>
      </w:pPr>
      <w:r w:rsidRPr="00703614">
        <w:rPr>
          <w:sz w:val="24"/>
          <w:szCs w:val="24"/>
        </w:rPr>
        <w:t xml:space="preserve">Заказчик должен быть письменно уведомлен Подрядчиком о каждом случае и времени производства работ не позднее, чем за сутки до их начала. </w:t>
      </w:r>
    </w:p>
    <w:p w:rsidR="00703614" w:rsidRPr="00703614" w:rsidRDefault="00703614" w:rsidP="00703614">
      <w:pPr>
        <w:widowControl/>
        <w:numPr>
          <w:ilvl w:val="1"/>
          <w:numId w:val="45"/>
        </w:numPr>
        <w:tabs>
          <w:tab w:val="num" w:pos="0"/>
        </w:tabs>
        <w:suppressAutoHyphens/>
        <w:autoSpaceDE/>
        <w:autoSpaceDN/>
        <w:adjustRightInd/>
        <w:ind w:left="0" w:firstLine="0"/>
        <w:jc w:val="both"/>
        <w:rPr>
          <w:sz w:val="24"/>
          <w:szCs w:val="24"/>
        </w:rPr>
      </w:pPr>
      <w:proofErr w:type="gramStart"/>
      <w:r w:rsidRPr="00703614">
        <w:rPr>
          <w:sz w:val="24"/>
          <w:szCs w:val="24"/>
        </w:rPr>
        <w:t xml:space="preserve">Организация движения на участке проведения работ и ограждения зоны производства краткосрочных работ при нанесении дорожной разметки должны быть выполнены в соответствии с </w:t>
      </w:r>
      <w:r w:rsidRPr="00703614">
        <w:rPr>
          <w:rFonts w:eastAsia="Arial"/>
          <w:sz w:val="24"/>
          <w:szCs w:val="24"/>
        </w:rPr>
        <w:t xml:space="preserve">ВСН 37-84 «Инструкция по организации движения и ограждению мест производства дорожных работ» (утверждена </w:t>
      </w:r>
      <w:proofErr w:type="spellStart"/>
      <w:r w:rsidRPr="00703614">
        <w:rPr>
          <w:rFonts w:eastAsia="Arial"/>
          <w:sz w:val="24"/>
          <w:szCs w:val="24"/>
        </w:rPr>
        <w:t>Минавтодором</w:t>
      </w:r>
      <w:proofErr w:type="spellEnd"/>
      <w:r w:rsidRPr="00703614">
        <w:rPr>
          <w:rFonts w:eastAsia="Arial"/>
          <w:sz w:val="24"/>
          <w:szCs w:val="24"/>
        </w:rPr>
        <w:t xml:space="preserve"> РСФСР от 05.03.1984), Методическими рекомендациями по устройству горизонтальной дорожной разметки безвоздушным способом (утверждены распоряжением  Минтранса РФ от 01.11.2001 № ОС-</w:t>
      </w:r>
      <w:r w:rsidRPr="00703614">
        <w:rPr>
          <w:rFonts w:eastAsia="Arial"/>
          <w:sz w:val="24"/>
          <w:szCs w:val="24"/>
        </w:rPr>
        <w:lastRenderedPageBreak/>
        <w:t xml:space="preserve">450-р), </w:t>
      </w:r>
      <w:r w:rsidRPr="00703614">
        <w:rPr>
          <w:rFonts w:eastAsia="Arial"/>
          <w:color w:val="000000"/>
          <w:sz w:val="24"/>
          <w:szCs w:val="24"/>
        </w:rPr>
        <w:t>методическими рекомендациями «Организация движения и</w:t>
      </w:r>
      <w:proofErr w:type="gramEnd"/>
      <w:r w:rsidRPr="00703614">
        <w:rPr>
          <w:rFonts w:eastAsia="Arial"/>
          <w:color w:val="000000"/>
          <w:sz w:val="24"/>
          <w:szCs w:val="24"/>
        </w:rPr>
        <w:t xml:space="preserve"> ограждение мест производства дорожных работ»</w:t>
      </w:r>
      <w:r w:rsidRPr="00703614">
        <w:rPr>
          <w:rFonts w:eastAsia="Arial"/>
          <w:sz w:val="24"/>
          <w:szCs w:val="24"/>
        </w:rPr>
        <w:t xml:space="preserve"> (</w:t>
      </w:r>
      <w:r w:rsidRPr="00703614">
        <w:rPr>
          <w:rFonts w:eastAsia="Arial"/>
          <w:bCs/>
          <w:color w:val="000000"/>
          <w:sz w:val="24"/>
          <w:szCs w:val="24"/>
        </w:rPr>
        <w:t>согласованы Департаментом ОБДД МВД Российской Федерации 19.02.2009, письмо № 13/6-1029)</w:t>
      </w:r>
      <w:r w:rsidRPr="00703614">
        <w:rPr>
          <w:rFonts w:eastAsia="Arial"/>
          <w:sz w:val="24"/>
          <w:szCs w:val="24"/>
        </w:rPr>
        <w:t xml:space="preserve"> и</w:t>
      </w:r>
      <w:r w:rsidRPr="00703614">
        <w:rPr>
          <w:sz w:val="24"/>
          <w:szCs w:val="24"/>
        </w:rPr>
        <w:t xml:space="preserve"> обеспечиваться необходимым количеством технических средств организации дорожного движения. Применяться должны временные дорожные знаки, изготовленные с использованием </w:t>
      </w:r>
      <w:proofErr w:type="spellStart"/>
      <w:r w:rsidRPr="00703614">
        <w:rPr>
          <w:sz w:val="24"/>
          <w:szCs w:val="24"/>
        </w:rPr>
        <w:t>световозвращающей</w:t>
      </w:r>
      <w:proofErr w:type="spellEnd"/>
      <w:r w:rsidRPr="00703614">
        <w:rPr>
          <w:sz w:val="24"/>
          <w:szCs w:val="24"/>
        </w:rPr>
        <w:t xml:space="preserve"> плёнки типа Б или В, соответствующие требованиям ГОСТ </w:t>
      </w:r>
      <w:proofErr w:type="gramStart"/>
      <w:r w:rsidRPr="00703614">
        <w:rPr>
          <w:sz w:val="24"/>
          <w:szCs w:val="24"/>
        </w:rPr>
        <w:t>Р</w:t>
      </w:r>
      <w:proofErr w:type="gramEnd"/>
      <w:r w:rsidRPr="00703614">
        <w:rPr>
          <w:sz w:val="24"/>
          <w:szCs w:val="24"/>
        </w:rPr>
        <w:t xml:space="preserve"> 52290-2004.</w:t>
      </w:r>
    </w:p>
    <w:p w:rsidR="00703614" w:rsidRPr="00703614" w:rsidRDefault="00703614" w:rsidP="00703614">
      <w:pPr>
        <w:widowControl/>
        <w:numPr>
          <w:ilvl w:val="1"/>
          <w:numId w:val="45"/>
        </w:numPr>
        <w:tabs>
          <w:tab w:val="num" w:pos="0"/>
        </w:tabs>
        <w:suppressAutoHyphens/>
        <w:autoSpaceDE/>
        <w:autoSpaceDN/>
        <w:adjustRightInd/>
        <w:ind w:left="0" w:firstLine="0"/>
        <w:jc w:val="both"/>
        <w:rPr>
          <w:sz w:val="24"/>
          <w:szCs w:val="24"/>
        </w:rPr>
      </w:pPr>
      <w:r w:rsidRPr="00703614">
        <w:rPr>
          <w:sz w:val="24"/>
          <w:szCs w:val="24"/>
        </w:rPr>
        <w:t xml:space="preserve">Все дорожные машины, участвующие в проведении работ, должны быть оборудованы проблесковыми маячками желтого или оранжевого цвета (п. 3.4 Правил дорожного движения Российской Федерации). </w:t>
      </w:r>
      <w:r w:rsidRPr="00703614">
        <w:rPr>
          <w:rFonts w:eastAsia="Arial"/>
          <w:sz w:val="24"/>
          <w:szCs w:val="24"/>
        </w:rPr>
        <w:t>Для разметки в ночное время барьеры, стойки, конусы и габаритные полосы должны быть снабжены красными сигнальными фонарями или окрашены рефлектирующими красками.</w:t>
      </w:r>
      <w:r w:rsidRPr="00703614">
        <w:rPr>
          <w:sz w:val="24"/>
          <w:szCs w:val="24"/>
        </w:rPr>
        <w:t xml:space="preserve"> </w:t>
      </w:r>
    </w:p>
    <w:p w:rsidR="00703614" w:rsidRPr="00703614" w:rsidRDefault="00703614" w:rsidP="00703614">
      <w:pPr>
        <w:widowControl/>
        <w:numPr>
          <w:ilvl w:val="1"/>
          <w:numId w:val="45"/>
        </w:numPr>
        <w:suppressAutoHyphens/>
        <w:autoSpaceDE/>
        <w:autoSpaceDN/>
        <w:adjustRightInd/>
        <w:ind w:left="0" w:firstLine="0"/>
        <w:jc w:val="both"/>
        <w:rPr>
          <w:sz w:val="24"/>
          <w:szCs w:val="24"/>
        </w:rPr>
      </w:pPr>
      <w:r w:rsidRPr="00703614">
        <w:rPr>
          <w:sz w:val="24"/>
          <w:szCs w:val="24"/>
        </w:rPr>
        <w:t>Порядок выполнения работ:</w:t>
      </w:r>
    </w:p>
    <w:p w:rsidR="00703614" w:rsidRPr="00703614" w:rsidRDefault="0029356D" w:rsidP="0029356D">
      <w:pPr>
        <w:suppressAutoHyphens/>
        <w:autoSpaceDE/>
        <w:autoSpaceDN/>
        <w:adjustRightInd/>
        <w:jc w:val="both"/>
        <w:rPr>
          <w:sz w:val="24"/>
          <w:szCs w:val="24"/>
        </w:rPr>
      </w:pPr>
      <w:r>
        <w:rPr>
          <w:sz w:val="24"/>
          <w:szCs w:val="24"/>
        </w:rPr>
        <w:t xml:space="preserve">- </w:t>
      </w:r>
      <w:r w:rsidR="00703614" w:rsidRPr="00703614">
        <w:rPr>
          <w:sz w:val="24"/>
          <w:szCs w:val="24"/>
        </w:rPr>
        <w:t>работы должны проводиться в сухую погоду при отсутствии осадков в виде дождя, при относительной влажности воздуха не более 85%, при температурах поверхности дорожного покрытия не ниже плюс 10 градусов по Цельсию при использовании термопластика и холодного пластика, не ниже плюс 15 градусов по Цельсию при использовании краски (эмали);</w:t>
      </w:r>
    </w:p>
    <w:p w:rsidR="00703614" w:rsidRPr="00703614" w:rsidRDefault="0029356D" w:rsidP="0029356D">
      <w:pPr>
        <w:tabs>
          <w:tab w:val="left" w:pos="0"/>
        </w:tabs>
        <w:suppressAutoHyphens/>
        <w:autoSpaceDE/>
        <w:autoSpaceDN/>
        <w:adjustRightInd/>
        <w:jc w:val="both"/>
        <w:rPr>
          <w:sz w:val="24"/>
          <w:szCs w:val="24"/>
        </w:rPr>
      </w:pPr>
      <w:r>
        <w:rPr>
          <w:sz w:val="24"/>
          <w:szCs w:val="24"/>
        </w:rPr>
        <w:t xml:space="preserve">- </w:t>
      </w:r>
      <w:r w:rsidR="00703614" w:rsidRPr="00703614">
        <w:rPr>
          <w:sz w:val="24"/>
          <w:szCs w:val="24"/>
        </w:rPr>
        <w:t>организация движения и ограждение зоны производства краткосрочных работ при нанесении дорожной разметки должны быть выполнены в соответствии с согласованными схемами;</w:t>
      </w:r>
    </w:p>
    <w:p w:rsidR="00703614" w:rsidRPr="00703614" w:rsidRDefault="0029356D" w:rsidP="0029356D">
      <w:pPr>
        <w:tabs>
          <w:tab w:val="left" w:pos="0"/>
        </w:tabs>
        <w:suppressAutoHyphens/>
        <w:autoSpaceDE/>
        <w:autoSpaceDN/>
        <w:adjustRightInd/>
        <w:jc w:val="both"/>
        <w:rPr>
          <w:sz w:val="24"/>
          <w:szCs w:val="24"/>
        </w:rPr>
      </w:pPr>
      <w:r>
        <w:rPr>
          <w:sz w:val="24"/>
          <w:szCs w:val="24"/>
        </w:rPr>
        <w:t xml:space="preserve">- </w:t>
      </w:r>
      <w:r w:rsidR="00703614" w:rsidRPr="00703614">
        <w:rPr>
          <w:sz w:val="24"/>
          <w:szCs w:val="24"/>
        </w:rPr>
        <w:t xml:space="preserve">перед проведением работ должна производиться очистка поверхностей дорожного покрытия и бортовых камней от пыли и грязи; </w:t>
      </w:r>
    </w:p>
    <w:p w:rsidR="00703614" w:rsidRPr="00703614" w:rsidRDefault="0029356D" w:rsidP="0029356D">
      <w:pPr>
        <w:tabs>
          <w:tab w:val="left" w:pos="0"/>
        </w:tabs>
        <w:suppressAutoHyphens/>
        <w:autoSpaceDE/>
        <w:autoSpaceDN/>
        <w:adjustRightInd/>
        <w:jc w:val="both"/>
        <w:rPr>
          <w:sz w:val="24"/>
          <w:szCs w:val="24"/>
        </w:rPr>
      </w:pPr>
      <w:r>
        <w:rPr>
          <w:sz w:val="24"/>
          <w:szCs w:val="24"/>
        </w:rPr>
        <w:t xml:space="preserve">- </w:t>
      </w:r>
      <w:r w:rsidR="00703614" w:rsidRPr="00703614">
        <w:rPr>
          <w:sz w:val="24"/>
          <w:szCs w:val="24"/>
        </w:rPr>
        <w:t>перед нанесением горизонтальной дорожной разметки должна быть выполнена предварительная разметка (маркировка) дорожного покрытия;</w:t>
      </w:r>
    </w:p>
    <w:p w:rsidR="00703614" w:rsidRPr="00703614" w:rsidRDefault="0029356D" w:rsidP="0029356D">
      <w:pPr>
        <w:tabs>
          <w:tab w:val="left" w:pos="0"/>
        </w:tabs>
        <w:suppressAutoHyphens/>
        <w:autoSpaceDE/>
        <w:autoSpaceDN/>
        <w:adjustRightInd/>
        <w:jc w:val="both"/>
        <w:rPr>
          <w:sz w:val="24"/>
          <w:szCs w:val="24"/>
        </w:rPr>
      </w:pPr>
      <w:r>
        <w:rPr>
          <w:sz w:val="24"/>
          <w:szCs w:val="24"/>
        </w:rPr>
        <w:t xml:space="preserve">- </w:t>
      </w:r>
      <w:r w:rsidR="00703614" w:rsidRPr="00703614">
        <w:rPr>
          <w:sz w:val="24"/>
          <w:szCs w:val="24"/>
        </w:rPr>
        <w:t>работы по нанесению дорожной разметки должны выполняться с использованием сертифицированных материалов и технологического оборудования, предназначенных для выполнения данного вида работ;</w:t>
      </w:r>
    </w:p>
    <w:p w:rsidR="00703614" w:rsidRPr="00703614" w:rsidRDefault="00703614" w:rsidP="0029356D">
      <w:pPr>
        <w:tabs>
          <w:tab w:val="left" w:pos="381"/>
          <w:tab w:val="left" w:pos="854"/>
        </w:tabs>
        <w:suppressAutoHyphens/>
        <w:autoSpaceDE/>
        <w:autoSpaceDN/>
        <w:adjustRightInd/>
        <w:jc w:val="both"/>
        <w:rPr>
          <w:rFonts w:ascii="Times New Roman CYR" w:eastAsia="Times New Roman CYR" w:hAnsi="Times New Roman CYR" w:cs="Times New Roman CYR"/>
          <w:sz w:val="24"/>
          <w:szCs w:val="24"/>
        </w:rPr>
      </w:pPr>
      <w:r w:rsidRPr="00703614">
        <w:rPr>
          <w:rFonts w:ascii="Times New Roman CYR" w:eastAsia="Times New Roman CYR" w:hAnsi="Times New Roman CYR" w:cs="Times New Roman CYR"/>
          <w:sz w:val="24"/>
          <w:szCs w:val="24"/>
        </w:rPr>
        <w:t>-</w:t>
      </w:r>
      <w:r w:rsidRPr="00703614">
        <w:rPr>
          <w:rFonts w:ascii="Times New Roman CYR" w:eastAsia="Times New Roman CYR" w:hAnsi="Times New Roman CYR" w:cs="Times New Roman CYR"/>
          <w:sz w:val="24"/>
          <w:szCs w:val="24"/>
        </w:rPr>
        <w:tab/>
        <w:t>в качестве разметочных материалов для нанесения дорожной разметки должны применяться краска (эмаль), термопластик, холодный</w:t>
      </w:r>
      <w:r w:rsidRPr="00703614">
        <w:rPr>
          <w:sz w:val="24"/>
          <w:szCs w:val="24"/>
        </w:rPr>
        <w:t xml:space="preserve"> </w:t>
      </w:r>
      <w:r w:rsidRPr="00703614">
        <w:rPr>
          <w:rFonts w:ascii="Times New Roman CYR" w:eastAsia="Times New Roman CYR" w:hAnsi="Times New Roman CYR" w:cs="Times New Roman CYR"/>
          <w:sz w:val="24"/>
          <w:szCs w:val="24"/>
        </w:rPr>
        <w:t xml:space="preserve">пластик, соответствующие                             ГОСТ </w:t>
      </w:r>
      <w:proofErr w:type="gramStart"/>
      <w:r w:rsidRPr="00703614">
        <w:rPr>
          <w:rFonts w:ascii="Times New Roman CYR" w:eastAsia="Times New Roman CYR" w:hAnsi="Times New Roman CYR" w:cs="Times New Roman CYR"/>
          <w:sz w:val="24"/>
          <w:szCs w:val="24"/>
        </w:rPr>
        <w:t>Р</w:t>
      </w:r>
      <w:proofErr w:type="gramEnd"/>
      <w:r w:rsidRPr="00703614">
        <w:rPr>
          <w:rFonts w:ascii="Times New Roman CYR" w:eastAsia="Times New Roman CYR" w:hAnsi="Times New Roman CYR" w:cs="Times New Roman CYR"/>
          <w:sz w:val="24"/>
          <w:szCs w:val="24"/>
        </w:rPr>
        <w:t xml:space="preserve"> 52575-2006.</w:t>
      </w:r>
    </w:p>
    <w:p w:rsidR="00703614" w:rsidRPr="00703614" w:rsidRDefault="00703614" w:rsidP="0029356D">
      <w:pPr>
        <w:widowControl/>
        <w:numPr>
          <w:ilvl w:val="1"/>
          <w:numId w:val="45"/>
        </w:numPr>
        <w:suppressAutoHyphens/>
        <w:autoSpaceDE/>
        <w:autoSpaceDN/>
        <w:adjustRightInd/>
        <w:ind w:left="0" w:firstLine="0"/>
        <w:jc w:val="both"/>
        <w:rPr>
          <w:sz w:val="24"/>
          <w:szCs w:val="24"/>
        </w:rPr>
      </w:pPr>
      <w:r w:rsidRPr="00703614">
        <w:rPr>
          <w:sz w:val="24"/>
          <w:szCs w:val="24"/>
        </w:rPr>
        <w:t>Гарантия качества на результаты работ, выполненных согласно настоящему техническому заданию, в том числе на используемые при производстве работ материалы, составляет:</w:t>
      </w:r>
    </w:p>
    <w:p w:rsidR="00703614" w:rsidRPr="00703614" w:rsidRDefault="0029356D" w:rsidP="00703614">
      <w:pPr>
        <w:tabs>
          <w:tab w:val="left" w:pos="0"/>
        </w:tabs>
        <w:suppressAutoHyphens/>
        <w:autoSpaceDE/>
        <w:autoSpaceDN/>
        <w:adjustRightInd/>
        <w:jc w:val="both"/>
        <w:rPr>
          <w:sz w:val="24"/>
          <w:szCs w:val="24"/>
        </w:rPr>
      </w:pPr>
      <w:r>
        <w:rPr>
          <w:sz w:val="24"/>
          <w:szCs w:val="24"/>
        </w:rPr>
        <w:t xml:space="preserve">- </w:t>
      </w:r>
      <w:r w:rsidR="00703614" w:rsidRPr="00703614">
        <w:rPr>
          <w:sz w:val="24"/>
          <w:szCs w:val="24"/>
        </w:rPr>
        <w:t>для разметки, выполненной с применением термопластика и холодного                            пластика - 24 месяца с момента подписания акта приемки выполненных работ;</w:t>
      </w:r>
    </w:p>
    <w:p w:rsidR="00703614" w:rsidRPr="00703614" w:rsidRDefault="0029356D" w:rsidP="00703614">
      <w:pPr>
        <w:tabs>
          <w:tab w:val="left" w:pos="0"/>
        </w:tabs>
        <w:suppressAutoHyphens/>
        <w:autoSpaceDE/>
        <w:autoSpaceDN/>
        <w:adjustRightInd/>
        <w:jc w:val="both"/>
        <w:rPr>
          <w:sz w:val="24"/>
          <w:szCs w:val="24"/>
        </w:rPr>
      </w:pPr>
      <w:r>
        <w:rPr>
          <w:sz w:val="24"/>
          <w:szCs w:val="24"/>
        </w:rPr>
        <w:t xml:space="preserve">- </w:t>
      </w:r>
      <w:r w:rsidR="00703614" w:rsidRPr="00703614">
        <w:rPr>
          <w:sz w:val="24"/>
          <w:szCs w:val="24"/>
        </w:rPr>
        <w:t>для разметки, выполненной с применением краски (эмали) - 3 месяца с момента подписания акта приемки выполненных работ.</w:t>
      </w:r>
    </w:p>
    <w:p w:rsidR="00703614" w:rsidRPr="00703614" w:rsidRDefault="0029356D" w:rsidP="0029356D">
      <w:pPr>
        <w:widowControl/>
        <w:tabs>
          <w:tab w:val="left" w:pos="762"/>
          <w:tab w:val="left" w:pos="1085"/>
        </w:tabs>
        <w:suppressAutoHyphens/>
        <w:autoSpaceDE/>
        <w:autoSpaceDN/>
        <w:adjustRightInd/>
        <w:ind w:left="567"/>
        <w:rPr>
          <w:sz w:val="24"/>
          <w:szCs w:val="24"/>
        </w:rPr>
      </w:pPr>
      <w:r>
        <w:rPr>
          <w:sz w:val="24"/>
          <w:szCs w:val="24"/>
        </w:rPr>
        <w:t xml:space="preserve">3. </w:t>
      </w:r>
      <w:r w:rsidR="00703614" w:rsidRPr="00703614">
        <w:rPr>
          <w:sz w:val="24"/>
          <w:szCs w:val="24"/>
        </w:rPr>
        <w:t>Требования к составу и оформлению отчетной документации о выполненных работах.</w:t>
      </w:r>
    </w:p>
    <w:p w:rsidR="00703614" w:rsidRPr="00703614" w:rsidRDefault="00703614" w:rsidP="0029356D">
      <w:pPr>
        <w:widowControl/>
        <w:tabs>
          <w:tab w:val="left" w:pos="0"/>
        </w:tabs>
        <w:autoSpaceDE/>
        <w:autoSpaceDN/>
        <w:adjustRightInd/>
        <w:rPr>
          <w:sz w:val="24"/>
          <w:szCs w:val="24"/>
        </w:rPr>
      </w:pPr>
      <w:r w:rsidRPr="00703614">
        <w:rPr>
          <w:sz w:val="24"/>
          <w:szCs w:val="24"/>
        </w:rPr>
        <w:t>3.1.</w:t>
      </w:r>
      <w:r w:rsidRPr="00703614">
        <w:rPr>
          <w:sz w:val="24"/>
          <w:szCs w:val="24"/>
        </w:rPr>
        <w:tab/>
        <w:t>Отчетная документация должна содержать:</w:t>
      </w:r>
    </w:p>
    <w:p w:rsidR="00703614" w:rsidRPr="00703614" w:rsidRDefault="0029356D" w:rsidP="0029356D">
      <w:pPr>
        <w:tabs>
          <w:tab w:val="left" w:pos="0"/>
        </w:tabs>
        <w:suppressAutoHyphens/>
        <w:autoSpaceDE/>
        <w:autoSpaceDN/>
        <w:adjustRightInd/>
        <w:jc w:val="both"/>
        <w:rPr>
          <w:sz w:val="24"/>
          <w:szCs w:val="24"/>
        </w:rPr>
      </w:pPr>
      <w:r>
        <w:rPr>
          <w:sz w:val="24"/>
          <w:szCs w:val="24"/>
        </w:rPr>
        <w:t xml:space="preserve">- </w:t>
      </w:r>
      <w:r w:rsidR="00703614" w:rsidRPr="00703614">
        <w:rPr>
          <w:sz w:val="24"/>
          <w:szCs w:val="24"/>
        </w:rPr>
        <w:t>оригиналы сертификатов или их копии, заверенные оригинальной печатью производителя, и паспорта качества на используемые при производстве работ материалы;</w:t>
      </w:r>
    </w:p>
    <w:p w:rsidR="00703614" w:rsidRPr="00703614" w:rsidRDefault="0029356D" w:rsidP="0029356D">
      <w:pPr>
        <w:tabs>
          <w:tab w:val="left" w:pos="0"/>
        </w:tabs>
        <w:suppressAutoHyphens/>
        <w:autoSpaceDE/>
        <w:autoSpaceDN/>
        <w:adjustRightInd/>
        <w:rPr>
          <w:sz w:val="24"/>
          <w:szCs w:val="24"/>
        </w:rPr>
      </w:pPr>
      <w:r>
        <w:rPr>
          <w:sz w:val="24"/>
          <w:szCs w:val="24"/>
        </w:rPr>
        <w:t xml:space="preserve">- </w:t>
      </w:r>
      <w:r w:rsidR="00703614" w:rsidRPr="00703614">
        <w:rPr>
          <w:sz w:val="24"/>
          <w:szCs w:val="24"/>
        </w:rPr>
        <w:t>сводные ведомости объёмов выполненных работ;</w:t>
      </w:r>
    </w:p>
    <w:p w:rsidR="00703614" w:rsidRPr="00703614" w:rsidRDefault="0029356D" w:rsidP="0029356D">
      <w:pPr>
        <w:tabs>
          <w:tab w:val="left" w:pos="0"/>
        </w:tabs>
        <w:suppressAutoHyphens/>
        <w:autoSpaceDE/>
        <w:autoSpaceDN/>
        <w:adjustRightInd/>
        <w:rPr>
          <w:sz w:val="24"/>
          <w:szCs w:val="24"/>
        </w:rPr>
      </w:pPr>
      <w:r>
        <w:rPr>
          <w:sz w:val="24"/>
          <w:szCs w:val="24"/>
        </w:rPr>
        <w:t xml:space="preserve">- </w:t>
      </w:r>
      <w:r w:rsidR="00703614" w:rsidRPr="00703614">
        <w:rPr>
          <w:sz w:val="24"/>
          <w:szCs w:val="24"/>
        </w:rPr>
        <w:t>акты на скрытые работы;</w:t>
      </w:r>
    </w:p>
    <w:p w:rsidR="00703614" w:rsidRPr="00703614" w:rsidRDefault="0029356D" w:rsidP="0029356D">
      <w:pPr>
        <w:tabs>
          <w:tab w:val="left" w:pos="0"/>
        </w:tabs>
        <w:suppressAutoHyphens/>
        <w:autoSpaceDE/>
        <w:autoSpaceDN/>
        <w:adjustRightInd/>
        <w:jc w:val="both"/>
        <w:rPr>
          <w:sz w:val="24"/>
          <w:szCs w:val="24"/>
        </w:rPr>
      </w:pPr>
      <w:r>
        <w:rPr>
          <w:sz w:val="24"/>
          <w:szCs w:val="24"/>
        </w:rPr>
        <w:t>- а</w:t>
      </w:r>
      <w:r w:rsidR="00703614" w:rsidRPr="00703614">
        <w:rPr>
          <w:sz w:val="24"/>
          <w:szCs w:val="24"/>
        </w:rPr>
        <w:t>кты приемки выполненных работ и справки о стоимости выполненных работ и затрат, составленные по унифицированным формам № КС-2 и № КС-3 соответственно;</w:t>
      </w:r>
    </w:p>
    <w:p w:rsidR="00703614" w:rsidRPr="00703614" w:rsidRDefault="00703614" w:rsidP="0029356D">
      <w:pPr>
        <w:tabs>
          <w:tab w:val="left" w:pos="0"/>
        </w:tabs>
        <w:suppressAutoHyphens/>
        <w:autoSpaceDE/>
        <w:autoSpaceDN/>
        <w:adjustRightInd/>
        <w:jc w:val="both"/>
        <w:rPr>
          <w:sz w:val="24"/>
          <w:szCs w:val="24"/>
        </w:rPr>
      </w:pPr>
      <w:r w:rsidRPr="00703614">
        <w:rPr>
          <w:sz w:val="24"/>
          <w:szCs w:val="24"/>
        </w:rPr>
        <w:t>-</w:t>
      </w:r>
      <w:r w:rsidR="0029356D">
        <w:rPr>
          <w:sz w:val="24"/>
          <w:szCs w:val="24"/>
        </w:rPr>
        <w:t xml:space="preserve"> </w:t>
      </w:r>
      <w:r w:rsidRPr="00703614">
        <w:rPr>
          <w:sz w:val="24"/>
          <w:szCs w:val="24"/>
        </w:rPr>
        <w:t>журнал производства работ.</w:t>
      </w:r>
    </w:p>
    <w:p w:rsidR="00703614" w:rsidRPr="00703614" w:rsidRDefault="00703614" w:rsidP="0029356D">
      <w:pPr>
        <w:widowControl/>
        <w:numPr>
          <w:ilvl w:val="1"/>
          <w:numId w:val="43"/>
        </w:numPr>
        <w:tabs>
          <w:tab w:val="clear" w:pos="1080"/>
          <w:tab w:val="left" w:pos="0"/>
          <w:tab w:val="left" w:pos="681"/>
        </w:tabs>
        <w:suppressAutoHyphens/>
        <w:autoSpaceDE/>
        <w:autoSpaceDN/>
        <w:adjustRightInd/>
        <w:ind w:left="0" w:firstLine="0"/>
        <w:jc w:val="both"/>
        <w:rPr>
          <w:rFonts w:eastAsia="Arial"/>
          <w:sz w:val="24"/>
          <w:szCs w:val="24"/>
        </w:rPr>
      </w:pPr>
      <w:r w:rsidRPr="00703614">
        <w:rPr>
          <w:sz w:val="24"/>
          <w:szCs w:val="24"/>
        </w:rPr>
        <w:t xml:space="preserve">Отчетная документация должна быть оформлена в соответствии с требованиями РД-11-02-2006 и </w:t>
      </w:r>
      <w:r w:rsidRPr="00703614">
        <w:rPr>
          <w:rFonts w:eastAsia="Arial"/>
          <w:sz w:val="24"/>
          <w:szCs w:val="24"/>
        </w:rPr>
        <w:t>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w:t>
      </w:r>
    </w:p>
    <w:p w:rsidR="00703614" w:rsidRPr="00703614" w:rsidRDefault="00703614" w:rsidP="00703614">
      <w:pPr>
        <w:widowControl/>
        <w:autoSpaceDE/>
        <w:autoSpaceDN/>
        <w:adjustRightInd/>
        <w:rPr>
          <w:sz w:val="24"/>
          <w:szCs w:val="24"/>
        </w:rPr>
      </w:pPr>
    </w:p>
    <w:tbl>
      <w:tblPr>
        <w:tblW w:w="0" w:type="auto"/>
        <w:tblInd w:w="108" w:type="dxa"/>
        <w:tblLook w:val="01E0" w:firstRow="1" w:lastRow="1" w:firstColumn="1" w:lastColumn="1" w:noHBand="0" w:noVBand="0"/>
      </w:tblPr>
      <w:tblGrid>
        <w:gridCol w:w="5400"/>
        <w:gridCol w:w="4460"/>
      </w:tblGrid>
      <w:tr w:rsidR="00703614" w:rsidRPr="00703614" w:rsidTr="00264D43">
        <w:tc>
          <w:tcPr>
            <w:tcW w:w="5400" w:type="dxa"/>
          </w:tcPr>
          <w:p w:rsidR="00703614" w:rsidRPr="00703614" w:rsidRDefault="00703614" w:rsidP="00703614">
            <w:pPr>
              <w:widowControl/>
              <w:autoSpaceDE/>
              <w:autoSpaceDN/>
              <w:adjustRightInd/>
              <w:rPr>
                <w:b/>
                <w:sz w:val="24"/>
                <w:szCs w:val="24"/>
              </w:rPr>
            </w:pPr>
            <w:r w:rsidRPr="00703614">
              <w:rPr>
                <w:b/>
                <w:sz w:val="24"/>
                <w:szCs w:val="24"/>
              </w:rPr>
              <w:t>Заказчик</w:t>
            </w:r>
          </w:p>
          <w:p w:rsidR="00703614" w:rsidRPr="00703614" w:rsidRDefault="00703614" w:rsidP="00703614">
            <w:pPr>
              <w:widowControl/>
              <w:autoSpaceDE/>
              <w:autoSpaceDN/>
              <w:adjustRightInd/>
              <w:rPr>
                <w:sz w:val="24"/>
                <w:szCs w:val="24"/>
              </w:rPr>
            </w:pPr>
            <w:r w:rsidRPr="00703614">
              <w:rPr>
                <w:sz w:val="24"/>
                <w:szCs w:val="24"/>
              </w:rPr>
              <w:t xml:space="preserve">Начальник управления благоустройства </w:t>
            </w:r>
          </w:p>
          <w:p w:rsidR="00703614" w:rsidRPr="00703614" w:rsidRDefault="00703614" w:rsidP="00703614">
            <w:pPr>
              <w:widowControl/>
              <w:autoSpaceDE/>
              <w:autoSpaceDN/>
              <w:adjustRightInd/>
              <w:rPr>
                <w:sz w:val="24"/>
                <w:szCs w:val="24"/>
              </w:rPr>
            </w:pPr>
          </w:p>
          <w:p w:rsidR="00703614" w:rsidRPr="00703614" w:rsidRDefault="00703614" w:rsidP="00703614">
            <w:pPr>
              <w:widowControl/>
              <w:autoSpaceDE/>
              <w:autoSpaceDN/>
              <w:adjustRightInd/>
              <w:rPr>
                <w:sz w:val="24"/>
                <w:szCs w:val="24"/>
              </w:rPr>
            </w:pPr>
            <w:r w:rsidRPr="00703614">
              <w:rPr>
                <w:sz w:val="24"/>
                <w:szCs w:val="24"/>
              </w:rPr>
              <w:t>_______________________ А.В. Смирнов</w:t>
            </w:r>
          </w:p>
          <w:p w:rsidR="00703614" w:rsidRPr="00703614" w:rsidRDefault="00703614" w:rsidP="00703614">
            <w:pPr>
              <w:widowControl/>
              <w:autoSpaceDE/>
              <w:autoSpaceDN/>
              <w:adjustRightInd/>
              <w:rPr>
                <w:sz w:val="24"/>
                <w:szCs w:val="24"/>
              </w:rPr>
            </w:pPr>
          </w:p>
        </w:tc>
        <w:tc>
          <w:tcPr>
            <w:tcW w:w="4460" w:type="dxa"/>
          </w:tcPr>
          <w:p w:rsidR="00703614" w:rsidRPr="00703614" w:rsidRDefault="00703614" w:rsidP="00703614">
            <w:pPr>
              <w:widowControl/>
              <w:autoSpaceDE/>
              <w:autoSpaceDN/>
              <w:adjustRightInd/>
              <w:rPr>
                <w:b/>
                <w:sz w:val="24"/>
                <w:szCs w:val="24"/>
              </w:rPr>
            </w:pPr>
            <w:r w:rsidRPr="00703614">
              <w:rPr>
                <w:b/>
                <w:sz w:val="24"/>
                <w:szCs w:val="24"/>
              </w:rPr>
              <w:lastRenderedPageBreak/>
              <w:t>Подрядчик</w:t>
            </w:r>
          </w:p>
          <w:p w:rsidR="00703614" w:rsidRPr="00703614" w:rsidRDefault="00703614" w:rsidP="00703614">
            <w:pPr>
              <w:widowControl/>
              <w:autoSpaceDE/>
              <w:autoSpaceDN/>
              <w:adjustRightInd/>
              <w:rPr>
                <w:sz w:val="24"/>
                <w:szCs w:val="24"/>
              </w:rPr>
            </w:pPr>
          </w:p>
          <w:p w:rsidR="00703614" w:rsidRPr="00703614" w:rsidRDefault="00703614" w:rsidP="00703614">
            <w:pPr>
              <w:widowControl/>
              <w:autoSpaceDE/>
              <w:autoSpaceDN/>
              <w:adjustRightInd/>
              <w:rPr>
                <w:sz w:val="24"/>
                <w:szCs w:val="24"/>
              </w:rPr>
            </w:pPr>
          </w:p>
          <w:p w:rsidR="00703614" w:rsidRPr="00703614" w:rsidRDefault="00703614" w:rsidP="00703614">
            <w:pPr>
              <w:widowControl/>
              <w:autoSpaceDE/>
              <w:autoSpaceDN/>
              <w:adjustRightInd/>
              <w:rPr>
                <w:sz w:val="24"/>
                <w:szCs w:val="24"/>
              </w:rPr>
            </w:pPr>
            <w:r w:rsidRPr="00703614">
              <w:rPr>
                <w:sz w:val="24"/>
                <w:szCs w:val="24"/>
              </w:rPr>
              <w:t>______________________</w:t>
            </w:r>
          </w:p>
        </w:tc>
      </w:tr>
    </w:tbl>
    <w:p w:rsidR="00E574C2" w:rsidRDefault="00E574C2" w:rsidP="004A3A88">
      <w:pPr>
        <w:rPr>
          <w:sz w:val="24"/>
          <w:szCs w:val="24"/>
        </w:rPr>
      </w:pPr>
    </w:p>
    <w:p w:rsidR="004A3A88" w:rsidRDefault="004A3A88" w:rsidP="004A3A88">
      <w:pPr>
        <w:rPr>
          <w:sz w:val="24"/>
          <w:szCs w:val="24"/>
        </w:rPr>
      </w:pPr>
    </w:p>
    <w:p w:rsidR="004A3A88" w:rsidRPr="00CE4682" w:rsidRDefault="004A3A88" w:rsidP="004A3A88">
      <w:pPr>
        <w:widowControl/>
        <w:tabs>
          <w:tab w:val="left" w:pos="6379"/>
        </w:tabs>
        <w:autoSpaceDE/>
        <w:autoSpaceDN/>
        <w:adjustRightInd/>
        <w:ind w:left="5812"/>
        <w:rPr>
          <w:sz w:val="24"/>
          <w:szCs w:val="24"/>
        </w:rPr>
      </w:pPr>
      <w:r>
        <w:rPr>
          <w:sz w:val="24"/>
          <w:szCs w:val="24"/>
        </w:rPr>
        <w:t xml:space="preserve">Приложение № 2 </w:t>
      </w:r>
    </w:p>
    <w:p w:rsidR="004A3A88" w:rsidRPr="00CE4682" w:rsidRDefault="004A3A88" w:rsidP="004A3A88">
      <w:pPr>
        <w:widowControl/>
        <w:autoSpaceDE/>
        <w:autoSpaceDN/>
        <w:adjustRightInd/>
        <w:ind w:left="5812"/>
        <w:rPr>
          <w:sz w:val="24"/>
          <w:szCs w:val="24"/>
        </w:rPr>
      </w:pPr>
      <w:r w:rsidRPr="00CE4682">
        <w:rPr>
          <w:sz w:val="24"/>
          <w:szCs w:val="24"/>
        </w:rPr>
        <w:t xml:space="preserve">к муниципальному контракту  </w:t>
      </w:r>
    </w:p>
    <w:p w:rsidR="004A3A88" w:rsidRPr="00CE4682" w:rsidRDefault="00207AFB" w:rsidP="004A3A88">
      <w:pPr>
        <w:widowControl/>
        <w:autoSpaceDE/>
        <w:autoSpaceDN/>
        <w:adjustRightInd/>
        <w:ind w:left="5812"/>
      </w:pPr>
      <w:r>
        <w:rPr>
          <w:sz w:val="24"/>
          <w:szCs w:val="24"/>
        </w:rPr>
        <w:t>№_____от __________ 2014</w:t>
      </w:r>
      <w:r w:rsidR="004A3A88" w:rsidRPr="00CE4682">
        <w:rPr>
          <w:sz w:val="24"/>
          <w:szCs w:val="24"/>
        </w:rPr>
        <w:t xml:space="preserve"> г</w:t>
      </w:r>
      <w:r w:rsidR="004A3A88" w:rsidRPr="00CE4682">
        <w:t>.</w:t>
      </w:r>
    </w:p>
    <w:p w:rsidR="004A3A88" w:rsidRPr="00434508" w:rsidRDefault="004A3A88" w:rsidP="004A3A88">
      <w:pPr>
        <w:jc w:val="right"/>
        <w:rPr>
          <w:sz w:val="24"/>
          <w:szCs w:val="24"/>
          <w:highlight w:val="yellow"/>
        </w:rPr>
      </w:pPr>
    </w:p>
    <w:p w:rsidR="004A3A88" w:rsidRPr="00434508" w:rsidRDefault="004A3A88" w:rsidP="004A3A88">
      <w:pPr>
        <w:jc w:val="right"/>
        <w:rPr>
          <w:sz w:val="24"/>
          <w:szCs w:val="24"/>
          <w:highlight w:val="yellow"/>
        </w:rPr>
      </w:pPr>
    </w:p>
    <w:p w:rsidR="004A3A88" w:rsidRPr="00434508" w:rsidRDefault="004A3A88" w:rsidP="004A3A88">
      <w:pPr>
        <w:jc w:val="right"/>
        <w:rPr>
          <w:sz w:val="24"/>
          <w:szCs w:val="24"/>
          <w:highlight w:val="yellow"/>
        </w:rPr>
      </w:pPr>
    </w:p>
    <w:p w:rsidR="004A3A88" w:rsidRPr="008232B5" w:rsidRDefault="004A3A88" w:rsidP="004A3A88">
      <w:pPr>
        <w:jc w:val="center"/>
        <w:rPr>
          <w:b/>
          <w:sz w:val="24"/>
          <w:szCs w:val="24"/>
        </w:rPr>
      </w:pPr>
      <w:r>
        <w:rPr>
          <w:b/>
          <w:sz w:val="24"/>
          <w:szCs w:val="24"/>
        </w:rPr>
        <w:t xml:space="preserve">Характеристики материалов, используемых при выполнении </w:t>
      </w:r>
      <w:r w:rsidRPr="008232B5">
        <w:rPr>
          <w:b/>
          <w:sz w:val="24"/>
          <w:szCs w:val="24"/>
        </w:rPr>
        <w:t>работ</w:t>
      </w:r>
    </w:p>
    <w:p w:rsidR="004A3A88" w:rsidRPr="00434508" w:rsidRDefault="004A3A88" w:rsidP="004A3A88">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4A3A88" w:rsidTr="00D80E4B">
        <w:trPr>
          <w:trHeight w:val="530"/>
        </w:trPr>
        <w:tc>
          <w:tcPr>
            <w:tcW w:w="540" w:type="dxa"/>
            <w:vAlign w:val="center"/>
          </w:tcPr>
          <w:p w:rsidR="004A3A88" w:rsidRPr="006629B0" w:rsidRDefault="004A3A88" w:rsidP="00D80E4B">
            <w:pPr>
              <w:jc w:val="center"/>
              <w:rPr>
                <w:sz w:val="24"/>
                <w:szCs w:val="24"/>
              </w:rPr>
            </w:pPr>
            <w:r w:rsidRPr="006629B0">
              <w:rPr>
                <w:sz w:val="24"/>
                <w:szCs w:val="24"/>
              </w:rPr>
              <w:t>№</w:t>
            </w:r>
          </w:p>
          <w:p w:rsidR="004A3A88" w:rsidRPr="006629B0" w:rsidRDefault="004A3A88" w:rsidP="00D80E4B">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4A3A88" w:rsidRPr="006629B0" w:rsidRDefault="004A3A88" w:rsidP="00D80E4B">
            <w:pPr>
              <w:jc w:val="center"/>
              <w:rPr>
                <w:sz w:val="24"/>
                <w:szCs w:val="24"/>
              </w:rPr>
            </w:pPr>
            <w:r w:rsidRPr="006629B0">
              <w:rPr>
                <w:sz w:val="24"/>
                <w:szCs w:val="24"/>
              </w:rPr>
              <w:t>Наименование товаров,</w:t>
            </w:r>
          </w:p>
          <w:p w:rsidR="004A3A88" w:rsidRPr="006629B0" w:rsidRDefault="004A3A88" w:rsidP="00D80E4B">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4A3A88" w:rsidRPr="006629B0" w:rsidRDefault="004A3A88" w:rsidP="00D80E4B">
            <w:pPr>
              <w:jc w:val="center"/>
              <w:rPr>
                <w:sz w:val="24"/>
                <w:szCs w:val="24"/>
                <w:highlight w:val="yellow"/>
              </w:rPr>
            </w:pPr>
            <w:r w:rsidRPr="006629B0">
              <w:rPr>
                <w:sz w:val="24"/>
                <w:szCs w:val="24"/>
              </w:rPr>
              <w:t>Показатели товаров</w:t>
            </w:r>
          </w:p>
        </w:tc>
      </w:tr>
      <w:tr w:rsidR="004A3A88" w:rsidTr="00D80E4B">
        <w:trPr>
          <w:trHeight w:val="298"/>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bl>
    <w:p w:rsidR="004A3A88" w:rsidRDefault="004A3A88" w:rsidP="004A3A88">
      <w:pPr>
        <w:rPr>
          <w:rFonts w:ascii="Times New Roman CYR" w:hAnsi="Times New Roman CYR" w:cs="Times New Roman CYR"/>
          <w:sz w:val="24"/>
          <w:szCs w:val="24"/>
          <w:lang w:val="en-US"/>
        </w:rPr>
      </w:pPr>
    </w:p>
    <w:p w:rsidR="004A3A88" w:rsidRDefault="004A3A88" w:rsidP="004A3A88">
      <w:pPr>
        <w:jc w:val="center"/>
        <w:rPr>
          <w:b/>
          <w:sz w:val="24"/>
          <w:szCs w:val="24"/>
        </w:rPr>
      </w:pPr>
    </w:p>
    <w:p w:rsidR="004A3A88" w:rsidRDefault="004A3A88" w:rsidP="004A3A88">
      <w:pPr>
        <w:rPr>
          <w:sz w:val="24"/>
          <w:szCs w:val="24"/>
        </w:rPr>
      </w:pPr>
      <w:r>
        <w:rPr>
          <w:sz w:val="24"/>
          <w:szCs w:val="24"/>
        </w:rPr>
        <w:t>ЗАКАЗЧИК:                                                             ПОДРЯДЧИК:</w:t>
      </w:r>
    </w:p>
    <w:p w:rsidR="004A3A88" w:rsidRDefault="004A3A88" w:rsidP="004A3A88">
      <w:pPr>
        <w:rPr>
          <w:sz w:val="24"/>
          <w:szCs w:val="24"/>
        </w:rPr>
      </w:pPr>
    </w:p>
    <w:p w:rsidR="004A3A88" w:rsidRDefault="004A3A88" w:rsidP="004A3A88">
      <w:pPr>
        <w:rPr>
          <w:sz w:val="24"/>
          <w:szCs w:val="24"/>
        </w:rPr>
      </w:pPr>
      <w:r>
        <w:rPr>
          <w:sz w:val="24"/>
          <w:szCs w:val="24"/>
        </w:rPr>
        <w:t>_______________/___________________/             __________________/_________________/</w:t>
      </w:r>
    </w:p>
    <w:p w:rsidR="004A3A88" w:rsidRDefault="004A3A88" w:rsidP="004A3A88">
      <w:pPr>
        <w:rPr>
          <w:sz w:val="24"/>
          <w:szCs w:val="24"/>
        </w:rPr>
      </w:pPr>
      <w:r>
        <w:rPr>
          <w:sz w:val="24"/>
          <w:szCs w:val="24"/>
        </w:rPr>
        <w:t xml:space="preserve">                          М.П.                                                                                 М.П.</w:t>
      </w:r>
    </w:p>
    <w:p w:rsidR="004A3A88" w:rsidRPr="00652EA8" w:rsidRDefault="004A3A88" w:rsidP="004A3A88">
      <w:pPr>
        <w:rPr>
          <w:rFonts w:ascii="Times New Roman CYR" w:hAnsi="Times New Roman CYR" w:cs="Times New Roman CY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B55B11" w:rsidRPr="00891692" w:rsidRDefault="004A3A88" w:rsidP="004A3A88">
      <w:pPr>
        <w:rPr>
          <w:sz w:val="24"/>
          <w:szCs w:val="24"/>
        </w:rPr>
      </w:pPr>
      <w:r>
        <w:rPr>
          <w:sz w:val="24"/>
          <w:szCs w:val="24"/>
        </w:rPr>
        <w:t xml:space="preserve">                                                                                                </w:t>
      </w:r>
      <w:r w:rsidR="00B55B11" w:rsidRPr="00891692">
        <w:rPr>
          <w:sz w:val="24"/>
          <w:szCs w:val="24"/>
        </w:rPr>
        <w:t>Приложени</w:t>
      </w:r>
      <w:r w:rsidR="00652EA8">
        <w:rPr>
          <w:sz w:val="24"/>
          <w:szCs w:val="24"/>
        </w:rPr>
        <w:t>е</w:t>
      </w:r>
      <w:r w:rsidR="00B55B11" w:rsidRPr="00891692">
        <w:rPr>
          <w:sz w:val="24"/>
          <w:szCs w:val="24"/>
        </w:rPr>
        <w:t xml:space="preserve"> № </w:t>
      </w:r>
      <w:r>
        <w:rPr>
          <w:sz w:val="24"/>
          <w:szCs w:val="24"/>
        </w:rPr>
        <w:t>3</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207AFB">
        <w:rPr>
          <w:sz w:val="24"/>
          <w:szCs w:val="24"/>
        </w:rPr>
        <w:t>4</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9E2CC9" w:rsidRDefault="004A3A88" w:rsidP="00B55B11">
      <w:pPr>
        <w:jc w:val="center"/>
        <w:rPr>
          <w:b/>
          <w:sz w:val="24"/>
          <w:szCs w:val="24"/>
        </w:rPr>
      </w:pPr>
      <w:r>
        <w:rPr>
          <w:b/>
          <w:sz w:val="24"/>
          <w:szCs w:val="24"/>
        </w:rPr>
        <w:t>Локальный сметный расчет</w:t>
      </w:r>
      <w:r w:rsidR="000764D2">
        <w:rPr>
          <w:b/>
          <w:sz w:val="24"/>
          <w:szCs w:val="16"/>
        </w:rPr>
        <w:t>*</w:t>
      </w:r>
    </w:p>
    <w:p w:rsidR="00B55B11" w:rsidRPr="00A1767C" w:rsidRDefault="00B55B11" w:rsidP="00B55B11">
      <w:pPr>
        <w:jc w:val="center"/>
        <w:rPr>
          <w:b/>
          <w:sz w:val="24"/>
          <w:szCs w:val="24"/>
        </w:rPr>
      </w:pPr>
    </w:p>
    <w:p w:rsidR="00B55B11" w:rsidRDefault="00B55B11"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Pr="00A1767C" w:rsidRDefault="00D33FB2" w:rsidP="00B55B11">
      <w:pPr>
        <w:jc w:val="center"/>
        <w:rPr>
          <w:b/>
          <w:sz w:val="24"/>
          <w:szCs w:val="24"/>
        </w:rPr>
      </w:pPr>
    </w:p>
    <w:p w:rsidR="00B55B11" w:rsidRPr="00B55B11" w:rsidRDefault="00652EA8" w:rsidP="00B55B11">
      <w:pPr>
        <w:jc w:val="both"/>
        <w:rPr>
          <w:b/>
          <w:sz w:val="24"/>
          <w:szCs w:val="24"/>
        </w:rPr>
      </w:pPr>
      <w:r>
        <w:rPr>
          <w:sz w:val="24"/>
          <w:szCs w:val="24"/>
        </w:rPr>
        <w:t>*</w:t>
      </w:r>
      <w:r w:rsidR="004A3A88" w:rsidRPr="004A3A88">
        <w:rPr>
          <w:b/>
          <w:sz w:val="24"/>
          <w:szCs w:val="24"/>
        </w:rPr>
        <w:t xml:space="preserve"> </w:t>
      </w:r>
      <w:r w:rsidR="004A3A88" w:rsidRPr="004A3A88">
        <w:rPr>
          <w:sz w:val="24"/>
          <w:szCs w:val="24"/>
        </w:rPr>
        <w:t>Локальный сметный расчет</w:t>
      </w:r>
      <w:r w:rsidR="004A3A88" w:rsidRPr="00A1767C">
        <w:rPr>
          <w:sz w:val="24"/>
          <w:szCs w:val="24"/>
        </w:rPr>
        <w:t xml:space="preserve"> </w:t>
      </w:r>
      <w:r w:rsidR="00B55B11" w:rsidRPr="00A1767C">
        <w:rPr>
          <w:sz w:val="24"/>
          <w:szCs w:val="24"/>
        </w:rPr>
        <w:t>размещ</w:t>
      </w:r>
      <w:r w:rsidR="004A3A88">
        <w:rPr>
          <w:sz w:val="24"/>
          <w:szCs w:val="24"/>
        </w:rPr>
        <w:t>ен</w:t>
      </w:r>
      <w:r w:rsidR="00B55B11" w:rsidRPr="00A1767C">
        <w:rPr>
          <w:sz w:val="24"/>
          <w:szCs w:val="24"/>
        </w:rPr>
        <w:t xml:space="preserve"> отдельным файлом на сайте </w:t>
      </w:r>
      <w:hyperlink r:id="rId12" w:history="1">
        <w:r w:rsidR="00B55B11" w:rsidRPr="00A1767C">
          <w:rPr>
            <w:color w:val="0000FF"/>
            <w:sz w:val="24"/>
            <w:szCs w:val="24"/>
            <w:u w:val="single"/>
            <w:lang w:val="en-US"/>
          </w:rPr>
          <w:t>www</w:t>
        </w:r>
        <w:r w:rsidR="00B55B11" w:rsidRPr="00A1767C">
          <w:rPr>
            <w:color w:val="0000FF"/>
            <w:sz w:val="24"/>
            <w:szCs w:val="24"/>
            <w:u w:val="single"/>
          </w:rPr>
          <w:t>.zakupki.gov.ru</w:t>
        </w:r>
      </w:hyperlink>
      <w:r w:rsidR="00B55B11"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4A3A88" w:rsidRPr="004A3A88" w:rsidRDefault="004A3A88" w:rsidP="004A3A88">
      <w:pPr>
        <w:jc w:val="center"/>
        <w:rPr>
          <w:rFonts w:ascii="Times New Roman CYR" w:hAnsi="Times New Roman CYR" w:cs="Times New Roman CYR"/>
          <w:b/>
          <w:sz w:val="24"/>
          <w:szCs w:val="24"/>
        </w:rPr>
      </w:pPr>
      <w:r w:rsidRPr="004A3A88">
        <w:rPr>
          <w:rFonts w:ascii="Times New Roman CYR" w:hAnsi="Times New Roman CYR" w:cs="Times New Roman CYR"/>
          <w:b/>
          <w:sz w:val="24"/>
          <w:szCs w:val="24"/>
        </w:rPr>
        <w:t xml:space="preserve">ЧАСТЬ </w:t>
      </w:r>
      <w:r w:rsidRPr="004A3A88">
        <w:rPr>
          <w:rFonts w:ascii="Times New Roman CYR" w:hAnsi="Times New Roman CYR" w:cs="Times New Roman CYR"/>
          <w:b/>
          <w:sz w:val="24"/>
          <w:szCs w:val="24"/>
          <w:lang w:val="en-US"/>
        </w:rPr>
        <w:t>III</w:t>
      </w:r>
    </w:p>
    <w:p w:rsidR="00917EE3" w:rsidRPr="004A3A88" w:rsidRDefault="00917EE3" w:rsidP="004A3A88">
      <w:pPr>
        <w:jc w:val="center"/>
        <w:rPr>
          <w:rFonts w:ascii="Times New Roman CYR" w:hAnsi="Times New Roman CYR" w:cs="Times New Roman CYR"/>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w:t>
      </w:r>
      <w:r w:rsidR="00C9463E">
        <w:rPr>
          <w:sz w:val="24"/>
          <w:szCs w:val="24"/>
        </w:rPr>
        <w:t xml:space="preserve">пального контракта, </w:t>
      </w:r>
      <w:r w:rsidR="00D80E4B">
        <w:rPr>
          <w:sz w:val="24"/>
          <w:szCs w:val="24"/>
        </w:rPr>
        <w:t>техническим заданием и</w:t>
      </w:r>
      <w:r w:rsidR="00AE57EB">
        <w:rPr>
          <w:sz w:val="24"/>
          <w:szCs w:val="24"/>
        </w:rPr>
        <w:t xml:space="preserve"> </w:t>
      </w:r>
      <w:r w:rsidR="004A3A88">
        <w:rPr>
          <w:sz w:val="24"/>
          <w:szCs w:val="24"/>
        </w:rPr>
        <w:t>локальным сметным расчетом</w:t>
      </w:r>
      <w:r w:rsidR="00DD0E31">
        <w:rPr>
          <w:sz w:val="24"/>
          <w:szCs w:val="24"/>
        </w:rPr>
        <w:t>,</w:t>
      </w:r>
      <w:r>
        <w:rPr>
          <w:sz w:val="24"/>
          <w:szCs w:val="24"/>
        </w:rPr>
        <w:t xml:space="preserve"> с котор</w:t>
      </w:r>
      <w:r w:rsidR="004A3A88">
        <w:rPr>
          <w:sz w:val="24"/>
          <w:szCs w:val="24"/>
        </w:rPr>
        <w:t>ым</w:t>
      </w:r>
      <w:r>
        <w:rPr>
          <w:sz w:val="24"/>
          <w:szCs w:val="24"/>
        </w:rPr>
        <w:t xml:space="preserve"> можно ознакомиться на сайте</w:t>
      </w:r>
      <w:r>
        <w:t xml:space="preserve"> </w:t>
      </w:r>
      <w:hyperlink r:id="rId13" w:history="1">
        <w:r>
          <w:rPr>
            <w:rStyle w:val="af5"/>
            <w:sz w:val="24"/>
            <w:szCs w:val="24"/>
            <w:lang w:val="en-US"/>
          </w:rPr>
          <w:t>www</w:t>
        </w:r>
        <w:r>
          <w:rPr>
            <w:rStyle w:val="af5"/>
            <w:sz w:val="24"/>
            <w:szCs w:val="24"/>
          </w:rPr>
          <w:t>.zakupki.gov.ru</w:t>
        </w:r>
      </w:hyperlink>
      <w:r>
        <w:rPr>
          <w:sz w:val="24"/>
          <w:szCs w:val="24"/>
        </w:rPr>
        <w:t>.</w:t>
      </w:r>
    </w:p>
    <w:p w:rsidR="00D80E4B" w:rsidRDefault="00D80E4B" w:rsidP="00D80E4B"/>
    <w:p w:rsidR="0029356D" w:rsidRPr="00703614" w:rsidRDefault="0029356D" w:rsidP="0029356D">
      <w:pPr>
        <w:widowControl/>
        <w:autoSpaceDE/>
        <w:autoSpaceDN/>
        <w:adjustRightInd/>
        <w:jc w:val="center"/>
        <w:rPr>
          <w:b/>
          <w:sz w:val="24"/>
          <w:szCs w:val="24"/>
        </w:rPr>
      </w:pPr>
      <w:r w:rsidRPr="00703614">
        <w:rPr>
          <w:b/>
          <w:sz w:val="24"/>
          <w:szCs w:val="24"/>
        </w:rPr>
        <w:t xml:space="preserve">ТЕХНИЧЕСКОЕ ЗАДАНИЕ  </w:t>
      </w:r>
    </w:p>
    <w:p w:rsidR="0029356D" w:rsidRDefault="0029356D" w:rsidP="0029356D">
      <w:pPr>
        <w:widowControl/>
        <w:autoSpaceDE/>
        <w:autoSpaceDN/>
        <w:adjustRightInd/>
        <w:ind w:left="360"/>
        <w:jc w:val="center"/>
        <w:rPr>
          <w:b/>
          <w:sz w:val="24"/>
          <w:szCs w:val="24"/>
        </w:rPr>
      </w:pPr>
      <w:r w:rsidRPr="00703614">
        <w:rPr>
          <w:b/>
          <w:sz w:val="24"/>
          <w:szCs w:val="24"/>
        </w:rPr>
        <w:t xml:space="preserve">на выполнение работ по нанесению </w:t>
      </w:r>
    </w:p>
    <w:p w:rsidR="0029356D" w:rsidRPr="00703614" w:rsidRDefault="0029356D" w:rsidP="0029356D">
      <w:pPr>
        <w:widowControl/>
        <w:autoSpaceDE/>
        <w:autoSpaceDN/>
        <w:adjustRightInd/>
        <w:ind w:left="360"/>
        <w:jc w:val="center"/>
        <w:rPr>
          <w:b/>
          <w:sz w:val="24"/>
          <w:szCs w:val="24"/>
        </w:rPr>
      </w:pPr>
      <w:r w:rsidRPr="00703614">
        <w:rPr>
          <w:b/>
          <w:sz w:val="24"/>
          <w:szCs w:val="24"/>
        </w:rPr>
        <w:t>горизонтальной и вертикальной дорожной разметки</w:t>
      </w:r>
    </w:p>
    <w:p w:rsidR="0029356D" w:rsidRPr="00703614" w:rsidRDefault="0029356D" w:rsidP="0029356D">
      <w:pPr>
        <w:widowControl/>
        <w:autoSpaceDE/>
        <w:autoSpaceDN/>
        <w:adjustRightInd/>
        <w:jc w:val="center"/>
        <w:rPr>
          <w:b/>
          <w:sz w:val="16"/>
          <w:szCs w:val="16"/>
        </w:rPr>
      </w:pPr>
    </w:p>
    <w:p w:rsidR="0029356D" w:rsidRPr="00703614" w:rsidRDefault="00BA018A" w:rsidP="00BA018A">
      <w:pPr>
        <w:widowControl/>
        <w:tabs>
          <w:tab w:val="left" w:pos="851"/>
        </w:tabs>
        <w:autoSpaceDE/>
        <w:autoSpaceDN/>
        <w:adjustRightInd/>
        <w:ind w:left="360"/>
        <w:jc w:val="both"/>
        <w:rPr>
          <w:sz w:val="24"/>
          <w:szCs w:val="24"/>
        </w:rPr>
      </w:pPr>
      <w:r>
        <w:rPr>
          <w:sz w:val="24"/>
          <w:szCs w:val="24"/>
        </w:rPr>
        <w:t xml:space="preserve">1. </w:t>
      </w:r>
      <w:r w:rsidR="0029356D" w:rsidRPr="00703614">
        <w:rPr>
          <w:sz w:val="24"/>
          <w:szCs w:val="24"/>
        </w:rPr>
        <w:t>Состав и объем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68"/>
        <w:gridCol w:w="1417"/>
        <w:gridCol w:w="1276"/>
      </w:tblGrid>
      <w:tr w:rsidR="0029356D" w:rsidRPr="00703614" w:rsidTr="00264D43">
        <w:tc>
          <w:tcPr>
            <w:tcW w:w="720" w:type="dxa"/>
            <w:vAlign w:val="center"/>
          </w:tcPr>
          <w:p w:rsidR="0029356D" w:rsidRPr="00703614" w:rsidRDefault="0029356D" w:rsidP="00264D43">
            <w:pPr>
              <w:widowControl/>
              <w:autoSpaceDE/>
              <w:autoSpaceDN/>
              <w:adjustRightInd/>
              <w:jc w:val="center"/>
              <w:rPr>
                <w:b/>
                <w:sz w:val="24"/>
                <w:szCs w:val="24"/>
              </w:rPr>
            </w:pPr>
            <w:r w:rsidRPr="00703614">
              <w:rPr>
                <w:b/>
                <w:sz w:val="24"/>
                <w:szCs w:val="24"/>
              </w:rPr>
              <w:t xml:space="preserve">№ </w:t>
            </w:r>
            <w:proofErr w:type="gramStart"/>
            <w:r w:rsidRPr="00703614">
              <w:rPr>
                <w:b/>
                <w:sz w:val="24"/>
                <w:szCs w:val="24"/>
              </w:rPr>
              <w:t>п</w:t>
            </w:r>
            <w:proofErr w:type="gramEnd"/>
            <w:r w:rsidRPr="00703614">
              <w:rPr>
                <w:b/>
                <w:sz w:val="24"/>
                <w:szCs w:val="24"/>
              </w:rPr>
              <w:t>/п</w:t>
            </w:r>
          </w:p>
        </w:tc>
        <w:tc>
          <w:tcPr>
            <w:tcW w:w="6368" w:type="dxa"/>
            <w:vAlign w:val="center"/>
          </w:tcPr>
          <w:p w:rsidR="0029356D" w:rsidRPr="00703614" w:rsidRDefault="0029356D" w:rsidP="00264D43">
            <w:pPr>
              <w:widowControl/>
              <w:autoSpaceDE/>
              <w:autoSpaceDN/>
              <w:adjustRightInd/>
              <w:jc w:val="center"/>
              <w:rPr>
                <w:b/>
                <w:sz w:val="24"/>
                <w:szCs w:val="24"/>
              </w:rPr>
            </w:pPr>
            <w:r w:rsidRPr="00703614">
              <w:rPr>
                <w:b/>
                <w:sz w:val="24"/>
                <w:szCs w:val="24"/>
              </w:rPr>
              <w:t xml:space="preserve">Номер разметки </w:t>
            </w:r>
            <w:proofErr w:type="gramStart"/>
            <w:r w:rsidRPr="00703614">
              <w:rPr>
                <w:b/>
                <w:sz w:val="24"/>
                <w:szCs w:val="24"/>
              </w:rPr>
              <w:t>по</w:t>
            </w:r>
            <w:proofErr w:type="gramEnd"/>
          </w:p>
          <w:p w:rsidR="0029356D" w:rsidRPr="00703614" w:rsidRDefault="0029356D" w:rsidP="00264D43">
            <w:pPr>
              <w:widowControl/>
              <w:autoSpaceDE/>
              <w:autoSpaceDN/>
              <w:adjustRightInd/>
              <w:jc w:val="center"/>
              <w:rPr>
                <w:b/>
                <w:sz w:val="24"/>
                <w:szCs w:val="24"/>
              </w:rPr>
            </w:pPr>
            <w:r w:rsidRPr="00703614">
              <w:rPr>
                <w:b/>
                <w:sz w:val="24"/>
                <w:szCs w:val="24"/>
              </w:rPr>
              <w:t xml:space="preserve">ГОСТ </w:t>
            </w:r>
            <w:proofErr w:type="gramStart"/>
            <w:r w:rsidRPr="00703614">
              <w:rPr>
                <w:b/>
                <w:sz w:val="24"/>
                <w:szCs w:val="24"/>
              </w:rPr>
              <w:t>Р</w:t>
            </w:r>
            <w:proofErr w:type="gramEnd"/>
            <w:r w:rsidRPr="00703614">
              <w:rPr>
                <w:b/>
                <w:sz w:val="24"/>
                <w:szCs w:val="24"/>
              </w:rPr>
              <w:t xml:space="preserve"> 51256-2011</w:t>
            </w:r>
          </w:p>
        </w:tc>
        <w:tc>
          <w:tcPr>
            <w:tcW w:w="1417" w:type="dxa"/>
            <w:vAlign w:val="center"/>
          </w:tcPr>
          <w:p w:rsidR="0029356D" w:rsidRPr="00703614" w:rsidRDefault="0029356D" w:rsidP="00264D43">
            <w:pPr>
              <w:widowControl/>
              <w:autoSpaceDE/>
              <w:autoSpaceDN/>
              <w:adjustRightInd/>
              <w:jc w:val="center"/>
              <w:rPr>
                <w:b/>
                <w:sz w:val="24"/>
                <w:szCs w:val="24"/>
              </w:rPr>
            </w:pPr>
            <w:r w:rsidRPr="00703614">
              <w:rPr>
                <w:b/>
                <w:sz w:val="24"/>
                <w:szCs w:val="24"/>
              </w:rPr>
              <w:t>Ед. изм.</w:t>
            </w:r>
          </w:p>
        </w:tc>
        <w:tc>
          <w:tcPr>
            <w:tcW w:w="1276" w:type="dxa"/>
            <w:vAlign w:val="center"/>
          </w:tcPr>
          <w:p w:rsidR="0029356D" w:rsidRPr="00703614" w:rsidRDefault="0029356D" w:rsidP="00264D43">
            <w:pPr>
              <w:widowControl/>
              <w:autoSpaceDE/>
              <w:autoSpaceDN/>
              <w:adjustRightInd/>
              <w:jc w:val="center"/>
              <w:rPr>
                <w:b/>
                <w:sz w:val="24"/>
                <w:szCs w:val="24"/>
              </w:rPr>
            </w:pPr>
            <w:r w:rsidRPr="00703614">
              <w:rPr>
                <w:b/>
                <w:sz w:val="24"/>
                <w:szCs w:val="24"/>
              </w:rPr>
              <w:t>Объем работ</w:t>
            </w:r>
          </w:p>
        </w:tc>
      </w:tr>
      <w:tr w:rsidR="0029356D" w:rsidRPr="00703614" w:rsidTr="00264D43">
        <w:tc>
          <w:tcPr>
            <w:tcW w:w="9781" w:type="dxa"/>
            <w:gridSpan w:val="4"/>
          </w:tcPr>
          <w:p w:rsidR="0029356D" w:rsidRPr="00703614" w:rsidRDefault="0029356D" w:rsidP="00264D43">
            <w:pPr>
              <w:widowControl/>
              <w:autoSpaceDE/>
              <w:autoSpaceDN/>
              <w:adjustRightInd/>
              <w:jc w:val="center"/>
              <w:rPr>
                <w:b/>
                <w:sz w:val="24"/>
                <w:szCs w:val="24"/>
              </w:rPr>
            </w:pPr>
            <w:r w:rsidRPr="00703614">
              <w:rPr>
                <w:b/>
                <w:sz w:val="24"/>
                <w:szCs w:val="24"/>
              </w:rPr>
              <w:t>Нанесение горизонтальной дорожной разметки краской (эмалью)</w:t>
            </w:r>
          </w:p>
        </w:tc>
      </w:tr>
      <w:tr w:rsidR="0029356D" w:rsidRPr="00703614" w:rsidTr="00264D43">
        <w:tc>
          <w:tcPr>
            <w:tcW w:w="720" w:type="dxa"/>
          </w:tcPr>
          <w:p w:rsidR="0029356D" w:rsidRPr="00703614" w:rsidRDefault="0029356D" w:rsidP="00264D43">
            <w:pPr>
              <w:widowControl/>
              <w:numPr>
                <w:ilvl w:val="0"/>
                <w:numId w:val="39"/>
              </w:numPr>
              <w:autoSpaceDE/>
              <w:autoSpaceDN/>
              <w:adjustRightInd/>
              <w:rPr>
                <w:sz w:val="24"/>
                <w:szCs w:val="24"/>
              </w:rPr>
            </w:pPr>
            <w:r w:rsidRPr="00703614">
              <w:rPr>
                <w:sz w:val="24"/>
                <w:szCs w:val="24"/>
              </w:rPr>
              <w:t>1</w:t>
            </w:r>
          </w:p>
        </w:tc>
        <w:tc>
          <w:tcPr>
            <w:tcW w:w="6368" w:type="dxa"/>
          </w:tcPr>
          <w:p w:rsidR="0029356D" w:rsidRPr="00703614" w:rsidRDefault="0029356D" w:rsidP="00264D43">
            <w:pPr>
              <w:widowControl/>
              <w:autoSpaceDE/>
              <w:autoSpaceDN/>
              <w:adjustRightInd/>
              <w:jc w:val="both"/>
              <w:rPr>
                <w:b/>
                <w:sz w:val="24"/>
                <w:szCs w:val="24"/>
              </w:rPr>
            </w:pPr>
            <w:r w:rsidRPr="00703614">
              <w:rPr>
                <w:sz w:val="24"/>
                <w:szCs w:val="24"/>
              </w:rPr>
              <w:t>Нанесение линий горизонтальной дорожной разметки краской со светоотражающими элемен</w:t>
            </w:r>
            <w:r w:rsidR="00207AFB">
              <w:rPr>
                <w:sz w:val="24"/>
                <w:szCs w:val="24"/>
              </w:rPr>
              <w:t>тами на дорожное покрытие (1.1*, 1.1**, 1.3, 1.5*, 1.6*, 1.7*, 1.11*,</w:t>
            </w:r>
            <w:bookmarkStart w:id="0" w:name="_GoBack"/>
            <w:bookmarkEnd w:id="0"/>
            <w:r w:rsidRPr="00703614">
              <w:rPr>
                <w:sz w:val="24"/>
                <w:szCs w:val="24"/>
              </w:rPr>
              <w:t xml:space="preserve"> 1.12)</w:t>
            </w:r>
          </w:p>
        </w:tc>
        <w:tc>
          <w:tcPr>
            <w:tcW w:w="1417" w:type="dxa"/>
          </w:tcPr>
          <w:p w:rsidR="0029356D" w:rsidRPr="00703614" w:rsidRDefault="0029356D" w:rsidP="00264D43">
            <w:pPr>
              <w:widowControl/>
              <w:autoSpaceDE/>
              <w:autoSpaceDN/>
              <w:adjustRightInd/>
              <w:jc w:val="center"/>
              <w:rPr>
                <w:sz w:val="24"/>
                <w:szCs w:val="24"/>
              </w:rPr>
            </w:pPr>
            <w:r w:rsidRPr="00703614">
              <w:rPr>
                <w:sz w:val="24"/>
                <w:szCs w:val="24"/>
              </w:rPr>
              <w:t>м</w:t>
            </w:r>
            <w:proofErr w:type="gramStart"/>
            <w:r w:rsidRPr="00703614">
              <w:rPr>
                <w:sz w:val="24"/>
                <w:szCs w:val="24"/>
              </w:rPr>
              <w:t>2</w:t>
            </w:r>
            <w:proofErr w:type="gramEnd"/>
          </w:p>
        </w:tc>
        <w:tc>
          <w:tcPr>
            <w:tcW w:w="1276" w:type="dxa"/>
          </w:tcPr>
          <w:p w:rsidR="0029356D" w:rsidRPr="00703614" w:rsidRDefault="0029356D" w:rsidP="00264D43">
            <w:pPr>
              <w:widowControl/>
              <w:autoSpaceDE/>
              <w:autoSpaceDN/>
              <w:adjustRightInd/>
              <w:jc w:val="center"/>
              <w:rPr>
                <w:sz w:val="24"/>
                <w:szCs w:val="24"/>
              </w:rPr>
            </w:pPr>
            <w:r w:rsidRPr="00703614">
              <w:rPr>
                <w:sz w:val="24"/>
                <w:szCs w:val="24"/>
              </w:rPr>
              <w:t>3 594,75</w:t>
            </w:r>
          </w:p>
        </w:tc>
      </w:tr>
      <w:tr w:rsidR="0029356D" w:rsidRPr="00703614" w:rsidTr="00264D43">
        <w:tc>
          <w:tcPr>
            <w:tcW w:w="720" w:type="dxa"/>
          </w:tcPr>
          <w:p w:rsidR="0029356D" w:rsidRPr="00703614" w:rsidRDefault="0029356D" w:rsidP="00264D43">
            <w:pPr>
              <w:widowControl/>
              <w:numPr>
                <w:ilvl w:val="0"/>
                <w:numId w:val="39"/>
              </w:numPr>
              <w:autoSpaceDE/>
              <w:autoSpaceDN/>
              <w:adjustRightInd/>
              <w:rPr>
                <w:sz w:val="24"/>
                <w:szCs w:val="24"/>
              </w:rPr>
            </w:pPr>
          </w:p>
        </w:tc>
        <w:tc>
          <w:tcPr>
            <w:tcW w:w="6368" w:type="dxa"/>
          </w:tcPr>
          <w:p w:rsidR="0029356D" w:rsidRPr="00703614" w:rsidRDefault="0029356D" w:rsidP="00264D43">
            <w:pPr>
              <w:widowControl/>
              <w:autoSpaceDE/>
              <w:autoSpaceDN/>
              <w:adjustRightInd/>
              <w:jc w:val="both"/>
              <w:rPr>
                <w:sz w:val="24"/>
                <w:szCs w:val="24"/>
              </w:rPr>
            </w:pPr>
            <w:r w:rsidRPr="00703614">
              <w:rPr>
                <w:sz w:val="24"/>
                <w:szCs w:val="24"/>
              </w:rPr>
              <w:t xml:space="preserve">Нанесение линий дорожной разметки на покрытие без поверхностной обработки пистолетом-распылителем (1.14.1, длина полосы </w:t>
            </w:r>
            <w:smartTag w:uri="urn:schemas-microsoft-com:office:smarttags" w:element="metricconverter">
              <w:smartTagPr>
                <w:attr w:name="ProductID" w:val="4 м"/>
              </w:smartTagPr>
              <w:r w:rsidRPr="00703614">
                <w:rPr>
                  <w:sz w:val="24"/>
                  <w:szCs w:val="24"/>
                </w:rPr>
                <w:t>4 м</w:t>
              </w:r>
            </w:smartTag>
            <w:r w:rsidRPr="00703614">
              <w:rPr>
                <w:sz w:val="24"/>
                <w:szCs w:val="24"/>
              </w:rPr>
              <w:t>.)</w:t>
            </w:r>
          </w:p>
        </w:tc>
        <w:tc>
          <w:tcPr>
            <w:tcW w:w="1417" w:type="dxa"/>
          </w:tcPr>
          <w:p w:rsidR="0029356D" w:rsidRPr="00703614" w:rsidRDefault="0029356D" w:rsidP="00264D43">
            <w:pPr>
              <w:widowControl/>
              <w:autoSpaceDE/>
              <w:autoSpaceDN/>
              <w:adjustRightInd/>
              <w:jc w:val="center"/>
              <w:rPr>
                <w:sz w:val="24"/>
                <w:szCs w:val="24"/>
              </w:rPr>
            </w:pPr>
            <w:proofErr w:type="spellStart"/>
            <w:r w:rsidRPr="00703614">
              <w:rPr>
                <w:sz w:val="24"/>
                <w:szCs w:val="24"/>
              </w:rPr>
              <w:t>п</w:t>
            </w:r>
            <w:proofErr w:type="gramStart"/>
            <w:r w:rsidRPr="00703614">
              <w:rPr>
                <w:sz w:val="24"/>
                <w:szCs w:val="24"/>
              </w:rPr>
              <w:t>.м</w:t>
            </w:r>
            <w:proofErr w:type="spellEnd"/>
            <w:proofErr w:type="gramEnd"/>
          </w:p>
        </w:tc>
        <w:tc>
          <w:tcPr>
            <w:tcW w:w="1276" w:type="dxa"/>
          </w:tcPr>
          <w:p w:rsidR="0029356D" w:rsidRPr="00703614" w:rsidRDefault="0029356D" w:rsidP="00264D43">
            <w:pPr>
              <w:widowControl/>
              <w:autoSpaceDE/>
              <w:autoSpaceDN/>
              <w:adjustRightInd/>
              <w:jc w:val="center"/>
              <w:rPr>
                <w:sz w:val="24"/>
                <w:szCs w:val="24"/>
              </w:rPr>
            </w:pPr>
            <w:r w:rsidRPr="00703614">
              <w:rPr>
                <w:sz w:val="24"/>
                <w:szCs w:val="24"/>
              </w:rPr>
              <w:t>12 320</w:t>
            </w:r>
          </w:p>
        </w:tc>
      </w:tr>
      <w:tr w:rsidR="0029356D" w:rsidRPr="00703614" w:rsidTr="00264D43">
        <w:tc>
          <w:tcPr>
            <w:tcW w:w="9781" w:type="dxa"/>
            <w:gridSpan w:val="4"/>
          </w:tcPr>
          <w:p w:rsidR="0029356D" w:rsidRPr="00703614" w:rsidRDefault="0029356D" w:rsidP="00264D43">
            <w:pPr>
              <w:widowControl/>
              <w:autoSpaceDE/>
              <w:autoSpaceDN/>
              <w:adjustRightInd/>
              <w:jc w:val="center"/>
              <w:rPr>
                <w:sz w:val="24"/>
                <w:szCs w:val="24"/>
              </w:rPr>
            </w:pPr>
            <w:r w:rsidRPr="00703614">
              <w:rPr>
                <w:b/>
                <w:sz w:val="24"/>
                <w:szCs w:val="24"/>
              </w:rPr>
              <w:t>Нанесение вертикальной дорожной разметки краской (эмалью)</w:t>
            </w:r>
          </w:p>
        </w:tc>
      </w:tr>
      <w:tr w:rsidR="0029356D" w:rsidRPr="00703614" w:rsidTr="00264D43">
        <w:tc>
          <w:tcPr>
            <w:tcW w:w="720" w:type="dxa"/>
          </w:tcPr>
          <w:p w:rsidR="0029356D" w:rsidRPr="00703614" w:rsidRDefault="0029356D" w:rsidP="00264D43">
            <w:pPr>
              <w:widowControl/>
              <w:autoSpaceDE/>
              <w:autoSpaceDN/>
              <w:adjustRightInd/>
              <w:jc w:val="center"/>
              <w:rPr>
                <w:sz w:val="24"/>
                <w:szCs w:val="24"/>
              </w:rPr>
            </w:pPr>
            <w:r w:rsidRPr="00703614">
              <w:rPr>
                <w:sz w:val="24"/>
                <w:szCs w:val="24"/>
              </w:rPr>
              <w:t>1.</w:t>
            </w:r>
          </w:p>
        </w:tc>
        <w:tc>
          <w:tcPr>
            <w:tcW w:w="6368" w:type="dxa"/>
          </w:tcPr>
          <w:p w:rsidR="0029356D" w:rsidRPr="00703614" w:rsidRDefault="0029356D" w:rsidP="00264D43">
            <w:pPr>
              <w:widowControl/>
              <w:autoSpaceDE/>
              <w:autoSpaceDN/>
              <w:adjustRightInd/>
              <w:jc w:val="both"/>
              <w:rPr>
                <w:sz w:val="24"/>
                <w:szCs w:val="24"/>
              </w:rPr>
            </w:pPr>
            <w:r w:rsidRPr="00703614">
              <w:rPr>
                <w:sz w:val="24"/>
                <w:szCs w:val="24"/>
              </w:rPr>
              <w:t>Нанесение вертикальной разметки: 2.7 на бордюрный камень</w:t>
            </w:r>
          </w:p>
        </w:tc>
        <w:tc>
          <w:tcPr>
            <w:tcW w:w="1417" w:type="dxa"/>
          </w:tcPr>
          <w:p w:rsidR="0029356D" w:rsidRPr="00703614" w:rsidRDefault="0029356D" w:rsidP="00264D43">
            <w:pPr>
              <w:widowControl/>
              <w:autoSpaceDE/>
              <w:autoSpaceDN/>
              <w:adjustRightInd/>
              <w:jc w:val="center"/>
              <w:rPr>
                <w:sz w:val="24"/>
                <w:szCs w:val="24"/>
              </w:rPr>
            </w:pPr>
            <w:proofErr w:type="spellStart"/>
            <w:r w:rsidRPr="00703614">
              <w:rPr>
                <w:sz w:val="24"/>
                <w:szCs w:val="24"/>
              </w:rPr>
              <w:t>п</w:t>
            </w:r>
            <w:proofErr w:type="gramStart"/>
            <w:r w:rsidRPr="00703614">
              <w:rPr>
                <w:sz w:val="24"/>
                <w:szCs w:val="24"/>
              </w:rPr>
              <w:t>.м</w:t>
            </w:r>
            <w:proofErr w:type="spellEnd"/>
            <w:proofErr w:type="gramEnd"/>
          </w:p>
        </w:tc>
        <w:tc>
          <w:tcPr>
            <w:tcW w:w="1276" w:type="dxa"/>
          </w:tcPr>
          <w:p w:rsidR="0029356D" w:rsidRPr="00703614" w:rsidRDefault="0029356D" w:rsidP="00264D43">
            <w:pPr>
              <w:widowControl/>
              <w:autoSpaceDE/>
              <w:autoSpaceDN/>
              <w:adjustRightInd/>
              <w:jc w:val="center"/>
              <w:rPr>
                <w:sz w:val="24"/>
                <w:szCs w:val="24"/>
              </w:rPr>
            </w:pPr>
            <w:r w:rsidRPr="00703614">
              <w:rPr>
                <w:sz w:val="24"/>
                <w:szCs w:val="24"/>
              </w:rPr>
              <w:t>15 940</w:t>
            </w:r>
          </w:p>
        </w:tc>
      </w:tr>
      <w:tr w:rsidR="0029356D" w:rsidRPr="00703614" w:rsidTr="00264D43">
        <w:tc>
          <w:tcPr>
            <w:tcW w:w="9781" w:type="dxa"/>
            <w:gridSpan w:val="4"/>
          </w:tcPr>
          <w:p w:rsidR="0029356D" w:rsidRPr="00703614" w:rsidRDefault="0029356D" w:rsidP="00264D43">
            <w:pPr>
              <w:widowControl/>
              <w:autoSpaceDE/>
              <w:autoSpaceDN/>
              <w:adjustRightInd/>
              <w:jc w:val="both"/>
              <w:rPr>
                <w:sz w:val="22"/>
                <w:szCs w:val="22"/>
              </w:rPr>
            </w:pPr>
            <w:r w:rsidRPr="00703614">
              <w:rPr>
                <w:sz w:val="22"/>
                <w:szCs w:val="22"/>
              </w:rPr>
              <w:t>Примечание:</w:t>
            </w:r>
          </w:p>
          <w:p w:rsidR="0029356D" w:rsidRPr="00703614" w:rsidRDefault="0029356D" w:rsidP="00264D43">
            <w:pPr>
              <w:widowControl/>
              <w:numPr>
                <w:ilvl w:val="0"/>
                <w:numId w:val="40"/>
              </w:numPr>
              <w:autoSpaceDE/>
              <w:autoSpaceDN/>
              <w:adjustRightInd/>
              <w:ind w:left="0"/>
              <w:jc w:val="both"/>
              <w:rPr>
                <w:sz w:val="22"/>
                <w:szCs w:val="22"/>
              </w:rPr>
            </w:pPr>
            <w:r w:rsidRPr="00703614">
              <w:rPr>
                <w:sz w:val="22"/>
                <w:szCs w:val="22"/>
              </w:rPr>
              <w:t xml:space="preserve">*- ширина линий – </w:t>
            </w:r>
            <w:smartTag w:uri="urn:schemas-microsoft-com:office:smarttags" w:element="metricconverter">
              <w:smartTagPr>
                <w:attr w:name="ProductID" w:val="0,10 м"/>
              </w:smartTagPr>
              <w:r w:rsidRPr="00703614">
                <w:rPr>
                  <w:sz w:val="22"/>
                  <w:szCs w:val="22"/>
                </w:rPr>
                <w:t>0,10 м</w:t>
              </w:r>
            </w:smartTag>
            <w:r w:rsidRPr="00703614">
              <w:rPr>
                <w:sz w:val="22"/>
                <w:szCs w:val="22"/>
              </w:rPr>
              <w:t xml:space="preserve">;  </w:t>
            </w:r>
          </w:p>
          <w:p w:rsidR="0029356D" w:rsidRPr="00703614" w:rsidRDefault="0029356D" w:rsidP="00264D43">
            <w:pPr>
              <w:widowControl/>
              <w:numPr>
                <w:ilvl w:val="0"/>
                <w:numId w:val="40"/>
              </w:numPr>
              <w:autoSpaceDE/>
              <w:autoSpaceDN/>
              <w:adjustRightInd/>
              <w:ind w:left="0"/>
              <w:jc w:val="both"/>
              <w:rPr>
                <w:sz w:val="22"/>
                <w:szCs w:val="22"/>
              </w:rPr>
            </w:pPr>
            <w:r w:rsidRPr="00703614">
              <w:rPr>
                <w:sz w:val="22"/>
                <w:szCs w:val="22"/>
              </w:rPr>
              <w:t xml:space="preserve">** - ширина линий – </w:t>
            </w:r>
            <w:smartTag w:uri="urn:schemas-microsoft-com:office:smarttags" w:element="metricconverter">
              <w:smartTagPr>
                <w:attr w:name="ProductID" w:val="0,15 м"/>
              </w:smartTagPr>
              <w:r w:rsidRPr="00703614">
                <w:rPr>
                  <w:sz w:val="22"/>
                  <w:szCs w:val="22"/>
                </w:rPr>
                <w:t>0,15 м</w:t>
              </w:r>
            </w:smartTag>
            <w:r w:rsidRPr="00703614">
              <w:rPr>
                <w:sz w:val="22"/>
                <w:szCs w:val="22"/>
              </w:rPr>
              <w:t>.</w:t>
            </w:r>
          </w:p>
        </w:tc>
      </w:tr>
    </w:tbl>
    <w:p w:rsidR="0029356D" w:rsidRPr="00703614" w:rsidRDefault="00BA018A" w:rsidP="00BA018A">
      <w:pPr>
        <w:widowControl/>
        <w:tabs>
          <w:tab w:val="left" w:pos="993"/>
        </w:tabs>
        <w:suppressAutoHyphens/>
        <w:autoSpaceDE/>
        <w:autoSpaceDN/>
        <w:adjustRightInd/>
        <w:ind w:left="360"/>
        <w:jc w:val="both"/>
        <w:rPr>
          <w:sz w:val="24"/>
          <w:szCs w:val="24"/>
        </w:rPr>
      </w:pPr>
      <w:r>
        <w:rPr>
          <w:sz w:val="24"/>
          <w:szCs w:val="24"/>
        </w:rPr>
        <w:t xml:space="preserve">2. </w:t>
      </w:r>
      <w:r w:rsidR="0029356D" w:rsidRPr="00703614">
        <w:rPr>
          <w:sz w:val="24"/>
          <w:szCs w:val="24"/>
        </w:rPr>
        <w:t>Условия проведения и требования к результатам работ.</w:t>
      </w:r>
    </w:p>
    <w:p w:rsidR="0029356D" w:rsidRPr="00703614" w:rsidRDefault="0029356D" w:rsidP="0029356D">
      <w:pPr>
        <w:tabs>
          <w:tab w:val="left" w:pos="993"/>
        </w:tabs>
        <w:suppressAutoHyphens/>
        <w:autoSpaceDE/>
        <w:autoSpaceDN/>
        <w:adjustRightInd/>
        <w:jc w:val="both"/>
        <w:rPr>
          <w:sz w:val="24"/>
          <w:szCs w:val="24"/>
        </w:rPr>
      </w:pPr>
      <w:r w:rsidRPr="00703614">
        <w:rPr>
          <w:sz w:val="24"/>
          <w:szCs w:val="24"/>
        </w:rPr>
        <w:t>2.1. Срок выполнения работ: с момента заключения муниципального контракта и                      до 01.07.2014.</w:t>
      </w:r>
    </w:p>
    <w:p w:rsidR="0029356D" w:rsidRPr="00703614" w:rsidRDefault="00BA018A" w:rsidP="00BA018A">
      <w:pPr>
        <w:widowControl/>
        <w:tabs>
          <w:tab w:val="left" w:pos="993"/>
        </w:tabs>
        <w:suppressAutoHyphens/>
        <w:autoSpaceDE/>
        <w:autoSpaceDN/>
        <w:adjustRightInd/>
        <w:jc w:val="both"/>
        <w:rPr>
          <w:sz w:val="24"/>
          <w:szCs w:val="24"/>
        </w:rPr>
      </w:pPr>
      <w:r>
        <w:rPr>
          <w:sz w:val="24"/>
          <w:szCs w:val="24"/>
        </w:rPr>
        <w:t xml:space="preserve">2.2. </w:t>
      </w:r>
      <w:r w:rsidR="0029356D" w:rsidRPr="00703614">
        <w:rPr>
          <w:sz w:val="24"/>
          <w:szCs w:val="24"/>
        </w:rPr>
        <w:t xml:space="preserve"> Нанесение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29356D" w:rsidRPr="00703614" w:rsidRDefault="00BA018A" w:rsidP="00BA018A">
      <w:pPr>
        <w:widowControl/>
        <w:suppressAutoHyphens/>
        <w:autoSpaceDE/>
        <w:autoSpaceDN/>
        <w:adjustRightInd/>
        <w:jc w:val="both"/>
        <w:rPr>
          <w:sz w:val="24"/>
          <w:szCs w:val="24"/>
        </w:rPr>
      </w:pPr>
      <w:r>
        <w:rPr>
          <w:sz w:val="24"/>
          <w:szCs w:val="24"/>
        </w:rPr>
        <w:t xml:space="preserve">2.3. </w:t>
      </w:r>
      <w:r w:rsidR="0029356D" w:rsidRPr="00703614">
        <w:rPr>
          <w:sz w:val="24"/>
          <w:szCs w:val="24"/>
        </w:rPr>
        <w:t>Схемы организации движения и ограждения зоны производства краткосрочных работ при нанесении дорожной разметки, порядок и сроки их выполнения должны быть согласованы Подрядчиком с ОГИБДД УМВД России по г. Иваново в установленном порядке до начала проведения работ.</w:t>
      </w:r>
    </w:p>
    <w:p w:rsidR="0029356D" w:rsidRPr="00703614" w:rsidRDefault="00BA018A" w:rsidP="00BA018A">
      <w:pPr>
        <w:widowControl/>
        <w:suppressAutoHyphens/>
        <w:autoSpaceDE/>
        <w:autoSpaceDN/>
        <w:adjustRightInd/>
        <w:jc w:val="both"/>
        <w:rPr>
          <w:sz w:val="24"/>
          <w:szCs w:val="24"/>
        </w:rPr>
      </w:pPr>
      <w:r>
        <w:rPr>
          <w:sz w:val="24"/>
          <w:szCs w:val="24"/>
        </w:rPr>
        <w:t xml:space="preserve">2.4. </w:t>
      </w:r>
      <w:r w:rsidR="0029356D" w:rsidRPr="00703614">
        <w:rPr>
          <w:sz w:val="24"/>
          <w:szCs w:val="24"/>
        </w:rPr>
        <w:t>Подрядчик перед началом производства работ обязан:</w:t>
      </w:r>
    </w:p>
    <w:p w:rsidR="0029356D" w:rsidRPr="00703614" w:rsidRDefault="0029356D" w:rsidP="0029356D">
      <w:pPr>
        <w:tabs>
          <w:tab w:val="left" w:pos="358"/>
          <w:tab w:val="left" w:pos="773"/>
        </w:tabs>
        <w:suppressAutoHyphens/>
        <w:autoSpaceDE/>
        <w:autoSpaceDN/>
        <w:adjustRightInd/>
        <w:jc w:val="both"/>
        <w:rPr>
          <w:sz w:val="24"/>
          <w:szCs w:val="24"/>
        </w:rPr>
      </w:pPr>
      <w:r w:rsidRPr="00703614">
        <w:rPr>
          <w:sz w:val="24"/>
          <w:szCs w:val="24"/>
        </w:rPr>
        <w:t>-</w:t>
      </w:r>
      <w:r w:rsidRPr="00703614">
        <w:rPr>
          <w:sz w:val="24"/>
          <w:szCs w:val="24"/>
        </w:rPr>
        <w:tab/>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29356D" w:rsidRPr="00703614" w:rsidRDefault="0029356D" w:rsidP="0029356D">
      <w:pPr>
        <w:tabs>
          <w:tab w:val="left" w:pos="358"/>
          <w:tab w:val="left" w:pos="773"/>
        </w:tabs>
        <w:suppressAutoHyphens/>
        <w:autoSpaceDE/>
        <w:autoSpaceDN/>
        <w:adjustRightInd/>
        <w:jc w:val="both"/>
        <w:rPr>
          <w:sz w:val="24"/>
          <w:szCs w:val="24"/>
        </w:rPr>
      </w:pPr>
      <w:r w:rsidRPr="00703614">
        <w:rPr>
          <w:sz w:val="24"/>
          <w:szCs w:val="24"/>
        </w:rPr>
        <w:t>-</w:t>
      </w:r>
      <w:r w:rsidRPr="00703614">
        <w:rPr>
          <w:sz w:val="24"/>
          <w:szCs w:val="24"/>
        </w:rPr>
        <w:tab/>
        <w:t xml:space="preserve">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 </w:t>
      </w:r>
    </w:p>
    <w:p w:rsidR="0029356D" w:rsidRPr="00703614" w:rsidRDefault="0029356D" w:rsidP="0029356D">
      <w:pPr>
        <w:widowControl/>
        <w:numPr>
          <w:ilvl w:val="1"/>
          <w:numId w:val="45"/>
        </w:numPr>
        <w:tabs>
          <w:tab w:val="left" w:pos="0"/>
        </w:tabs>
        <w:suppressAutoHyphens/>
        <w:autoSpaceDE/>
        <w:autoSpaceDN/>
        <w:adjustRightInd/>
        <w:ind w:left="0" w:firstLine="0"/>
        <w:jc w:val="both"/>
        <w:rPr>
          <w:sz w:val="24"/>
          <w:szCs w:val="24"/>
        </w:rPr>
      </w:pPr>
      <w:r w:rsidRPr="00703614">
        <w:rPr>
          <w:sz w:val="24"/>
          <w:szCs w:val="24"/>
        </w:rPr>
        <w:t>Подрядчик приступает к работам только после предъявленных технологического оборудования и материалов в поверочных образцах виду выполняемых работ и требованиям настоящего технического задания.</w:t>
      </w:r>
    </w:p>
    <w:p w:rsidR="0029356D" w:rsidRPr="00BA018A" w:rsidRDefault="0029356D" w:rsidP="00BA018A">
      <w:pPr>
        <w:pStyle w:val="affa"/>
        <w:numPr>
          <w:ilvl w:val="1"/>
          <w:numId w:val="46"/>
        </w:numPr>
        <w:suppressAutoHyphens/>
        <w:spacing w:after="0"/>
        <w:ind w:left="0" w:firstLine="0"/>
        <w:jc w:val="both"/>
        <w:rPr>
          <w:rFonts w:ascii="Times New Roman" w:hAnsi="Times New Roman"/>
          <w:sz w:val="24"/>
          <w:szCs w:val="24"/>
        </w:rPr>
      </w:pPr>
      <w:r w:rsidRPr="00BA018A">
        <w:rPr>
          <w:rFonts w:ascii="Times New Roman" w:hAnsi="Times New Roman"/>
          <w:sz w:val="24"/>
          <w:szCs w:val="24"/>
        </w:rPr>
        <w:t xml:space="preserve">Заказчик должен быть письменно уведомлен Подрядчиком о каждом случае и времени производства работ не позднее, чем за сутки до их начала. </w:t>
      </w:r>
    </w:p>
    <w:p w:rsidR="0029356D" w:rsidRPr="00703614" w:rsidRDefault="0029356D" w:rsidP="00BA018A">
      <w:pPr>
        <w:widowControl/>
        <w:numPr>
          <w:ilvl w:val="1"/>
          <w:numId w:val="46"/>
        </w:numPr>
        <w:tabs>
          <w:tab w:val="num" w:pos="0"/>
        </w:tabs>
        <w:suppressAutoHyphens/>
        <w:autoSpaceDE/>
        <w:autoSpaceDN/>
        <w:adjustRightInd/>
        <w:ind w:left="0" w:firstLine="0"/>
        <w:jc w:val="both"/>
        <w:rPr>
          <w:sz w:val="24"/>
          <w:szCs w:val="24"/>
        </w:rPr>
      </w:pPr>
      <w:proofErr w:type="gramStart"/>
      <w:r w:rsidRPr="00703614">
        <w:rPr>
          <w:sz w:val="24"/>
          <w:szCs w:val="24"/>
        </w:rPr>
        <w:lastRenderedPageBreak/>
        <w:t xml:space="preserve">Организация движения на участке проведения работ и ограждения зоны производства краткосрочных работ при нанесении дорожной разметки должны быть выполнены в соответствии с </w:t>
      </w:r>
      <w:r w:rsidRPr="00703614">
        <w:rPr>
          <w:rFonts w:eastAsia="Arial"/>
          <w:sz w:val="24"/>
          <w:szCs w:val="24"/>
        </w:rPr>
        <w:t xml:space="preserve">ВСН 37-84 «Инструкция по организации движения и ограждению мест производства дорожных работ» (утверждена </w:t>
      </w:r>
      <w:proofErr w:type="spellStart"/>
      <w:r w:rsidRPr="00703614">
        <w:rPr>
          <w:rFonts w:eastAsia="Arial"/>
          <w:sz w:val="24"/>
          <w:szCs w:val="24"/>
        </w:rPr>
        <w:t>Минавтодором</w:t>
      </w:r>
      <w:proofErr w:type="spellEnd"/>
      <w:r w:rsidRPr="00703614">
        <w:rPr>
          <w:rFonts w:eastAsia="Arial"/>
          <w:sz w:val="24"/>
          <w:szCs w:val="24"/>
        </w:rPr>
        <w:t xml:space="preserve"> РСФСР от 05.03.1984), Методическими рекомендациями по устройству горизонтальной дорожной разметки безвоздушным способом (утверждены распоряжением  Минтранса РФ от 01.11.2001 № ОС-450-р), </w:t>
      </w:r>
      <w:r w:rsidRPr="00703614">
        <w:rPr>
          <w:rFonts w:eastAsia="Arial"/>
          <w:color w:val="000000"/>
          <w:sz w:val="24"/>
          <w:szCs w:val="24"/>
        </w:rPr>
        <w:t>методическими рекомендациями «Организация движения и</w:t>
      </w:r>
      <w:proofErr w:type="gramEnd"/>
      <w:r w:rsidRPr="00703614">
        <w:rPr>
          <w:rFonts w:eastAsia="Arial"/>
          <w:color w:val="000000"/>
          <w:sz w:val="24"/>
          <w:szCs w:val="24"/>
        </w:rPr>
        <w:t xml:space="preserve"> ограждение мест производства дорожных работ»</w:t>
      </w:r>
      <w:r w:rsidRPr="00703614">
        <w:rPr>
          <w:rFonts w:eastAsia="Arial"/>
          <w:sz w:val="24"/>
          <w:szCs w:val="24"/>
        </w:rPr>
        <w:t xml:space="preserve"> (</w:t>
      </w:r>
      <w:r w:rsidRPr="00703614">
        <w:rPr>
          <w:rFonts w:eastAsia="Arial"/>
          <w:bCs/>
          <w:color w:val="000000"/>
          <w:sz w:val="24"/>
          <w:szCs w:val="24"/>
        </w:rPr>
        <w:t>согласованы Департаментом ОБДД МВД Российской Федерации 19.02.2009, письмо № 13/6-1029)</w:t>
      </w:r>
      <w:r w:rsidRPr="00703614">
        <w:rPr>
          <w:rFonts w:eastAsia="Arial"/>
          <w:sz w:val="24"/>
          <w:szCs w:val="24"/>
        </w:rPr>
        <w:t xml:space="preserve"> и</w:t>
      </w:r>
      <w:r w:rsidRPr="00703614">
        <w:rPr>
          <w:sz w:val="24"/>
          <w:szCs w:val="24"/>
        </w:rPr>
        <w:t xml:space="preserve"> обеспечиваться необходимым количеством технических средств организации дорожного движения. Применяться должны временные дорожные знаки, изготовленные с использованием </w:t>
      </w:r>
      <w:proofErr w:type="spellStart"/>
      <w:r w:rsidRPr="00703614">
        <w:rPr>
          <w:sz w:val="24"/>
          <w:szCs w:val="24"/>
        </w:rPr>
        <w:t>световозвращающей</w:t>
      </w:r>
      <w:proofErr w:type="spellEnd"/>
      <w:r w:rsidRPr="00703614">
        <w:rPr>
          <w:sz w:val="24"/>
          <w:szCs w:val="24"/>
        </w:rPr>
        <w:t xml:space="preserve"> плёнки типа Б или В, соответствующие требованиям ГОСТ </w:t>
      </w:r>
      <w:proofErr w:type="gramStart"/>
      <w:r w:rsidRPr="00703614">
        <w:rPr>
          <w:sz w:val="24"/>
          <w:szCs w:val="24"/>
        </w:rPr>
        <w:t>Р</w:t>
      </w:r>
      <w:proofErr w:type="gramEnd"/>
      <w:r w:rsidRPr="00703614">
        <w:rPr>
          <w:sz w:val="24"/>
          <w:szCs w:val="24"/>
        </w:rPr>
        <w:t xml:space="preserve"> 52290-2004.</w:t>
      </w:r>
    </w:p>
    <w:p w:rsidR="0029356D" w:rsidRPr="00703614" w:rsidRDefault="0029356D" w:rsidP="00BA018A">
      <w:pPr>
        <w:widowControl/>
        <w:numPr>
          <w:ilvl w:val="1"/>
          <w:numId w:val="46"/>
        </w:numPr>
        <w:tabs>
          <w:tab w:val="num" w:pos="0"/>
        </w:tabs>
        <w:suppressAutoHyphens/>
        <w:autoSpaceDE/>
        <w:autoSpaceDN/>
        <w:adjustRightInd/>
        <w:ind w:left="0" w:firstLine="0"/>
        <w:jc w:val="both"/>
        <w:rPr>
          <w:sz w:val="24"/>
          <w:szCs w:val="24"/>
        </w:rPr>
      </w:pPr>
      <w:r w:rsidRPr="00703614">
        <w:rPr>
          <w:sz w:val="24"/>
          <w:szCs w:val="24"/>
        </w:rPr>
        <w:t xml:space="preserve">Все дорожные машины, участвующие в проведении работ, должны быть оборудованы проблесковыми маячками желтого или оранжевого цвета (п. 3.4 Правил дорожного движения Российской Федерации). </w:t>
      </w:r>
      <w:r w:rsidRPr="00703614">
        <w:rPr>
          <w:rFonts w:eastAsia="Arial"/>
          <w:sz w:val="24"/>
          <w:szCs w:val="24"/>
        </w:rPr>
        <w:t>Для разметки в ночное время барьеры, стойки, конусы и габаритные полосы должны быть снабжены красными сигнальными фонарями или окрашены рефлектирующими красками.</w:t>
      </w:r>
      <w:r w:rsidRPr="00703614">
        <w:rPr>
          <w:sz w:val="24"/>
          <w:szCs w:val="24"/>
        </w:rPr>
        <w:t xml:space="preserve"> </w:t>
      </w:r>
    </w:p>
    <w:p w:rsidR="0029356D" w:rsidRPr="00703614" w:rsidRDefault="0029356D" w:rsidP="00BA018A">
      <w:pPr>
        <w:widowControl/>
        <w:numPr>
          <w:ilvl w:val="1"/>
          <w:numId w:val="46"/>
        </w:numPr>
        <w:suppressAutoHyphens/>
        <w:autoSpaceDE/>
        <w:autoSpaceDN/>
        <w:adjustRightInd/>
        <w:ind w:left="0" w:firstLine="0"/>
        <w:jc w:val="both"/>
        <w:rPr>
          <w:sz w:val="24"/>
          <w:szCs w:val="24"/>
        </w:rPr>
      </w:pPr>
      <w:r w:rsidRPr="00703614">
        <w:rPr>
          <w:sz w:val="24"/>
          <w:szCs w:val="24"/>
        </w:rPr>
        <w:t>Порядок выполнения работ:</w:t>
      </w:r>
    </w:p>
    <w:p w:rsidR="0029356D" w:rsidRPr="00703614" w:rsidRDefault="0029356D" w:rsidP="0029356D">
      <w:pPr>
        <w:suppressAutoHyphens/>
        <w:autoSpaceDE/>
        <w:autoSpaceDN/>
        <w:adjustRightInd/>
        <w:jc w:val="both"/>
        <w:rPr>
          <w:sz w:val="24"/>
          <w:szCs w:val="24"/>
        </w:rPr>
      </w:pPr>
      <w:r>
        <w:rPr>
          <w:sz w:val="24"/>
          <w:szCs w:val="24"/>
        </w:rPr>
        <w:t xml:space="preserve">- </w:t>
      </w:r>
      <w:r w:rsidRPr="00703614">
        <w:rPr>
          <w:sz w:val="24"/>
          <w:szCs w:val="24"/>
        </w:rPr>
        <w:t>работы должны проводиться в сухую погоду при отсутствии осадков в виде дождя, при относительной влажности воздуха не более 85%, при температурах поверхности дорожного покрытия не ниже плюс 10 градусов по Цельсию при использовании термопластика и холодного пластика, не ниже плюс 15 градусов по Цельсию при использовании краски (эмали);</w:t>
      </w:r>
    </w:p>
    <w:p w:rsidR="0029356D" w:rsidRPr="00703614" w:rsidRDefault="0029356D" w:rsidP="0029356D">
      <w:pPr>
        <w:tabs>
          <w:tab w:val="left" w:pos="0"/>
        </w:tabs>
        <w:suppressAutoHyphens/>
        <w:autoSpaceDE/>
        <w:autoSpaceDN/>
        <w:adjustRightInd/>
        <w:jc w:val="both"/>
        <w:rPr>
          <w:sz w:val="24"/>
          <w:szCs w:val="24"/>
        </w:rPr>
      </w:pPr>
      <w:r>
        <w:rPr>
          <w:sz w:val="24"/>
          <w:szCs w:val="24"/>
        </w:rPr>
        <w:t xml:space="preserve">- </w:t>
      </w:r>
      <w:r w:rsidRPr="00703614">
        <w:rPr>
          <w:sz w:val="24"/>
          <w:szCs w:val="24"/>
        </w:rPr>
        <w:t>организация движения и ограждение зоны производства краткосрочных работ при нанесении дорожной разметки должны быть выполнены в соответствии с согласованными схемами;</w:t>
      </w:r>
    </w:p>
    <w:p w:rsidR="0029356D" w:rsidRPr="00703614" w:rsidRDefault="0029356D" w:rsidP="0029356D">
      <w:pPr>
        <w:tabs>
          <w:tab w:val="left" w:pos="0"/>
        </w:tabs>
        <w:suppressAutoHyphens/>
        <w:autoSpaceDE/>
        <w:autoSpaceDN/>
        <w:adjustRightInd/>
        <w:jc w:val="both"/>
        <w:rPr>
          <w:sz w:val="24"/>
          <w:szCs w:val="24"/>
        </w:rPr>
      </w:pPr>
      <w:r>
        <w:rPr>
          <w:sz w:val="24"/>
          <w:szCs w:val="24"/>
        </w:rPr>
        <w:t xml:space="preserve">- </w:t>
      </w:r>
      <w:r w:rsidRPr="00703614">
        <w:rPr>
          <w:sz w:val="24"/>
          <w:szCs w:val="24"/>
        </w:rPr>
        <w:t xml:space="preserve">перед проведением работ должна производиться очистка поверхностей дорожного покрытия и бортовых камней от пыли и грязи; </w:t>
      </w:r>
    </w:p>
    <w:p w:rsidR="0029356D" w:rsidRPr="00703614" w:rsidRDefault="0029356D" w:rsidP="0029356D">
      <w:pPr>
        <w:tabs>
          <w:tab w:val="left" w:pos="0"/>
        </w:tabs>
        <w:suppressAutoHyphens/>
        <w:autoSpaceDE/>
        <w:autoSpaceDN/>
        <w:adjustRightInd/>
        <w:jc w:val="both"/>
        <w:rPr>
          <w:sz w:val="24"/>
          <w:szCs w:val="24"/>
        </w:rPr>
      </w:pPr>
      <w:r>
        <w:rPr>
          <w:sz w:val="24"/>
          <w:szCs w:val="24"/>
        </w:rPr>
        <w:t xml:space="preserve">- </w:t>
      </w:r>
      <w:r w:rsidRPr="00703614">
        <w:rPr>
          <w:sz w:val="24"/>
          <w:szCs w:val="24"/>
        </w:rPr>
        <w:t>перед нанесением горизонтальной дорожной разметки должна быть выполнена предварительная разметка (маркировка) дорожного покрытия;</w:t>
      </w:r>
    </w:p>
    <w:p w:rsidR="0029356D" w:rsidRPr="00703614" w:rsidRDefault="0029356D" w:rsidP="0029356D">
      <w:pPr>
        <w:tabs>
          <w:tab w:val="left" w:pos="0"/>
        </w:tabs>
        <w:suppressAutoHyphens/>
        <w:autoSpaceDE/>
        <w:autoSpaceDN/>
        <w:adjustRightInd/>
        <w:jc w:val="both"/>
        <w:rPr>
          <w:sz w:val="24"/>
          <w:szCs w:val="24"/>
        </w:rPr>
      </w:pPr>
      <w:r>
        <w:rPr>
          <w:sz w:val="24"/>
          <w:szCs w:val="24"/>
        </w:rPr>
        <w:t xml:space="preserve">- </w:t>
      </w:r>
      <w:r w:rsidRPr="00703614">
        <w:rPr>
          <w:sz w:val="24"/>
          <w:szCs w:val="24"/>
        </w:rPr>
        <w:t>работы по нанесению дорожной разметки должны выполняться с использованием сертифицированных материалов и технологического оборудования, предназначенных для выполнения данного вида работ;</w:t>
      </w:r>
    </w:p>
    <w:p w:rsidR="0029356D" w:rsidRPr="00703614" w:rsidRDefault="0029356D" w:rsidP="0029356D">
      <w:pPr>
        <w:tabs>
          <w:tab w:val="left" w:pos="381"/>
          <w:tab w:val="left" w:pos="854"/>
        </w:tabs>
        <w:suppressAutoHyphens/>
        <w:autoSpaceDE/>
        <w:autoSpaceDN/>
        <w:adjustRightInd/>
        <w:jc w:val="both"/>
        <w:rPr>
          <w:rFonts w:ascii="Times New Roman CYR" w:eastAsia="Times New Roman CYR" w:hAnsi="Times New Roman CYR" w:cs="Times New Roman CYR"/>
          <w:sz w:val="24"/>
          <w:szCs w:val="24"/>
        </w:rPr>
      </w:pPr>
      <w:r w:rsidRPr="00703614">
        <w:rPr>
          <w:rFonts w:ascii="Times New Roman CYR" w:eastAsia="Times New Roman CYR" w:hAnsi="Times New Roman CYR" w:cs="Times New Roman CYR"/>
          <w:sz w:val="24"/>
          <w:szCs w:val="24"/>
        </w:rPr>
        <w:t>-</w:t>
      </w:r>
      <w:r w:rsidRPr="00703614">
        <w:rPr>
          <w:rFonts w:ascii="Times New Roman CYR" w:eastAsia="Times New Roman CYR" w:hAnsi="Times New Roman CYR" w:cs="Times New Roman CYR"/>
          <w:sz w:val="24"/>
          <w:szCs w:val="24"/>
        </w:rPr>
        <w:tab/>
        <w:t>в качестве разметочных материалов для нанесения дорожной разметки должны применяться краска (эмаль), термопластик, холодный</w:t>
      </w:r>
      <w:r w:rsidRPr="00703614">
        <w:rPr>
          <w:sz w:val="24"/>
          <w:szCs w:val="24"/>
        </w:rPr>
        <w:t xml:space="preserve"> </w:t>
      </w:r>
      <w:r w:rsidRPr="00703614">
        <w:rPr>
          <w:rFonts w:ascii="Times New Roman CYR" w:eastAsia="Times New Roman CYR" w:hAnsi="Times New Roman CYR" w:cs="Times New Roman CYR"/>
          <w:sz w:val="24"/>
          <w:szCs w:val="24"/>
        </w:rPr>
        <w:t xml:space="preserve">пластик, соответствующие                             ГОСТ </w:t>
      </w:r>
      <w:proofErr w:type="gramStart"/>
      <w:r w:rsidRPr="00703614">
        <w:rPr>
          <w:rFonts w:ascii="Times New Roman CYR" w:eastAsia="Times New Roman CYR" w:hAnsi="Times New Roman CYR" w:cs="Times New Roman CYR"/>
          <w:sz w:val="24"/>
          <w:szCs w:val="24"/>
        </w:rPr>
        <w:t>Р</w:t>
      </w:r>
      <w:proofErr w:type="gramEnd"/>
      <w:r w:rsidRPr="00703614">
        <w:rPr>
          <w:rFonts w:ascii="Times New Roman CYR" w:eastAsia="Times New Roman CYR" w:hAnsi="Times New Roman CYR" w:cs="Times New Roman CYR"/>
          <w:sz w:val="24"/>
          <w:szCs w:val="24"/>
        </w:rPr>
        <w:t xml:space="preserve"> 52575-2006.</w:t>
      </w:r>
    </w:p>
    <w:p w:rsidR="0029356D" w:rsidRPr="00703614" w:rsidRDefault="0029356D" w:rsidP="00BA018A">
      <w:pPr>
        <w:widowControl/>
        <w:numPr>
          <w:ilvl w:val="1"/>
          <w:numId w:val="46"/>
        </w:numPr>
        <w:suppressAutoHyphens/>
        <w:autoSpaceDE/>
        <w:autoSpaceDN/>
        <w:adjustRightInd/>
        <w:ind w:left="0" w:firstLine="0"/>
        <w:jc w:val="both"/>
        <w:rPr>
          <w:sz w:val="24"/>
          <w:szCs w:val="24"/>
        </w:rPr>
      </w:pPr>
      <w:r w:rsidRPr="00703614">
        <w:rPr>
          <w:sz w:val="24"/>
          <w:szCs w:val="24"/>
        </w:rPr>
        <w:t>Гарантия качества на результаты работ, выполненных согласно настоящему техническому заданию, в том числе на используемые при производстве работ материалы, составляет:</w:t>
      </w:r>
    </w:p>
    <w:p w:rsidR="0029356D" w:rsidRPr="00703614" w:rsidRDefault="0029356D" w:rsidP="0029356D">
      <w:pPr>
        <w:tabs>
          <w:tab w:val="left" w:pos="0"/>
        </w:tabs>
        <w:suppressAutoHyphens/>
        <w:autoSpaceDE/>
        <w:autoSpaceDN/>
        <w:adjustRightInd/>
        <w:jc w:val="both"/>
        <w:rPr>
          <w:sz w:val="24"/>
          <w:szCs w:val="24"/>
        </w:rPr>
      </w:pPr>
      <w:r>
        <w:rPr>
          <w:sz w:val="24"/>
          <w:szCs w:val="24"/>
        </w:rPr>
        <w:t xml:space="preserve">- </w:t>
      </w:r>
      <w:r w:rsidRPr="00703614">
        <w:rPr>
          <w:sz w:val="24"/>
          <w:szCs w:val="24"/>
        </w:rPr>
        <w:t>для разметки, выполненной с применением термопластика и холодного                            пластика - 24 месяца с момента подписания акта приемки выполненных работ;</w:t>
      </w:r>
    </w:p>
    <w:p w:rsidR="0029356D" w:rsidRPr="00703614" w:rsidRDefault="0029356D" w:rsidP="0029356D">
      <w:pPr>
        <w:tabs>
          <w:tab w:val="left" w:pos="0"/>
        </w:tabs>
        <w:suppressAutoHyphens/>
        <w:autoSpaceDE/>
        <w:autoSpaceDN/>
        <w:adjustRightInd/>
        <w:jc w:val="both"/>
        <w:rPr>
          <w:sz w:val="24"/>
          <w:szCs w:val="24"/>
        </w:rPr>
      </w:pPr>
      <w:r>
        <w:rPr>
          <w:sz w:val="24"/>
          <w:szCs w:val="24"/>
        </w:rPr>
        <w:t xml:space="preserve">- </w:t>
      </w:r>
      <w:r w:rsidRPr="00703614">
        <w:rPr>
          <w:sz w:val="24"/>
          <w:szCs w:val="24"/>
        </w:rPr>
        <w:t>для разметки, выполненной с применением краски (эмали) - 3 месяца с момента подписания акта приемки выполненных работ.</w:t>
      </w:r>
    </w:p>
    <w:p w:rsidR="0029356D" w:rsidRPr="00703614" w:rsidRDefault="0029356D" w:rsidP="0029356D">
      <w:pPr>
        <w:widowControl/>
        <w:tabs>
          <w:tab w:val="left" w:pos="762"/>
          <w:tab w:val="left" w:pos="1085"/>
        </w:tabs>
        <w:suppressAutoHyphens/>
        <w:autoSpaceDE/>
        <w:autoSpaceDN/>
        <w:adjustRightInd/>
        <w:ind w:left="567"/>
        <w:rPr>
          <w:sz w:val="24"/>
          <w:szCs w:val="24"/>
        </w:rPr>
      </w:pPr>
      <w:r>
        <w:rPr>
          <w:sz w:val="24"/>
          <w:szCs w:val="24"/>
        </w:rPr>
        <w:t xml:space="preserve">3. </w:t>
      </w:r>
      <w:r w:rsidRPr="00703614">
        <w:rPr>
          <w:sz w:val="24"/>
          <w:szCs w:val="24"/>
        </w:rPr>
        <w:t>Требования к составу и оформлению отчетной документации о выполненных работах.</w:t>
      </w:r>
    </w:p>
    <w:p w:rsidR="0029356D" w:rsidRPr="00703614" w:rsidRDefault="0029356D" w:rsidP="0029356D">
      <w:pPr>
        <w:widowControl/>
        <w:tabs>
          <w:tab w:val="left" w:pos="0"/>
        </w:tabs>
        <w:autoSpaceDE/>
        <w:autoSpaceDN/>
        <w:adjustRightInd/>
        <w:rPr>
          <w:sz w:val="24"/>
          <w:szCs w:val="24"/>
        </w:rPr>
      </w:pPr>
      <w:r w:rsidRPr="00703614">
        <w:rPr>
          <w:sz w:val="24"/>
          <w:szCs w:val="24"/>
        </w:rPr>
        <w:t>3.1.</w:t>
      </w:r>
      <w:r w:rsidRPr="00703614">
        <w:rPr>
          <w:sz w:val="24"/>
          <w:szCs w:val="24"/>
        </w:rPr>
        <w:tab/>
        <w:t>Отчетная документация должна содержать:</w:t>
      </w:r>
    </w:p>
    <w:p w:rsidR="0029356D" w:rsidRPr="00703614" w:rsidRDefault="0029356D" w:rsidP="0029356D">
      <w:pPr>
        <w:tabs>
          <w:tab w:val="left" w:pos="0"/>
        </w:tabs>
        <w:suppressAutoHyphens/>
        <w:autoSpaceDE/>
        <w:autoSpaceDN/>
        <w:adjustRightInd/>
        <w:jc w:val="both"/>
        <w:rPr>
          <w:sz w:val="24"/>
          <w:szCs w:val="24"/>
        </w:rPr>
      </w:pPr>
      <w:r>
        <w:rPr>
          <w:sz w:val="24"/>
          <w:szCs w:val="24"/>
        </w:rPr>
        <w:t xml:space="preserve">- </w:t>
      </w:r>
      <w:r w:rsidRPr="00703614">
        <w:rPr>
          <w:sz w:val="24"/>
          <w:szCs w:val="24"/>
        </w:rPr>
        <w:t>оригиналы сертификатов или их копии, заверенные оригинальной печатью производителя, и паспорта качества на используемые при производстве работ материалы;</w:t>
      </w:r>
    </w:p>
    <w:p w:rsidR="0029356D" w:rsidRPr="00703614" w:rsidRDefault="0029356D" w:rsidP="0029356D">
      <w:pPr>
        <w:tabs>
          <w:tab w:val="left" w:pos="0"/>
        </w:tabs>
        <w:suppressAutoHyphens/>
        <w:autoSpaceDE/>
        <w:autoSpaceDN/>
        <w:adjustRightInd/>
        <w:rPr>
          <w:sz w:val="24"/>
          <w:szCs w:val="24"/>
        </w:rPr>
      </w:pPr>
      <w:r>
        <w:rPr>
          <w:sz w:val="24"/>
          <w:szCs w:val="24"/>
        </w:rPr>
        <w:t xml:space="preserve">- </w:t>
      </w:r>
      <w:r w:rsidRPr="00703614">
        <w:rPr>
          <w:sz w:val="24"/>
          <w:szCs w:val="24"/>
        </w:rPr>
        <w:t>сводные ведомости объёмов выполненных работ;</w:t>
      </w:r>
    </w:p>
    <w:p w:rsidR="0029356D" w:rsidRPr="00703614" w:rsidRDefault="0029356D" w:rsidP="0029356D">
      <w:pPr>
        <w:tabs>
          <w:tab w:val="left" w:pos="0"/>
        </w:tabs>
        <w:suppressAutoHyphens/>
        <w:autoSpaceDE/>
        <w:autoSpaceDN/>
        <w:adjustRightInd/>
        <w:rPr>
          <w:sz w:val="24"/>
          <w:szCs w:val="24"/>
        </w:rPr>
      </w:pPr>
      <w:r>
        <w:rPr>
          <w:sz w:val="24"/>
          <w:szCs w:val="24"/>
        </w:rPr>
        <w:t xml:space="preserve">- </w:t>
      </w:r>
      <w:r w:rsidRPr="00703614">
        <w:rPr>
          <w:sz w:val="24"/>
          <w:szCs w:val="24"/>
        </w:rPr>
        <w:t>акты на скрытые работы;</w:t>
      </w:r>
    </w:p>
    <w:p w:rsidR="0029356D" w:rsidRPr="00703614" w:rsidRDefault="0029356D" w:rsidP="0029356D">
      <w:pPr>
        <w:tabs>
          <w:tab w:val="left" w:pos="0"/>
        </w:tabs>
        <w:suppressAutoHyphens/>
        <w:autoSpaceDE/>
        <w:autoSpaceDN/>
        <w:adjustRightInd/>
        <w:jc w:val="both"/>
        <w:rPr>
          <w:sz w:val="24"/>
          <w:szCs w:val="24"/>
        </w:rPr>
      </w:pPr>
      <w:r>
        <w:rPr>
          <w:sz w:val="24"/>
          <w:szCs w:val="24"/>
        </w:rPr>
        <w:t>- а</w:t>
      </w:r>
      <w:r w:rsidRPr="00703614">
        <w:rPr>
          <w:sz w:val="24"/>
          <w:szCs w:val="24"/>
        </w:rPr>
        <w:t>кты приемки выполненных работ и справки о стоимости выполненных работ и затрат, составленные по унифицированным формам № КС-2 и № КС-3 соответственно;</w:t>
      </w:r>
    </w:p>
    <w:p w:rsidR="0029356D" w:rsidRPr="00703614" w:rsidRDefault="0029356D" w:rsidP="0029356D">
      <w:pPr>
        <w:tabs>
          <w:tab w:val="left" w:pos="0"/>
        </w:tabs>
        <w:suppressAutoHyphens/>
        <w:autoSpaceDE/>
        <w:autoSpaceDN/>
        <w:adjustRightInd/>
        <w:jc w:val="both"/>
        <w:rPr>
          <w:sz w:val="24"/>
          <w:szCs w:val="24"/>
        </w:rPr>
      </w:pPr>
      <w:r w:rsidRPr="00703614">
        <w:rPr>
          <w:sz w:val="24"/>
          <w:szCs w:val="24"/>
        </w:rPr>
        <w:t>-</w:t>
      </w:r>
      <w:r>
        <w:rPr>
          <w:sz w:val="24"/>
          <w:szCs w:val="24"/>
        </w:rPr>
        <w:t xml:space="preserve"> </w:t>
      </w:r>
      <w:r w:rsidRPr="00703614">
        <w:rPr>
          <w:sz w:val="24"/>
          <w:szCs w:val="24"/>
        </w:rPr>
        <w:t>журнал производства работ.</w:t>
      </w:r>
    </w:p>
    <w:p w:rsidR="0029356D" w:rsidRPr="00703614" w:rsidRDefault="00BA018A" w:rsidP="00BA018A">
      <w:pPr>
        <w:widowControl/>
        <w:tabs>
          <w:tab w:val="left" w:pos="0"/>
        </w:tabs>
        <w:suppressAutoHyphens/>
        <w:autoSpaceDE/>
        <w:autoSpaceDN/>
        <w:adjustRightInd/>
        <w:jc w:val="both"/>
        <w:rPr>
          <w:rFonts w:eastAsia="Arial"/>
          <w:sz w:val="24"/>
          <w:szCs w:val="24"/>
        </w:rPr>
      </w:pPr>
      <w:r>
        <w:rPr>
          <w:sz w:val="24"/>
          <w:szCs w:val="24"/>
        </w:rPr>
        <w:t xml:space="preserve">3.2. </w:t>
      </w:r>
      <w:r w:rsidR="0029356D" w:rsidRPr="00703614">
        <w:rPr>
          <w:sz w:val="24"/>
          <w:szCs w:val="24"/>
        </w:rPr>
        <w:t xml:space="preserve">Отчетная документация должна быть оформлена в соответствии с требованиями РД-11-02-2006 и </w:t>
      </w:r>
      <w:r w:rsidR="0029356D" w:rsidRPr="00703614">
        <w:rPr>
          <w:rFonts w:eastAsia="Arial"/>
          <w:sz w:val="24"/>
          <w:szCs w:val="24"/>
        </w:rPr>
        <w:t xml:space="preserve">ОДМ «Методические рекомендации по устройству горизонтальной дорожной </w:t>
      </w:r>
      <w:r w:rsidR="0029356D" w:rsidRPr="00703614">
        <w:rPr>
          <w:rFonts w:eastAsia="Arial"/>
          <w:sz w:val="24"/>
          <w:szCs w:val="24"/>
        </w:rPr>
        <w:lastRenderedPageBreak/>
        <w:t>разметки безвоздушным способом» (введены распоряжением Минтранса России от 01.11.2001 № ОС-450-р).</w:t>
      </w:r>
    </w:p>
    <w:p w:rsidR="00BA018A" w:rsidRDefault="00BA018A" w:rsidP="00257A71">
      <w:pPr>
        <w:pStyle w:val="ConsNormal"/>
        <w:widowControl/>
        <w:spacing w:after="120"/>
        <w:ind w:firstLine="0"/>
        <w:jc w:val="center"/>
        <w:rPr>
          <w:rFonts w:ascii="Times New Roman" w:hAnsi="Times New Roman" w:cs="Times New Roman"/>
          <w:b/>
          <w:sz w:val="24"/>
          <w:szCs w:val="24"/>
        </w:rPr>
      </w:pPr>
    </w:p>
    <w:p w:rsidR="003D28E1" w:rsidRDefault="003D28E1" w:rsidP="00257A71">
      <w:pPr>
        <w:pStyle w:val="Con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2. Технические характеристики товаров, используемых </w:t>
      </w:r>
      <w:r>
        <w:rPr>
          <w:rFonts w:ascii="Times New Roman" w:hAnsi="Times New Roman" w:cs="Times New Roman"/>
          <w:b/>
          <w:sz w:val="24"/>
          <w:szCs w:val="24"/>
        </w:rPr>
        <w:br/>
        <w:t>при выполнении работ</w:t>
      </w:r>
    </w:p>
    <w:p w:rsidR="00E574C2" w:rsidRDefault="003D28E1" w:rsidP="000E0B41">
      <w:pPr>
        <w:ind w:firstLine="709"/>
        <w:jc w:val="both"/>
        <w:rPr>
          <w:sz w:val="24"/>
          <w:szCs w:val="24"/>
        </w:rPr>
      </w:pPr>
      <w:r>
        <w:rPr>
          <w:sz w:val="24"/>
          <w:szCs w:val="24"/>
        </w:rPr>
        <w:t xml:space="preserve">При указании в документации об открытом аукционе в электронной форме, </w:t>
      </w:r>
      <w:r w:rsidR="00D80E4B">
        <w:rPr>
          <w:sz w:val="24"/>
          <w:szCs w:val="24"/>
        </w:rPr>
        <w:t>локальном сметном расчете</w:t>
      </w:r>
      <w:r>
        <w:rPr>
          <w:sz w:val="24"/>
          <w:szCs w:val="24"/>
        </w:rPr>
        <w:t xml:space="preserve"> на товарный знак, необходимо считать такое указание сопровожденным словами «или эквивалент».</w:t>
      </w:r>
    </w:p>
    <w:p w:rsidR="00D610E7" w:rsidRDefault="00D610E7" w:rsidP="000E0B41">
      <w:pPr>
        <w:ind w:firstLine="709"/>
        <w:jc w:val="both"/>
        <w:rPr>
          <w:sz w:val="24"/>
          <w:szCs w:val="24"/>
        </w:rPr>
      </w:pPr>
    </w:p>
    <w:p w:rsidR="00D610E7" w:rsidRDefault="00D610E7" w:rsidP="00D610E7">
      <w:pPr>
        <w:widowControl/>
        <w:ind w:right="57" w:firstLine="709"/>
        <w:jc w:val="both"/>
        <w:rPr>
          <w:sz w:val="24"/>
          <w:szCs w:val="24"/>
        </w:rPr>
      </w:pPr>
      <w:r>
        <w:rPr>
          <w:sz w:val="24"/>
          <w:szCs w:val="24"/>
        </w:rPr>
        <w:t xml:space="preserve">Материалы должны соответствовать общим нормативным требованиям к показателям качества материалов для разметки дорог (красок (эмалей) и пластиков). </w:t>
      </w:r>
    </w:p>
    <w:p w:rsidR="00D610E7" w:rsidRDefault="00D610E7" w:rsidP="00D610E7">
      <w:pPr>
        <w:widowControl/>
        <w:ind w:right="57" w:firstLine="709"/>
        <w:jc w:val="both"/>
        <w:rPr>
          <w:rFonts w:ascii="Arial" w:hAnsi="Arial" w:cs="Arial"/>
        </w:rPr>
      </w:pPr>
      <w:r>
        <w:rPr>
          <w:sz w:val="24"/>
          <w:szCs w:val="24"/>
        </w:rPr>
        <w:t>Качество используемых материалов подтверждается паспортом или сертификатом.</w:t>
      </w:r>
      <w:r>
        <w:rPr>
          <w:rFonts w:ascii="Arial" w:hAnsi="Arial" w:cs="Arial"/>
        </w:rPr>
        <w:t xml:space="preserve"> </w:t>
      </w:r>
    </w:p>
    <w:p w:rsidR="00BA018A" w:rsidRPr="000E0B41" w:rsidRDefault="00BA018A" w:rsidP="000E0B41">
      <w:pPr>
        <w:ind w:firstLine="709"/>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693"/>
        <w:gridCol w:w="6379"/>
      </w:tblGrid>
      <w:tr w:rsidR="00BA018A" w:rsidRPr="004C1B36" w:rsidTr="00D610E7">
        <w:trPr>
          <w:trHeight w:val="1888"/>
        </w:trPr>
        <w:tc>
          <w:tcPr>
            <w:tcW w:w="567" w:type="dxa"/>
            <w:shd w:val="clear" w:color="auto" w:fill="auto"/>
            <w:vAlign w:val="center"/>
          </w:tcPr>
          <w:p w:rsidR="00BA018A" w:rsidRPr="002A27B9" w:rsidRDefault="00BA018A" w:rsidP="00264D43">
            <w:pPr>
              <w:pStyle w:val="ConsNormal"/>
              <w:spacing w:after="120"/>
              <w:ind w:right="57" w:firstLine="0"/>
              <w:rPr>
                <w:rFonts w:ascii="Times New Roman" w:hAnsi="Times New Roman" w:cs="Times New Roman"/>
                <w:b/>
                <w:sz w:val="22"/>
                <w:szCs w:val="22"/>
              </w:rPr>
            </w:pPr>
            <w:r w:rsidRPr="002A27B9">
              <w:rPr>
                <w:rFonts w:ascii="Times New Roman" w:hAnsi="Times New Roman" w:cs="Times New Roman"/>
                <w:b/>
                <w:sz w:val="22"/>
                <w:szCs w:val="22"/>
              </w:rPr>
              <w:t>№</w:t>
            </w:r>
          </w:p>
          <w:p w:rsidR="00BA018A" w:rsidRPr="002A27B9" w:rsidRDefault="00BA018A" w:rsidP="00264D43">
            <w:pPr>
              <w:pStyle w:val="ConsNormal"/>
              <w:spacing w:after="120"/>
              <w:ind w:right="57" w:firstLine="0"/>
              <w:rPr>
                <w:rFonts w:ascii="Times New Roman" w:hAnsi="Times New Roman" w:cs="Times New Roman"/>
                <w:b/>
                <w:sz w:val="22"/>
                <w:szCs w:val="22"/>
              </w:rPr>
            </w:pPr>
            <w:r w:rsidRPr="002A27B9">
              <w:rPr>
                <w:rFonts w:ascii="Times New Roman" w:hAnsi="Times New Roman" w:cs="Times New Roman"/>
                <w:b/>
                <w:sz w:val="22"/>
                <w:szCs w:val="22"/>
              </w:rPr>
              <w:t>п\</w:t>
            </w:r>
            <w:proofErr w:type="gramStart"/>
            <w:r w:rsidRPr="002A27B9">
              <w:rPr>
                <w:rFonts w:ascii="Times New Roman" w:hAnsi="Times New Roman" w:cs="Times New Roman"/>
                <w:b/>
                <w:sz w:val="22"/>
                <w:szCs w:val="22"/>
              </w:rPr>
              <w:t>п</w:t>
            </w:r>
            <w:proofErr w:type="gramEnd"/>
          </w:p>
        </w:tc>
        <w:tc>
          <w:tcPr>
            <w:tcW w:w="2693" w:type="dxa"/>
            <w:shd w:val="clear" w:color="auto" w:fill="auto"/>
          </w:tcPr>
          <w:p w:rsidR="00BA018A" w:rsidRPr="002A27B9" w:rsidRDefault="00BA018A" w:rsidP="00264D43">
            <w:pPr>
              <w:pStyle w:val="ConsNormal"/>
              <w:spacing w:after="120"/>
              <w:ind w:right="57" w:firstLine="0"/>
              <w:jc w:val="center"/>
              <w:rPr>
                <w:rFonts w:ascii="Times New Roman" w:hAnsi="Times New Roman" w:cs="Times New Roman"/>
                <w:b/>
                <w:sz w:val="22"/>
                <w:szCs w:val="22"/>
              </w:rPr>
            </w:pPr>
            <w:r w:rsidRPr="002A27B9">
              <w:rPr>
                <w:rFonts w:ascii="Times New Roman" w:hAnsi="Times New Roman" w:cs="Times New Roman"/>
                <w:b/>
                <w:sz w:val="22"/>
                <w:szCs w:val="22"/>
              </w:rPr>
              <w:t>Наименование товара и товарный знак, используемого при выполнении работ, согласно ведомости объемов работ, и локальному сметному расчету</w:t>
            </w:r>
          </w:p>
        </w:tc>
        <w:tc>
          <w:tcPr>
            <w:tcW w:w="6379" w:type="dxa"/>
            <w:shd w:val="clear" w:color="auto" w:fill="auto"/>
            <w:vAlign w:val="center"/>
          </w:tcPr>
          <w:p w:rsidR="00BA018A" w:rsidRPr="002A27B9" w:rsidRDefault="00BA018A" w:rsidP="00264D43">
            <w:pPr>
              <w:pStyle w:val="ConsNormal"/>
              <w:spacing w:after="120"/>
              <w:ind w:right="57" w:firstLine="539"/>
              <w:jc w:val="center"/>
              <w:rPr>
                <w:rFonts w:ascii="Times New Roman" w:hAnsi="Times New Roman" w:cs="Times New Roman"/>
                <w:b/>
                <w:sz w:val="22"/>
                <w:szCs w:val="22"/>
              </w:rPr>
            </w:pPr>
            <w:r w:rsidRPr="002A27B9">
              <w:rPr>
                <w:rFonts w:ascii="Times New Roman" w:hAnsi="Times New Roman" w:cs="Times New Roman"/>
                <w:b/>
                <w:sz w:val="22"/>
                <w:szCs w:val="22"/>
              </w:rPr>
              <w:t>Требуемые показатели товара</w:t>
            </w:r>
          </w:p>
        </w:tc>
      </w:tr>
      <w:tr w:rsidR="00BA018A" w:rsidRPr="004C1B36" w:rsidTr="00D610E7">
        <w:trPr>
          <w:trHeight w:val="274"/>
        </w:trPr>
        <w:tc>
          <w:tcPr>
            <w:tcW w:w="567"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sz w:val="24"/>
                <w:szCs w:val="24"/>
              </w:rPr>
            </w:pPr>
            <w:r w:rsidRPr="004C1B36">
              <w:rPr>
                <w:rFonts w:ascii="Times New Roman" w:hAnsi="Times New Roman" w:cs="Times New Roman"/>
                <w:sz w:val="24"/>
                <w:szCs w:val="24"/>
              </w:rPr>
              <w:t>1</w:t>
            </w:r>
          </w:p>
        </w:tc>
        <w:tc>
          <w:tcPr>
            <w:tcW w:w="2693"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bCs/>
                <w:sz w:val="24"/>
                <w:szCs w:val="24"/>
              </w:rPr>
            </w:pPr>
            <w:r w:rsidRPr="004C1B36">
              <w:rPr>
                <w:rFonts w:ascii="Times New Roman" w:hAnsi="Times New Roman" w:cs="Times New Roman"/>
                <w:bCs/>
                <w:sz w:val="24"/>
                <w:szCs w:val="24"/>
              </w:rPr>
              <w:t xml:space="preserve">Краска разметочная дорожная </w:t>
            </w:r>
            <w:r>
              <w:rPr>
                <w:rFonts w:ascii="Times New Roman" w:hAnsi="Times New Roman" w:cs="Times New Roman"/>
                <w:bCs/>
                <w:sz w:val="24"/>
                <w:szCs w:val="24"/>
              </w:rPr>
              <w:t>белая</w:t>
            </w:r>
          </w:p>
        </w:tc>
        <w:tc>
          <w:tcPr>
            <w:tcW w:w="6379" w:type="dxa"/>
            <w:shd w:val="clear" w:color="auto" w:fill="auto"/>
          </w:tcPr>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 xml:space="preserve">Краска (эмаль) для дорожной разметки автомобильных дорог: </w:t>
            </w:r>
            <w:r>
              <w:rPr>
                <w:rFonts w:ascii="Times New Roman" w:hAnsi="Times New Roman" w:cs="Times New Roman"/>
                <w:bCs/>
                <w:sz w:val="24"/>
                <w:szCs w:val="24"/>
              </w:rPr>
              <w:t xml:space="preserve">должна быть </w:t>
            </w:r>
            <w:r w:rsidRPr="004C1B36">
              <w:rPr>
                <w:rFonts w:ascii="Times New Roman" w:hAnsi="Times New Roman" w:cs="Times New Roman"/>
                <w:bCs/>
                <w:sz w:val="24"/>
                <w:szCs w:val="24"/>
              </w:rPr>
              <w:t xml:space="preserve">суспензия высокодисперсных пигментов и наполнителей в растворах полимеров в органических растворителях, образующая после нанесения на дорожное покрытие и испарения растворителя твердую непрозрачную пленку, </w:t>
            </w:r>
            <w:r>
              <w:rPr>
                <w:rFonts w:ascii="Times New Roman" w:hAnsi="Times New Roman" w:cs="Times New Roman"/>
                <w:bCs/>
                <w:sz w:val="24"/>
                <w:szCs w:val="24"/>
              </w:rPr>
              <w:t xml:space="preserve">должна соответствовать </w:t>
            </w:r>
            <w:r w:rsidRPr="004C1B36">
              <w:rPr>
                <w:rFonts w:ascii="Times New Roman" w:hAnsi="Times New Roman" w:cs="Times New Roman"/>
                <w:bCs/>
                <w:sz w:val="24"/>
                <w:szCs w:val="24"/>
              </w:rPr>
              <w:t>требованиям, предъявляемым к дорожной разметке.</w:t>
            </w:r>
          </w:p>
          <w:p w:rsidR="00BA018A" w:rsidRPr="004C1B36" w:rsidRDefault="00BA018A" w:rsidP="00A112F3">
            <w:pPr>
              <w:pStyle w:val="ConsNormal"/>
              <w:ind w:right="57" w:firstLine="0"/>
              <w:jc w:val="both"/>
              <w:rPr>
                <w:rFonts w:ascii="Times New Roman" w:hAnsi="Times New Roman" w:cs="Times New Roman"/>
                <w:bCs/>
                <w:sz w:val="24"/>
                <w:szCs w:val="24"/>
              </w:rPr>
            </w:pPr>
            <w:r>
              <w:rPr>
                <w:rFonts w:ascii="Times New Roman" w:hAnsi="Times New Roman" w:cs="Times New Roman"/>
                <w:bCs/>
                <w:sz w:val="24"/>
                <w:szCs w:val="24"/>
              </w:rPr>
              <w:t>Должно быть с</w:t>
            </w:r>
            <w:r w:rsidRPr="004C1B36">
              <w:rPr>
                <w:rFonts w:ascii="Times New Roman" w:hAnsi="Times New Roman" w:cs="Times New Roman"/>
                <w:bCs/>
                <w:sz w:val="24"/>
                <w:szCs w:val="24"/>
              </w:rPr>
              <w:t xml:space="preserve">оответствие координат </w:t>
            </w:r>
            <w:r>
              <w:rPr>
                <w:rFonts w:ascii="Times New Roman" w:hAnsi="Times New Roman" w:cs="Times New Roman"/>
                <w:bCs/>
                <w:sz w:val="24"/>
                <w:szCs w:val="24"/>
              </w:rPr>
              <w:t>«</w:t>
            </w:r>
            <w:r w:rsidRPr="00155B07">
              <w:rPr>
                <w:rFonts w:ascii="Times New Roman" w:hAnsi="Times New Roman" w:cs="Times New Roman"/>
                <w:bCs/>
                <w:i/>
                <w:sz w:val="24"/>
                <w:szCs w:val="24"/>
                <w:lang w:val="en-US"/>
              </w:rPr>
              <w:t>x</w:t>
            </w:r>
            <w:r>
              <w:rPr>
                <w:rFonts w:ascii="Times New Roman" w:hAnsi="Times New Roman" w:cs="Times New Roman"/>
                <w:bCs/>
                <w:sz w:val="24"/>
                <w:szCs w:val="24"/>
              </w:rPr>
              <w:t>»</w:t>
            </w:r>
            <w:r w:rsidRPr="004C1B36">
              <w:rPr>
                <w:rFonts w:ascii="Times New Roman" w:hAnsi="Times New Roman" w:cs="Times New Roman"/>
                <w:bCs/>
                <w:sz w:val="24"/>
                <w:szCs w:val="24"/>
              </w:rPr>
              <w:t xml:space="preserve"> и </w:t>
            </w:r>
            <w:r>
              <w:rPr>
                <w:rFonts w:ascii="Times New Roman" w:hAnsi="Times New Roman" w:cs="Times New Roman"/>
                <w:bCs/>
                <w:sz w:val="24"/>
                <w:szCs w:val="24"/>
              </w:rPr>
              <w:t>«</w:t>
            </w:r>
            <w:r w:rsidRPr="00155B07">
              <w:rPr>
                <w:rFonts w:ascii="Times New Roman" w:hAnsi="Times New Roman" w:cs="Times New Roman"/>
                <w:bCs/>
                <w:i/>
                <w:sz w:val="24"/>
                <w:szCs w:val="24"/>
                <w:lang w:val="en-US"/>
              </w:rPr>
              <w:t>y</w:t>
            </w:r>
            <w:r>
              <w:rPr>
                <w:rFonts w:ascii="Times New Roman" w:hAnsi="Times New Roman" w:cs="Times New Roman"/>
                <w:bCs/>
                <w:sz w:val="24"/>
                <w:szCs w:val="24"/>
              </w:rPr>
              <w:t>»</w:t>
            </w:r>
            <w:r w:rsidRPr="004C1B36">
              <w:rPr>
                <w:rFonts w:ascii="Times New Roman" w:hAnsi="Times New Roman" w:cs="Times New Roman"/>
                <w:bCs/>
                <w:sz w:val="24"/>
                <w:szCs w:val="24"/>
              </w:rPr>
              <w:t xml:space="preserve"> области угловых точек цветовых областей дорожной разметки.</w:t>
            </w:r>
          </w:p>
          <w:p w:rsidR="00BA018A" w:rsidRDefault="00BA018A" w:rsidP="00A112F3">
            <w:pPr>
              <w:pStyle w:val="ConsNormal"/>
              <w:ind w:right="-108" w:firstLine="0"/>
              <w:jc w:val="both"/>
              <w:rPr>
                <w:rFonts w:ascii="Times New Roman" w:hAnsi="Times New Roman" w:cs="Times New Roman"/>
                <w:bCs/>
                <w:sz w:val="24"/>
                <w:szCs w:val="24"/>
              </w:rPr>
            </w:pPr>
            <w:r w:rsidRPr="004C1B36">
              <w:rPr>
                <w:rFonts w:ascii="Times New Roman" w:hAnsi="Times New Roman" w:cs="Times New Roman"/>
                <w:bCs/>
                <w:sz w:val="24"/>
                <w:szCs w:val="24"/>
              </w:rPr>
              <w:t>Коэффициент яркости дорожной разметки</w:t>
            </w:r>
            <w:r>
              <w:rPr>
                <w:rFonts w:ascii="Times New Roman" w:hAnsi="Times New Roman" w:cs="Times New Roman"/>
                <w:bCs/>
                <w:sz w:val="24"/>
                <w:szCs w:val="24"/>
              </w:rPr>
              <w:t>:</w:t>
            </w:r>
            <w:r w:rsidRPr="004C1B36">
              <w:rPr>
                <w:rFonts w:ascii="Times New Roman" w:hAnsi="Times New Roman" w:cs="Times New Roman"/>
                <w:bCs/>
                <w:sz w:val="24"/>
                <w:szCs w:val="24"/>
              </w:rPr>
              <w:t xml:space="preserve"> </w:t>
            </w:r>
            <w:r>
              <w:rPr>
                <w:rFonts w:ascii="Times New Roman" w:hAnsi="Times New Roman" w:cs="Times New Roman"/>
                <w:bCs/>
                <w:sz w:val="24"/>
                <w:szCs w:val="24"/>
              </w:rPr>
              <w:t>более</w:t>
            </w:r>
            <w:r w:rsidRPr="004C1B36">
              <w:rPr>
                <w:rFonts w:ascii="Times New Roman" w:hAnsi="Times New Roman" w:cs="Times New Roman"/>
                <w:bCs/>
                <w:sz w:val="24"/>
                <w:szCs w:val="24"/>
              </w:rPr>
              <w:t xml:space="preserve"> 80</w:t>
            </w:r>
            <w:r>
              <w:rPr>
                <w:rFonts w:ascii="Times New Roman" w:hAnsi="Times New Roman" w:cs="Times New Roman"/>
                <w:bCs/>
                <w:sz w:val="24"/>
                <w:szCs w:val="24"/>
              </w:rPr>
              <w:t>%, класс - не ниже  В</w:t>
            </w:r>
            <w:proofErr w:type="gramStart"/>
            <w:r>
              <w:rPr>
                <w:rFonts w:ascii="Times New Roman" w:hAnsi="Times New Roman" w:cs="Times New Roman"/>
                <w:bCs/>
                <w:sz w:val="24"/>
                <w:szCs w:val="24"/>
              </w:rPr>
              <w:t>7</w:t>
            </w:r>
            <w:proofErr w:type="gramEnd"/>
            <w:r>
              <w:rPr>
                <w:rFonts w:ascii="Times New Roman" w:hAnsi="Times New Roman" w:cs="Times New Roman"/>
                <w:bCs/>
                <w:sz w:val="24"/>
                <w:szCs w:val="24"/>
              </w:rPr>
              <w:t>.</w:t>
            </w:r>
          </w:p>
          <w:p w:rsidR="00BA018A" w:rsidRPr="00C07664"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Время высыхания до степени</w:t>
            </w:r>
            <w:r>
              <w:rPr>
                <w:rFonts w:ascii="Times New Roman" w:hAnsi="Times New Roman" w:cs="Times New Roman"/>
                <w:bCs/>
                <w:sz w:val="24"/>
                <w:szCs w:val="24"/>
              </w:rPr>
              <w:t xml:space="preserve"> 3:</w:t>
            </w:r>
            <w:r w:rsidRPr="004C1B36">
              <w:rPr>
                <w:rFonts w:ascii="Times New Roman" w:hAnsi="Times New Roman" w:cs="Times New Roman"/>
                <w:bCs/>
                <w:sz w:val="24"/>
                <w:szCs w:val="24"/>
              </w:rPr>
              <w:t xml:space="preserve"> менее 15</w:t>
            </w:r>
            <w:r>
              <w:rPr>
                <w:rFonts w:ascii="Times New Roman" w:hAnsi="Times New Roman" w:cs="Times New Roman"/>
                <w:bCs/>
                <w:sz w:val="24"/>
                <w:szCs w:val="24"/>
              </w:rPr>
              <w:t xml:space="preserve"> мин.</w:t>
            </w:r>
          </w:p>
          <w:p w:rsidR="00BA018A" w:rsidRPr="00C07664"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Плотность</w:t>
            </w:r>
            <w:r>
              <w:rPr>
                <w:rFonts w:ascii="Times New Roman" w:hAnsi="Times New Roman" w:cs="Times New Roman"/>
                <w:bCs/>
                <w:sz w:val="24"/>
                <w:szCs w:val="24"/>
              </w:rPr>
              <w:t xml:space="preserve">: </w:t>
            </w:r>
            <w:r w:rsidRPr="004C1B36">
              <w:rPr>
                <w:rFonts w:ascii="Times New Roman" w:hAnsi="Times New Roman" w:cs="Times New Roman"/>
                <w:bCs/>
                <w:sz w:val="24"/>
                <w:szCs w:val="24"/>
              </w:rPr>
              <w:t>более 1,6</w:t>
            </w:r>
            <w:r>
              <w:t xml:space="preserve"> </w:t>
            </w:r>
            <w:r>
              <w:rPr>
                <w:rFonts w:ascii="Times New Roman" w:hAnsi="Times New Roman" w:cs="Times New Roman"/>
                <w:bCs/>
                <w:sz w:val="24"/>
                <w:szCs w:val="24"/>
              </w:rPr>
              <w:t>г/см</w:t>
            </w:r>
            <w:r>
              <w:rPr>
                <w:rFonts w:ascii="Times New Roman" w:hAnsi="Times New Roman" w:cs="Times New Roman"/>
                <w:bCs/>
                <w:sz w:val="24"/>
                <w:szCs w:val="24"/>
                <w:vertAlign w:val="superscript"/>
              </w:rPr>
              <w:t>3</w:t>
            </w:r>
            <w:r>
              <w:rPr>
                <w:rFonts w:ascii="Times New Roman" w:hAnsi="Times New Roman" w:cs="Times New Roman"/>
                <w:bCs/>
                <w:sz w:val="24"/>
                <w:szCs w:val="24"/>
              </w:rPr>
              <w:t>, класс  -</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не ниже ПК</w:t>
            </w:r>
            <w:proofErr w:type="gramStart"/>
            <w:r>
              <w:rPr>
                <w:rFonts w:ascii="Times New Roman" w:hAnsi="Times New Roman" w:cs="Times New Roman"/>
                <w:bCs/>
                <w:sz w:val="24"/>
                <w:szCs w:val="24"/>
              </w:rPr>
              <w:t>1</w:t>
            </w:r>
            <w:proofErr w:type="gramEnd"/>
          </w:p>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Условная вязкость</w:t>
            </w:r>
            <w:r>
              <w:rPr>
                <w:rFonts w:ascii="Times New Roman" w:hAnsi="Times New Roman" w:cs="Times New Roman"/>
                <w:bCs/>
                <w:sz w:val="24"/>
                <w:szCs w:val="24"/>
              </w:rPr>
              <w:t>: не менее</w:t>
            </w:r>
            <w:r w:rsidRPr="004C1B36">
              <w:rPr>
                <w:rFonts w:ascii="Times New Roman" w:hAnsi="Times New Roman" w:cs="Times New Roman"/>
                <w:bCs/>
                <w:sz w:val="24"/>
                <w:szCs w:val="24"/>
              </w:rPr>
              <w:t>120</w:t>
            </w:r>
            <w:r>
              <w:rPr>
                <w:rFonts w:ascii="Times New Roman" w:hAnsi="Times New Roman" w:cs="Times New Roman"/>
                <w:bCs/>
                <w:sz w:val="24"/>
                <w:szCs w:val="24"/>
              </w:rPr>
              <w:t>с., класс - не ниже УВ</w:t>
            </w:r>
            <w:proofErr w:type="gramStart"/>
            <w:r>
              <w:rPr>
                <w:rFonts w:ascii="Times New Roman" w:hAnsi="Times New Roman" w:cs="Times New Roman"/>
                <w:bCs/>
                <w:sz w:val="24"/>
                <w:szCs w:val="24"/>
              </w:rPr>
              <w:t>2</w:t>
            </w:r>
            <w:proofErr w:type="gramEnd"/>
          </w:p>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 xml:space="preserve">Степень </w:t>
            </w:r>
            <w:proofErr w:type="spellStart"/>
            <w:r w:rsidRPr="004C1B36">
              <w:rPr>
                <w:rFonts w:ascii="Times New Roman" w:hAnsi="Times New Roman" w:cs="Times New Roman"/>
                <w:bCs/>
                <w:sz w:val="24"/>
                <w:szCs w:val="24"/>
              </w:rPr>
              <w:t>перетира</w:t>
            </w:r>
            <w:proofErr w:type="spellEnd"/>
            <w:r>
              <w:rPr>
                <w:rFonts w:ascii="Times New Roman" w:hAnsi="Times New Roman" w:cs="Times New Roman"/>
                <w:bCs/>
                <w:sz w:val="24"/>
                <w:szCs w:val="24"/>
              </w:rPr>
              <w:t>:</w:t>
            </w:r>
            <w:r w:rsidRPr="004C1B36">
              <w:rPr>
                <w:rFonts w:ascii="Times New Roman" w:hAnsi="Times New Roman" w:cs="Times New Roman"/>
                <w:bCs/>
                <w:sz w:val="24"/>
                <w:szCs w:val="24"/>
              </w:rPr>
              <w:t xml:space="preserve"> 50</w:t>
            </w:r>
            <w:r>
              <w:rPr>
                <w:rFonts w:ascii="Times New Roman" w:hAnsi="Times New Roman" w:cs="Times New Roman"/>
                <w:bCs/>
                <w:sz w:val="24"/>
                <w:szCs w:val="24"/>
              </w:rPr>
              <w:t>-</w:t>
            </w:r>
            <w:r w:rsidRPr="004C1B36">
              <w:rPr>
                <w:rFonts w:ascii="Times New Roman" w:hAnsi="Times New Roman" w:cs="Times New Roman"/>
                <w:bCs/>
                <w:sz w:val="24"/>
                <w:szCs w:val="24"/>
              </w:rPr>
              <w:t>100</w:t>
            </w:r>
            <w:r>
              <w:rPr>
                <w:rFonts w:ascii="Times New Roman" w:hAnsi="Times New Roman" w:cs="Times New Roman"/>
                <w:bCs/>
                <w:sz w:val="24"/>
                <w:szCs w:val="24"/>
              </w:rPr>
              <w:t xml:space="preserve"> мкм, класс – не ниже СП</w:t>
            </w:r>
            <w:proofErr w:type="gramStart"/>
            <w:r>
              <w:rPr>
                <w:rFonts w:ascii="Times New Roman" w:hAnsi="Times New Roman" w:cs="Times New Roman"/>
                <w:bCs/>
                <w:sz w:val="24"/>
                <w:szCs w:val="24"/>
              </w:rPr>
              <w:t>1</w:t>
            </w:r>
            <w:proofErr w:type="gramEnd"/>
          </w:p>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Массовая доля  нелетучих веществ</w:t>
            </w:r>
            <w:r>
              <w:rPr>
                <w:rFonts w:ascii="Times New Roman" w:hAnsi="Times New Roman" w:cs="Times New Roman"/>
                <w:bCs/>
                <w:sz w:val="24"/>
                <w:szCs w:val="24"/>
              </w:rPr>
              <w:t xml:space="preserve">: </w:t>
            </w:r>
            <w:r w:rsidRPr="004C1B36">
              <w:rPr>
                <w:rFonts w:ascii="Times New Roman" w:hAnsi="Times New Roman" w:cs="Times New Roman"/>
                <w:bCs/>
                <w:sz w:val="24"/>
                <w:szCs w:val="24"/>
              </w:rPr>
              <w:t>более 70</w:t>
            </w:r>
            <w:r>
              <w:rPr>
                <w:rFonts w:ascii="Times New Roman" w:hAnsi="Times New Roman" w:cs="Times New Roman"/>
                <w:bCs/>
                <w:sz w:val="24"/>
                <w:szCs w:val="24"/>
              </w:rPr>
              <w:t>%, класс - не менее НВ</w:t>
            </w:r>
            <w:proofErr w:type="gramStart"/>
            <w:r>
              <w:rPr>
                <w:rFonts w:ascii="Times New Roman" w:hAnsi="Times New Roman" w:cs="Times New Roman"/>
                <w:bCs/>
                <w:sz w:val="24"/>
                <w:szCs w:val="24"/>
              </w:rPr>
              <w:t>2</w:t>
            </w:r>
            <w:proofErr w:type="gramEnd"/>
          </w:p>
          <w:p w:rsidR="00BA018A" w:rsidRDefault="00BA018A" w:rsidP="00A112F3">
            <w:pPr>
              <w:pStyle w:val="ConsNormal"/>
              <w:ind w:right="57" w:firstLine="0"/>
              <w:jc w:val="both"/>
              <w:rPr>
                <w:rFonts w:ascii="Times New Roman" w:hAnsi="Times New Roman" w:cs="Times New Roman"/>
                <w:bCs/>
                <w:sz w:val="24"/>
                <w:szCs w:val="24"/>
              </w:rPr>
            </w:pPr>
            <w:r>
              <w:rPr>
                <w:rFonts w:ascii="Times New Roman" w:hAnsi="Times New Roman" w:cs="Times New Roman"/>
                <w:bCs/>
                <w:sz w:val="24"/>
                <w:szCs w:val="24"/>
              </w:rPr>
              <w:t xml:space="preserve">Класс разметочного материала по времени </w:t>
            </w:r>
            <w:r w:rsidRPr="004C1B36">
              <w:rPr>
                <w:rFonts w:ascii="Times New Roman" w:hAnsi="Times New Roman" w:cs="Times New Roman"/>
                <w:bCs/>
                <w:sz w:val="24"/>
                <w:szCs w:val="24"/>
              </w:rPr>
              <w:t>высыхания</w:t>
            </w:r>
            <w:r>
              <w:rPr>
                <w:rFonts w:ascii="Times New Roman" w:hAnsi="Times New Roman" w:cs="Times New Roman"/>
                <w:bCs/>
                <w:sz w:val="24"/>
                <w:szCs w:val="24"/>
              </w:rPr>
              <w:t xml:space="preserve"> -</w:t>
            </w:r>
            <w:r w:rsidRPr="004C1B36">
              <w:rPr>
                <w:rFonts w:ascii="Times New Roman" w:hAnsi="Times New Roman" w:cs="Times New Roman"/>
                <w:bCs/>
                <w:sz w:val="24"/>
                <w:szCs w:val="24"/>
              </w:rPr>
              <w:t xml:space="preserve"> </w:t>
            </w:r>
            <w:r>
              <w:rPr>
                <w:rFonts w:ascii="Times New Roman" w:hAnsi="Times New Roman" w:cs="Times New Roman"/>
                <w:bCs/>
                <w:sz w:val="24"/>
                <w:szCs w:val="24"/>
              </w:rPr>
              <w:t>выше ВВ3.</w:t>
            </w:r>
          </w:p>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 xml:space="preserve">Устойчивость к статическому воздействию агрессивных сред: воды при (20+2) </w:t>
            </w:r>
            <w:proofErr w:type="spellStart"/>
            <w:r w:rsidRPr="004C1B36">
              <w:rPr>
                <w:rFonts w:ascii="Times New Roman" w:hAnsi="Times New Roman" w:cs="Times New Roman"/>
                <w:bCs/>
                <w:sz w:val="24"/>
                <w:szCs w:val="24"/>
                <w:vertAlign w:val="superscript"/>
              </w:rPr>
              <w:t>о</w:t>
            </w:r>
            <w:r w:rsidRPr="004C1B36">
              <w:rPr>
                <w:rFonts w:ascii="Times New Roman" w:hAnsi="Times New Roman" w:cs="Times New Roman"/>
                <w:bCs/>
                <w:sz w:val="24"/>
                <w:szCs w:val="24"/>
              </w:rPr>
              <w:t>С</w:t>
            </w:r>
            <w:proofErr w:type="spellEnd"/>
            <w:r w:rsidRPr="004C1B36">
              <w:rPr>
                <w:rFonts w:ascii="Times New Roman" w:hAnsi="Times New Roman" w:cs="Times New Roman"/>
                <w:bCs/>
                <w:sz w:val="24"/>
                <w:szCs w:val="24"/>
              </w:rPr>
              <w:t xml:space="preserve">, 3% раствору </w:t>
            </w:r>
            <w:proofErr w:type="spellStart"/>
            <w:r w:rsidRPr="004C1B36">
              <w:rPr>
                <w:rFonts w:ascii="Times New Roman" w:hAnsi="Times New Roman" w:cs="Times New Roman"/>
                <w:bCs/>
                <w:sz w:val="24"/>
                <w:szCs w:val="24"/>
              </w:rPr>
              <w:t>NaCI</w:t>
            </w:r>
            <w:proofErr w:type="spellEnd"/>
            <w:r w:rsidRPr="004C1B36">
              <w:rPr>
                <w:rFonts w:ascii="Times New Roman" w:hAnsi="Times New Roman" w:cs="Times New Roman"/>
                <w:bCs/>
                <w:sz w:val="24"/>
                <w:szCs w:val="24"/>
              </w:rPr>
              <w:t xml:space="preserve">, насыщенному раствору </w:t>
            </w:r>
            <w:proofErr w:type="spellStart"/>
            <w:r w:rsidRPr="004C1B36">
              <w:rPr>
                <w:rFonts w:ascii="Times New Roman" w:hAnsi="Times New Roman" w:cs="Times New Roman"/>
                <w:bCs/>
                <w:sz w:val="24"/>
                <w:szCs w:val="24"/>
                <w:lang w:val="en-US"/>
              </w:rPr>
              <w:t>NaCI</w:t>
            </w:r>
            <w:proofErr w:type="spellEnd"/>
            <w:r w:rsidRPr="004C1B36">
              <w:rPr>
                <w:rFonts w:ascii="Times New Roman" w:hAnsi="Times New Roman" w:cs="Times New Roman"/>
                <w:bCs/>
                <w:sz w:val="24"/>
                <w:szCs w:val="24"/>
              </w:rPr>
              <w:t xml:space="preserve">  при (0-2) </w:t>
            </w:r>
            <w:proofErr w:type="spellStart"/>
            <w:r w:rsidRPr="004C1B36">
              <w:rPr>
                <w:rFonts w:ascii="Times New Roman" w:hAnsi="Times New Roman" w:cs="Times New Roman"/>
                <w:bCs/>
                <w:sz w:val="24"/>
                <w:szCs w:val="24"/>
                <w:vertAlign w:val="superscript"/>
              </w:rPr>
              <w:t>о</w:t>
            </w:r>
            <w:r w:rsidRPr="004C1B36">
              <w:rPr>
                <w:rFonts w:ascii="Times New Roman" w:hAnsi="Times New Roman" w:cs="Times New Roman"/>
                <w:bCs/>
                <w:sz w:val="24"/>
                <w:szCs w:val="24"/>
              </w:rPr>
              <w:t>С</w:t>
            </w:r>
            <w:proofErr w:type="spellEnd"/>
            <w:r>
              <w:rPr>
                <w:rFonts w:ascii="Times New Roman" w:hAnsi="Times New Roman" w:cs="Times New Roman"/>
                <w:bCs/>
                <w:sz w:val="24"/>
                <w:szCs w:val="24"/>
              </w:rPr>
              <w:t xml:space="preserve"> - </w:t>
            </w:r>
            <w:r w:rsidRPr="004C1B36">
              <w:rPr>
                <w:sz w:val="24"/>
                <w:szCs w:val="24"/>
              </w:rPr>
              <w:t xml:space="preserve"> </w:t>
            </w:r>
            <w:r w:rsidRPr="004C1B36">
              <w:rPr>
                <w:rFonts w:ascii="Times New Roman" w:hAnsi="Times New Roman" w:cs="Times New Roman"/>
                <w:bCs/>
                <w:sz w:val="24"/>
                <w:szCs w:val="24"/>
              </w:rPr>
              <w:t>не менее 48 ч.</w:t>
            </w:r>
          </w:p>
          <w:p w:rsidR="00BA018A" w:rsidRPr="004C1B36" w:rsidRDefault="00BA018A" w:rsidP="00A112F3">
            <w:pPr>
              <w:pStyle w:val="ConsNormal"/>
              <w:ind w:right="34" w:firstLine="0"/>
              <w:jc w:val="both"/>
              <w:rPr>
                <w:rFonts w:ascii="Times New Roman" w:hAnsi="Times New Roman" w:cs="Times New Roman"/>
                <w:bCs/>
                <w:sz w:val="24"/>
                <w:szCs w:val="24"/>
              </w:rPr>
            </w:pPr>
            <w:r w:rsidRPr="004C1B36">
              <w:rPr>
                <w:rFonts w:ascii="Times New Roman" w:hAnsi="Times New Roman" w:cs="Times New Roman"/>
                <w:bCs/>
                <w:sz w:val="24"/>
                <w:szCs w:val="24"/>
              </w:rPr>
              <w:t>Адгезия высохшей пленки</w:t>
            </w:r>
            <w:r>
              <w:rPr>
                <w:rFonts w:ascii="Times New Roman" w:hAnsi="Times New Roman" w:cs="Times New Roman"/>
                <w:bCs/>
                <w:sz w:val="24"/>
                <w:szCs w:val="24"/>
              </w:rPr>
              <w:t>:</w:t>
            </w:r>
            <w:r w:rsidRPr="004C1B36">
              <w:rPr>
                <w:rFonts w:ascii="Times New Roman" w:hAnsi="Times New Roman" w:cs="Times New Roman"/>
                <w:bCs/>
                <w:sz w:val="24"/>
                <w:szCs w:val="24"/>
              </w:rPr>
              <w:t xml:space="preserve"> 1</w:t>
            </w:r>
            <w:r>
              <w:rPr>
                <w:rFonts w:ascii="Times New Roman" w:hAnsi="Times New Roman" w:cs="Times New Roman"/>
                <w:bCs/>
                <w:sz w:val="24"/>
                <w:szCs w:val="24"/>
              </w:rPr>
              <w:t xml:space="preserve"> балл, класс - не ниже АС3</w:t>
            </w:r>
          </w:p>
        </w:tc>
      </w:tr>
      <w:tr w:rsidR="00BA018A" w:rsidRPr="004C1B36" w:rsidTr="00D610E7">
        <w:trPr>
          <w:trHeight w:val="882"/>
        </w:trPr>
        <w:tc>
          <w:tcPr>
            <w:tcW w:w="567"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sz w:val="24"/>
                <w:szCs w:val="24"/>
              </w:rPr>
            </w:pPr>
            <w:r>
              <w:rPr>
                <w:rFonts w:ascii="Times New Roman" w:hAnsi="Times New Roman" w:cs="Times New Roman"/>
                <w:sz w:val="24"/>
                <w:szCs w:val="24"/>
              </w:rPr>
              <w:t>2</w:t>
            </w:r>
          </w:p>
        </w:tc>
        <w:tc>
          <w:tcPr>
            <w:tcW w:w="2693"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bCs/>
                <w:sz w:val="24"/>
                <w:szCs w:val="24"/>
              </w:rPr>
            </w:pPr>
            <w:r w:rsidRPr="004C1B36">
              <w:rPr>
                <w:rFonts w:ascii="Times New Roman" w:hAnsi="Times New Roman" w:cs="Times New Roman"/>
                <w:bCs/>
                <w:sz w:val="24"/>
                <w:szCs w:val="24"/>
              </w:rPr>
              <w:t xml:space="preserve">Краска разметочная дорожная </w:t>
            </w:r>
            <w:r>
              <w:rPr>
                <w:rFonts w:ascii="Times New Roman" w:hAnsi="Times New Roman" w:cs="Times New Roman"/>
                <w:bCs/>
                <w:sz w:val="24"/>
                <w:szCs w:val="24"/>
              </w:rPr>
              <w:t>желтая</w:t>
            </w:r>
          </w:p>
        </w:tc>
        <w:tc>
          <w:tcPr>
            <w:tcW w:w="6379" w:type="dxa"/>
            <w:shd w:val="clear" w:color="auto" w:fill="auto"/>
          </w:tcPr>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 xml:space="preserve">Краска (эмаль) для дорожной разметки автомобильных дорог: </w:t>
            </w:r>
            <w:r>
              <w:rPr>
                <w:rFonts w:ascii="Times New Roman" w:hAnsi="Times New Roman" w:cs="Times New Roman"/>
                <w:bCs/>
                <w:sz w:val="24"/>
                <w:szCs w:val="24"/>
              </w:rPr>
              <w:t xml:space="preserve">должна быть </w:t>
            </w:r>
            <w:r w:rsidRPr="004C1B36">
              <w:rPr>
                <w:rFonts w:ascii="Times New Roman" w:hAnsi="Times New Roman" w:cs="Times New Roman"/>
                <w:bCs/>
                <w:sz w:val="24"/>
                <w:szCs w:val="24"/>
              </w:rPr>
              <w:t xml:space="preserve">суспензия высокодисперсных пигментов и наполнителей в растворах полимеров в органических растворителях, образующая после нанесения на дорожное покрытие и испарения растворителя твердую непрозрачную пленку, </w:t>
            </w:r>
            <w:r>
              <w:rPr>
                <w:rFonts w:ascii="Times New Roman" w:hAnsi="Times New Roman" w:cs="Times New Roman"/>
                <w:bCs/>
                <w:sz w:val="24"/>
                <w:szCs w:val="24"/>
              </w:rPr>
              <w:t xml:space="preserve">должна соответствовать </w:t>
            </w:r>
            <w:r w:rsidRPr="004C1B36">
              <w:rPr>
                <w:rFonts w:ascii="Times New Roman" w:hAnsi="Times New Roman" w:cs="Times New Roman"/>
                <w:bCs/>
                <w:sz w:val="24"/>
                <w:szCs w:val="24"/>
              </w:rPr>
              <w:t>требованиям, предъявляемым к дорожной разметке.</w:t>
            </w:r>
          </w:p>
          <w:p w:rsidR="00BA018A" w:rsidRPr="004C1B36" w:rsidRDefault="00BA018A" w:rsidP="00A112F3">
            <w:pPr>
              <w:pStyle w:val="ConsNormal"/>
              <w:ind w:right="57" w:firstLine="0"/>
              <w:jc w:val="both"/>
              <w:rPr>
                <w:rFonts w:ascii="Times New Roman" w:hAnsi="Times New Roman" w:cs="Times New Roman"/>
                <w:bCs/>
                <w:sz w:val="24"/>
                <w:szCs w:val="24"/>
              </w:rPr>
            </w:pPr>
            <w:r>
              <w:rPr>
                <w:rFonts w:ascii="Times New Roman" w:hAnsi="Times New Roman" w:cs="Times New Roman"/>
                <w:bCs/>
                <w:sz w:val="24"/>
                <w:szCs w:val="24"/>
              </w:rPr>
              <w:t>Должно быть с</w:t>
            </w:r>
            <w:r w:rsidRPr="004C1B36">
              <w:rPr>
                <w:rFonts w:ascii="Times New Roman" w:hAnsi="Times New Roman" w:cs="Times New Roman"/>
                <w:bCs/>
                <w:sz w:val="24"/>
                <w:szCs w:val="24"/>
              </w:rPr>
              <w:t xml:space="preserve">оответствие координат </w:t>
            </w:r>
            <w:r>
              <w:rPr>
                <w:rFonts w:ascii="Times New Roman" w:hAnsi="Times New Roman" w:cs="Times New Roman"/>
                <w:bCs/>
                <w:sz w:val="24"/>
                <w:szCs w:val="24"/>
              </w:rPr>
              <w:t>«</w:t>
            </w:r>
            <w:r w:rsidRPr="00155B07">
              <w:rPr>
                <w:rFonts w:ascii="Times New Roman" w:hAnsi="Times New Roman" w:cs="Times New Roman"/>
                <w:bCs/>
                <w:i/>
                <w:sz w:val="24"/>
                <w:szCs w:val="24"/>
                <w:lang w:val="en-US"/>
              </w:rPr>
              <w:t>x</w:t>
            </w:r>
            <w:r>
              <w:rPr>
                <w:rFonts w:ascii="Times New Roman" w:hAnsi="Times New Roman" w:cs="Times New Roman"/>
                <w:bCs/>
                <w:sz w:val="24"/>
                <w:szCs w:val="24"/>
              </w:rPr>
              <w:t>»</w:t>
            </w:r>
            <w:r w:rsidRPr="004C1B36">
              <w:rPr>
                <w:rFonts w:ascii="Times New Roman" w:hAnsi="Times New Roman" w:cs="Times New Roman"/>
                <w:bCs/>
                <w:sz w:val="24"/>
                <w:szCs w:val="24"/>
              </w:rPr>
              <w:t xml:space="preserve"> и </w:t>
            </w:r>
            <w:r>
              <w:rPr>
                <w:rFonts w:ascii="Times New Roman" w:hAnsi="Times New Roman" w:cs="Times New Roman"/>
                <w:bCs/>
                <w:sz w:val="24"/>
                <w:szCs w:val="24"/>
              </w:rPr>
              <w:t>«</w:t>
            </w:r>
            <w:r w:rsidRPr="00155B07">
              <w:rPr>
                <w:rFonts w:ascii="Times New Roman" w:hAnsi="Times New Roman" w:cs="Times New Roman"/>
                <w:bCs/>
                <w:i/>
                <w:sz w:val="24"/>
                <w:szCs w:val="24"/>
                <w:lang w:val="en-US"/>
              </w:rPr>
              <w:t>y</w:t>
            </w:r>
            <w:r>
              <w:rPr>
                <w:rFonts w:ascii="Times New Roman" w:hAnsi="Times New Roman" w:cs="Times New Roman"/>
                <w:bCs/>
                <w:sz w:val="24"/>
                <w:szCs w:val="24"/>
              </w:rPr>
              <w:t>»</w:t>
            </w:r>
            <w:r w:rsidRPr="004C1B36">
              <w:rPr>
                <w:rFonts w:ascii="Times New Roman" w:hAnsi="Times New Roman" w:cs="Times New Roman"/>
                <w:bCs/>
                <w:sz w:val="24"/>
                <w:szCs w:val="24"/>
              </w:rPr>
              <w:t xml:space="preserve"> области угловых точек цветовых областей дорожной разметки.</w:t>
            </w:r>
          </w:p>
          <w:p w:rsidR="00BA018A" w:rsidRPr="004C1B36" w:rsidRDefault="00BA018A" w:rsidP="00A112F3">
            <w:pPr>
              <w:pStyle w:val="ConsNormal"/>
              <w:ind w:right="-108" w:firstLine="0"/>
              <w:jc w:val="both"/>
              <w:rPr>
                <w:rFonts w:ascii="Times New Roman" w:hAnsi="Times New Roman" w:cs="Times New Roman"/>
                <w:bCs/>
                <w:sz w:val="24"/>
                <w:szCs w:val="24"/>
              </w:rPr>
            </w:pPr>
            <w:r w:rsidRPr="004C1B36">
              <w:rPr>
                <w:rFonts w:ascii="Times New Roman" w:hAnsi="Times New Roman" w:cs="Times New Roman"/>
                <w:bCs/>
                <w:sz w:val="24"/>
                <w:szCs w:val="24"/>
              </w:rPr>
              <w:lastRenderedPageBreak/>
              <w:t>Коэффициент яркости дорожной разметки</w:t>
            </w:r>
            <w:r>
              <w:rPr>
                <w:rFonts w:ascii="Times New Roman" w:hAnsi="Times New Roman" w:cs="Times New Roman"/>
                <w:bCs/>
                <w:sz w:val="24"/>
                <w:szCs w:val="24"/>
              </w:rPr>
              <w:t xml:space="preserve">: </w:t>
            </w:r>
            <w:r w:rsidRPr="004C1B36">
              <w:rPr>
                <w:rFonts w:ascii="Times New Roman" w:hAnsi="Times New Roman" w:cs="Times New Roman"/>
                <w:bCs/>
                <w:sz w:val="24"/>
                <w:szCs w:val="24"/>
              </w:rPr>
              <w:t>от 50 до 59</w:t>
            </w:r>
            <w:r>
              <w:rPr>
                <w:rFonts w:ascii="Times New Roman" w:hAnsi="Times New Roman" w:cs="Times New Roman"/>
                <w:bCs/>
                <w:sz w:val="24"/>
                <w:szCs w:val="24"/>
              </w:rPr>
              <w:t>%, класс - не ниже В</w:t>
            </w:r>
            <w:proofErr w:type="gramStart"/>
            <w:r>
              <w:rPr>
                <w:rFonts w:ascii="Times New Roman" w:hAnsi="Times New Roman" w:cs="Times New Roman"/>
                <w:bCs/>
                <w:sz w:val="24"/>
                <w:szCs w:val="24"/>
              </w:rPr>
              <w:t>4</w:t>
            </w:r>
            <w:proofErr w:type="gramEnd"/>
            <w:r>
              <w:rPr>
                <w:rFonts w:ascii="Times New Roman" w:hAnsi="Times New Roman" w:cs="Times New Roman"/>
                <w:bCs/>
                <w:sz w:val="24"/>
                <w:szCs w:val="24"/>
              </w:rPr>
              <w:t>.</w:t>
            </w:r>
          </w:p>
          <w:p w:rsidR="00BA018A" w:rsidRPr="00C07664"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Время высыхания до степени</w:t>
            </w:r>
            <w:r>
              <w:rPr>
                <w:rFonts w:ascii="Times New Roman" w:hAnsi="Times New Roman" w:cs="Times New Roman"/>
                <w:bCs/>
                <w:sz w:val="24"/>
                <w:szCs w:val="24"/>
              </w:rPr>
              <w:t xml:space="preserve"> 3:</w:t>
            </w:r>
            <w:r w:rsidRPr="004C1B36">
              <w:rPr>
                <w:rFonts w:ascii="Times New Roman" w:hAnsi="Times New Roman" w:cs="Times New Roman"/>
                <w:bCs/>
                <w:sz w:val="24"/>
                <w:szCs w:val="24"/>
              </w:rPr>
              <w:t xml:space="preserve"> менее 15</w:t>
            </w:r>
            <w:r>
              <w:rPr>
                <w:rFonts w:ascii="Times New Roman" w:hAnsi="Times New Roman" w:cs="Times New Roman"/>
                <w:bCs/>
                <w:sz w:val="24"/>
                <w:szCs w:val="24"/>
              </w:rPr>
              <w:t xml:space="preserve"> мин.</w:t>
            </w:r>
          </w:p>
          <w:p w:rsidR="00BA018A" w:rsidRPr="00C07664"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Плотность</w:t>
            </w:r>
            <w:r>
              <w:rPr>
                <w:rFonts w:ascii="Times New Roman" w:hAnsi="Times New Roman" w:cs="Times New Roman"/>
                <w:bCs/>
                <w:sz w:val="24"/>
                <w:szCs w:val="24"/>
              </w:rPr>
              <w:t xml:space="preserve">: </w:t>
            </w:r>
            <w:r w:rsidRPr="004C1B36">
              <w:rPr>
                <w:rFonts w:ascii="Times New Roman" w:hAnsi="Times New Roman" w:cs="Times New Roman"/>
                <w:bCs/>
                <w:sz w:val="24"/>
                <w:szCs w:val="24"/>
              </w:rPr>
              <w:t>более 1,6</w:t>
            </w:r>
            <w:r>
              <w:t xml:space="preserve"> </w:t>
            </w:r>
            <w:r>
              <w:rPr>
                <w:rFonts w:ascii="Times New Roman" w:hAnsi="Times New Roman" w:cs="Times New Roman"/>
                <w:bCs/>
                <w:sz w:val="24"/>
                <w:szCs w:val="24"/>
              </w:rPr>
              <w:t>г/см</w:t>
            </w:r>
            <w:r>
              <w:rPr>
                <w:rFonts w:ascii="Times New Roman" w:hAnsi="Times New Roman" w:cs="Times New Roman"/>
                <w:bCs/>
                <w:sz w:val="24"/>
                <w:szCs w:val="24"/>
                <w:vertAlign w:val="superscript"/>
              </w:rPr>
              <w:t>3</w:t>
            </w:r>
            <w:r>
              <w:rPr>
                <w:rFonts w:ascii="Times New Roman" w:hAnsi="Times New Roman" w:cs="Times New Roman"/>
                <w:bCs/>
                <w:sz w:val="24"/>
                <w:szCs w:val="24"/>
              </w:rPr>
              <w:t>, класс  -</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не ниже ПК</w:t>
            </w:r>
            <w:proofErr w:type="gramStart"/>
            <w:r>
              <w:rPr>
                <w:rFonts w:ascii="Times New Roman" w:hAnsi="Times New Roman" w:cs="Times New Roman"/>
                <w:bCs/>
                <w:sz w:val="24"/>
                <w:szCs w:val="24"/>
              </w:rPr>
              <w:t>1</w:t>
            </w:r>
            <w:proofErr w:type="gramEnd"/>
          </w:p>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Условная вязкость</w:t>
            </w:r>
            <w:r>
              <w:rPr>
                <w:rFonts w:ascii="Times New Roman" w:hAnsi="Times New Roman" w:cs="Times New Roman"/>
                <w:bCs/>
                <w:sz w:val="24"/>
                <w:szCs w:val="24"/>
              </w:rPr>
              <w:t>: не менее</w:t>
            </w:r>
            <w:r w:rsidRPr="004C1B36">
              <w:rPr>
                <w:rFonts w:ascii="Times New Roman" w:hAnsi="Times New Roman" w:cs="Times New Roman"/>
                <w:bCs/>
                <w:sz w:val="24"/>
                <w:szCs w:val="24"/>
              </w:rPr>
              <w:t>120</w:t>
            </w:r>
            <w:r>
              <w:rPr>
                <w:rFonts w:ascii="Times New Roman" w:hAnsi="Times New Roman" w:cs="Times New Roman"/>
                <w:bCs/>
                <w:sz w:val="24"/>
                <w:szCs w:val="24"/>
              </w:rPr>
              <w:t>с., класс - не ниже УВ</w:t>
            </w:r>
            <w:proofErr w:type="gramStart"/>
            <w:r>
              <w:rPr>
                <w:rFonts w:ascii="Times New Roman" w:hAnsi="Times New Roman" w:cs="Times New Roman"/>
                <w:bCs/>
                <w:sz w:val="24"/>
                <w:szCs w:val="24"/>
              </w:rPr>
              <w:t>2</w:t>
            </w:r>
            <w:proofErr w:type="gramEnd"/>
          </w:p>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 xml:space="preserve">Степень </w:t>
            </w:r>
            <w:proofErr w:type="spellStart"/>
            <w:r w:rsidRPr="004C1B36">
              <w:rPr>
                <w:rFonts w:ascii="Times New Roman" w:hAnsi="Times New Roman" w:cs="Times New Roman"/>
                <w:bCs/>
                <w:sz w:val="24"/>
                <w:szCs w:val="24"/>
              </w:rPr>
              <w:t>перетира</w:t>
            </w:r>
            <w:proofErr w:type="spellEnd"/>
            <w:r>
              <w:rPr>
                <w:rFonts w:ascii="Times New Roman" w:hAnsi="Times New Roman" w:cs="Times New Roman"/>
                <w:bCs/>
                <w:sz w:val="24"/>
                <w:szCs w:val="24"/>
              </w:rPr>
              <w:t>:</w:t>
            </w:r>
            <w:r w:rsidRPr="004C1B36">
              <w:rPr>
                <w:rFonts w:ascii="Times New Roman" w:hAnsi="Times New Roman" w:cs="Times New Roman"/>
                <w:bCs/>
                <w:sz w:val="24"/>
                <w:szCs w:val="24"/>
              </w:rPr>
              <w:t xml:space="preserve"> 50</w:t>
            </w:r>
            <w:r>
              <w:rPr>
                <w:rFonts w:ascii="Times New Roman" w:hAnsi="Times New Roman" w:cs="Times New Roman"/>
                <w:bCs/>
                <w:sz w:val="24"/>
                <w:szCs w:val="24"/>
              </w:rPr>
              <w:t>-</w:t>
            </w:r>
            <w:r w:rsidRPr="004C1B36">
              <w:rPr>
                <w:rFonts w:ascii="Times New Roman" w:hAnsi="Times New Roman" w:cs="Times New Roman"/>
                <w:bCs/>
                <w:sz w:val="24"/>
                <w:szCs w:val="24"/>
              </w:rPr>
              <w:t>100</w:t>
            </w:r>
            <w:r>
              <w:rPr>
                <w:rFonts w:ascii="Times New Roman" w:hAnsi="Times New Roman" w:cs="Times New Roman"/>
                <w:bCs/>
                <w:sz w:val="24"/>
                <w:szCs w:val="24"/>
              </w:rPr>
              <w:t xml:space="preserve"> мкм, класс – не ниже СП</w:t>
            </w:r>
            <w:proofErr w:type="gramStart"/>
            <w:r>
              <w:rPr>
                <w:rFonts w:ascii="Times New Roman" w:hAnsi="Times New Roman" w:cs="Times New Roman"/>
                <w:bCs/>
                <w:sz w:val="24"/>
                <w:szCs w:val="24"/>
              </w:rPr>
              <w:t>1</w:t>
            </w:r>
            <w:proofErr w:type="gramEnd"/>
          </w:p>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Массовая доля  нелетучих веществ</w:t>
            </w:r>
            <w:r>
              <w:rPr>
                <w:rFonts w:ascii="Times New Roman" w:hAnsi="Times New Roman" w:cs="Times New Roman"/>
                <w:bCs/>
                <w:sz w:val="24"/>
                <w:szCs w:val="24"/>
              </w:rPr>
              <w:t xml:space="preserve">: </w:t>
            </w:r>
            <w:r w:rsidRPr="004C1B36">
              <w:rPr>
                <w:rFonts w:ascii="Times New Roman" w:hAnsi="Times New Roman" w:cs="Times New Roman"/>
                <w:bCs/>
                <w:sz w:val="24"/>
                <w:szCs w:val="24"/>
              </w:rPr>
              <w:t>более 70</w:t>
            </w:r>
            <w:r>
              <w:rPr>
                <w:rFonts w:ascii="Times New Roman" w:hAnsi="Times New Roman" w:cs="Times New Roman"/>
                <w:bCs/>
                <w:sz w:val="24"/>
                <w:szCs w:val="24"/>
              </w:rPr>
              <w:t>%, класс - не менее НВ</w:t>
            </w:r>
            <w:proofErr w:type="gramStart"/>
            <w:r>
              <w:rPr>
                <w:rFonts w:ascii="Times New Roman" w:hAnsi="Times New Roman" w:cs="Times New Roman"/>
                <w:bCs/>
                <w:sz w:val="24"/>
                <w:szCs w:val="24"/>
              </w:rPr>
              <w:t>2</w:t>
            </w:r>
            <w:proofErr w:type="gramEnd"/>
          </w:p>
          <w:p w:rsidR="00BA018A" w:rsidRDefault="00BA018A" w:rsidP="00A112F3">
            <w:pPr>
              <w:pStyle w:val="ConsNormal"/>
              <w:ind w:right="57" w:firstLine="0"/>
              <w:jc w:val="both"/>
              <w:rPr>
                <w:rFonts w:ascii="Times New Roman" w:hAnsi="Times New Roman" w:cs="Times New Roman"/>
                <w:bCs/>
                <w:sz w:val="24"/>
                <w:szCs w:val="24"/>
              </w:rPr>
            </w:pPr>
            <w:r>
              <w:rPr>
                <w:rFonts w:ascii="Times New Roman" w:hAnsi="Times New Roman" w:cs="Times New Roman"/>
                <w:bCs/>
                <w:sz w:val="24"/>
                <w:szCs w:val="24"/>
              </w:rPr>
              <w:t xml:space="preserve">Класс разметочного материала по времени </w:t>
            </w:r>
            <w:r w:rsidRPr="004C1B36">
              <w:rPr>
                <w:rFonts w:ascii="Times New Roman" w:hAnsi="Times New Roman" w:cs="Times New Roman"/>
                <w:bCs/>
                <w:sz w:val="24"/>
                <w:szCs w:val="24"/>
              </w:rPr>
              <w:t>высыхания</w:t>
            </w:r>
            <w:r>
              <w:rPr>
                <w:rFonts w:ascii="Times New Roman" w:hAnsi="Times New Roman" w:cs="Times New Roman"/>
                <w:bCs/>
                <w:sz w:val="24"/>
                <w:szCs w:val="24"/>
              </w:rPr>
              <w:t xml:space="preserve"> -</w:t>
            </w:r>
            <w:r w:rsidRPr="004C1B36">
              <w:rPr>
                <w:rFonts w:ascii="Times New Roman" w:hAnsi="Times New Roman" w:cs="Times New Roman"/>
                <w:bCs/>
                <w:sz w:val="24"/>
                <w:szCs w:val="24"/>
              </w:rPr>
              <w:t xml:space="preserve"> </w:t>
            </w:r>
            <w:r>
              <w:rPr>
                <w:rFonts w:ascii="Times New Roman" w:hAnsi="Times New Roman" w:cs="Times New Roman"/>
                <w:bCs/>
                <w:sz w:val="24"/>
                <w:szCs w:val="24"/>
              </w:rPr>
              <w:t>выше ВВ3.</w:t>
            </w:r>
          </w:p>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 xml:space="preserve">Устойчивость к статическому воздействию агрессивных сред: воды при (20+2) </w:t>
            </w:r>
            <w:proofErr w:type="spellStart"/>
            <w:r w:rsidRPr="004C1B36">
              <w:rPr>
                <w:rFonts w:ascii="Times New Roman" w:hAnsi="Times New Roman" w:cs="Times New Roman"/>
                <w:bCs/>
                <w:sz w:val="24"/>
                <w:szCs w:val="24"/>
                <w:vertAlign w:val="superscript"/>
              </w:rPr>
              <w:t>о</w:t>
            </w:r>
            <w:r w:rsidRPr="004C1B36">
              <w:rPr>
                <w:rFonts w:ascii="Times New Roman" w:hAnsi="Times New Roman" w:cs="Times New Roman"/>
                <w:bCs/>
                <w:sz w:val="24"/>
                <w:szCs w:val="24"/>
              </w:rPr>
              <w:t>С</w:t>
            </w:r>
            <w:proofErr w:type="spellEnd"/>
            <w:r w:rsidRPr="004C1B36">
              <w:rPr>
                <w:rFonts w:ascii="Times New Roman" w:hAnsi="Times New Roman" w:cs="Times New Roman"/>
                <w:bCs/>
                <w:sz w:val="24"/>
                <w:szCs w:val="24"/>
              </w:rPr>
              <w:t xml:space="preserve">, 3% раствору </w:t>
            </w:r>
            <w:proofErr w:type="spellStart"/>
            <w:r w:rsidRPr="004C1B36">
              <w:rPr>
                <w:rFonts w:ascii="Times New Roman" w:hAnsi="Times New Roman" w:cs="Times New Roman"/>
                <w:bCs/>
                <w:sz w:val="24"/>
                <w:szCs w:val="24"/>
              </w:rPr>
              <w:t>NaCI</w:t>
            </w:r>
            <w:proofErr w:type="spellEnd"/>
            <w:r w:rsidRPr="004C1B36">
              <w:rPr>
                <w:rFonts w:ascii="Times New Roman" w:hAnsi="Times New Roman" w:cs="Times New Roman"/>
                <w:bCs/>
                <w:sz w:val="24"/>
                <w:szCs w:val="24"/>
              </w:rPr>
              <w:t xml:space="preserve">, насыщенному раствору </w:t>
            </w:r>
            <w:proofErr w:type="spellStart"/>
            <w:r w:rsidRPr="004C1B36">
              <w:rPr>
                <w:rFonts w:ascii="Times New Roman" w:hAnsi="Times New Roman" w:cs="Times New Roman"/>
                <w:bCs/>
                <w:sz w:val="24"/>
                <w:szCs w:val="24"/>
                <w:lang w:val="en-US"/>
              </w:rPr>
              <w:t>NaCI</w:t>
            </w:r>
            <w:proofErr w:type="spellEnd"/>
            <w:r w:rsidRPr="004C1B36">
              <w:rPr>
                <w:rFonts w:ascii="Times New Roman" w:hAnsi="Times New Roman" w:cs="Times New Roman"/>
                <w:bCs/>
                <w:sz w:val="24"/>
                <w:szCs w:val="24"/>
              </w:rPr>
              <w:t xml:space="preserve">  при (0-2) </w:t>
            </w:r>
            <w:proofErr w:type="spellStart"/>
            <w:r w:rsidRPr="004C1B36">
              <w:rPr>
                <w:rFonts w:ascii="Times New Roman" w:hAnsi="Times New Roman" w:cs="Times New Roman"/>
                <w:bCs/>
                <w:sz w:val="24"/>
                <w:szCs w:val="24"/>
                <w:vertAlign w:val="superscript"/>
              </w:rPr>
              <w:t>о</w:t>
            </w:r>
            <w:r w:rsidRPr="004C1B36">
              <w:rPr>
                <w:rFonts w:ascii="Times New Roman" w:hAnsi="Times New Roman" w:cs="Times New Roman"/>
                <w:bCs/>
                <w:sz w:val="24"/>
                <w:szCs w:val="24"/>
              </w:rPr>
              <w:t>С</w:t>
            </w:r>
            <w:proofErr w:type="spellEnd"/>
            <w:r>
              <w:rPr>
                <w:rFonts w:ascii="Times New Roman" w:hAnsi="Times New Roman" w:cs="Times New Roman"/>
                <w:bCs/>
                <w:sz w:val="24"/>
                <w:szCs w:val="24"/>
              </w:rPr>
              <w:t xml:space="preserve"> - </w:t>
            </w:r>
            <w:r w:rsidRPr="004C1B36">
              <w:rPr>
                <w:sz w:val="24"/>
                <w:szCs w:val="24"/>
              </w:rPr>
              <w:t xml:space="preserve"> </w:t>
            </w:r>
            <w:r w:rsidRPr="004C1B36">
              <w:rPr>
                <w:rFonts w:ascii="Times New Roman" w:hAnsi="Times New Roman" w:cs="Times New Roman"/>
                <w:bCs/>
                <w:sz w:val="24"/>
                <w:szCs w:val="24"/>
              </w:rPr>
              <w:t>не менее 48 ч.</w:t>
            </w:r>
          </w:p>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Адгезия высохшей пленки</w:t>
            </w:r>
            <w:r>
              <w:rPr>
                <w:rFonts w:ascii="Times New Roman" w:hAnsi="Times New Roman" w:cs="Times New Roman"/>
                <w:bCs/>
                <w:sz w:val="24"/>
                <w:szCs w:val="24"/>
              </w:rPr>
              <w:t>:</w:t>
            </w:r>
            <w:r w:rsidRPr="004C1B36">
              <w:rPr>
                <w:rFonts w:ascii="Times New Roman" w:hAnsi="Times New Roman" w:cs="Times New Roman"/>
                <w:bCs/>
                <w:sz w:val="24"/>
                <w:szCs w:val="24"/>
              </w:rPr>
              <w:t xml:space="preserve"> 1</w:t>
            </w:r>
            <w:r>
              <w:rPr>
                <w:rFonts w:ascii="Times New Roman" w:hAnsi="Times New Roman" w:cs="Times New Roman"/>
                <w:bCs/>
                <w:sz w:val="24"/>
                <w:szCs w:val="24"/>
              </w:rPr>
              <w:t xml:space="preserve"> балл, класс - не ниже АС3</w:t>
            </w:r>
          </w:p>
        </w:tc>
      </w:tr>
      <w:tr w:rsidR="00BA018A" w:rsidRPr="004C1B36" w:rsidTr="00D610E7">
        <w:trPr>
          <w:trHeight w:val="2291"/>
        </w:trPr>
        <w:tc>
          <w:tcPr>
            <w:tcW w:w="567"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693"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bCs/>
                <w:sz w:val="24"/>
                <w:szCs w:val="24"/>
              </w:rPr>
            </w:pPr>
            <w:r w:rsidRPr="004C1B36">
              <w:rPr>
                <w:rFonts w:ascii="Times New Roman" w:hAnsi="Times New Roman" w:cs="Times New Roman"/>
                <w:bCs/>
                <w:sz w:val="24"/>
                <w:szCs w:val="24"/>
              </w:rPr>
              <w:t xml:space="preserve">Краска разметочная дорожная </w:t>
            </w:r>
            <w:r>
              <w:rPr>
                <w:rFonts w:ascii="Times New Roman" w:hAnsi="Times New Roman" w:cs="Times New Roman"/>
                <w:bCs/>
                <w:sz w:val="24"/>
                <w:szCs w:val="24"/>
              </w:rPr>
              <w:t>черная</w:t>
            </w:r>
          </w:p>
        </w:tc>
        <w:tc>
          <w:tcPr>
            <w:tcW w:w="6379" w:type="dxa"/>
            <w:shd w:val="clear" w:color="auto" w:fill="auto"/>
          </w:tcPr>
          <w:p w:rsidR="00BA018A" w:rsidRPr="004C1B36" w:rsidRDefault="00BA018A" w:rsidP="00A112F3">
            <w:pPr>
              <w:pStyle w:val="ConsNormal"/>
              <w:ind w:right="57" w:firstLine="0"/>
              <w:jc w:val="both"/>
              <w:rPr>
                <w:rFonts w:ascii="Times New Roman" w:hAnsi="Times New Roman" w:cs="Times New Roman"/>
                <w:bCs/>
                <w:sz w:val="24"/>
                <w:szCs w:val="24"/>
              </w:rPr>
            </w:pPr>
            <w:r w:rsidRPr="004C1B36">
              <w:rPr>
                <w:rFonts w:ascii="Times New Roman" w:hAnsi="Times New Roman" w:cs="Times New Roman"/>
                <w:bCs/>
                <w:sz w:val="24"/>
                <w:szCs w:val="24"/>
              </w:rPr>
              <w:t xml:space="preserve">Краска (эмаль) для дорожной разметки автомобильных дорог: </w:t>
            </w:r>
            <w:r>
              <w:rPr>
                <w:rFonts w:ascii="Times New Roman" w:hAnsi="Times New Roman" w:cs="Times New Roman"/>
                <w:bCs/>
                <w:sz w:val="24"/>
                <w:szCs w:val="24"/>
              </w:rPr>
              <w:t xml:space="preserve">должна быть </w:t>
            </w:r>
            <w:r w:rsidRPr="004C1B36">
              <w:rPr>
                <w:rFonts w:ascii="Times New Roman" w:hAnsi="Times New Roman" w:cs="Times New Roman"/>
                <w:bCs/>
                <w:sz w:val="24"/>
                <w:szCs w:val="24"/>
              </w:rPr>
              <w:t xml:space="preserve">суспензия высокодисперсных пигментов и наполнителей в растворах полимеров в органических растворителях, образующая после нанесения на дорожное покрытие и испарения растворителя твердую непрозрачную пленку, </w:t>
            </w:r>
            <w:r>
              <w:rPr>
                <w:rFonts w:ascii="Times New Roman" w:hAnsi="Times New Roman" w:cs="Times New Roman"/>
                <w:bCs/>
                <w:sz w:val="24"/>
                <w:szCs w:val="24"/>
              </w:rPr>
              <w:t xml:space="preserve">должна соответствовать </w:t>
            </w:r>
            <w:r w:rsidRPr="004C1B36">
              <w:rPr>
                <w:rFonts w:ascii="Times New Roman" w:hAnsi="Times New Roman" w:cs="Times New Roman"/>
                <w:bCs/>
                <w:sz w:val="24"/>
                <w:szCs w:val="24"/>
              </w:rPr>
              <w:t>требованиям, предъявляемым к дорожной разметке.</w:t>
            </w:r>
          </w:p>
          <w:p w:rsidR="00BA018A" w:rsidRPr="00015C58" w:rsidRDefault="00BA018A" w:rsidP="00A112F3">
            <w:pPr>
              <w:pStyle w:val="ConsNormal"/>
              <w:ind w:right="57" w:firstLine="0"/>
              <w:jc w:val="both"/>
              <w:rPr>
                <w:rFonts w:ascii="Times New Roman" w:hAnsi="Times New Roman" w:cs="Times New Roman"/>
                <w:bCs/>
                <w:i/>
                <w:sz w:val="24"/>
                <w:szCs w:val="24"/>
              </w:rPr>
            </w:pPr>
            <w:r>
              <w:rPr>
                <w:rFonts w:ascii="Times New Roman" w:hAnsi="Times New Roman" w:cs="Times New Roman"/>
                <w:bCs/>
                <w:sz w:val="24"/>
                <w:szCs w:val="24"/>
              </w:rPr>
              <w:t>Должно быть с</w:t>
            </w:r>
            <w:r w:rsidRPr="004C1B36">
              <w:rPr>
                <w:rFonts w:ascii="Times New Roman" w:hAnsi="Times New Roman" w:cs="Times New Roman"/>
                <w:bCs/>
                <w:sz w:val="24"/>
                <w:szCs w:val="24"/>
              </w:rPr>
              <w:t xml:space="preserve">оответствие координат </w:t>
            </w:r>
            <w:r>
              <w:rPr>
                <w:rFonts w:ascii="Times New Roman" w:hAnsi="Times New Roman" w:cs="Times New Roman"/>
                <w:bCs/>
                <w:sz w:val="24"/>
                <w:szCs w:val="24"/>
              </w:rPr>
              <w:t>«</w:t>
            </w:r>
            <w:r w:rsidRPr="00155B07">
              <w:rPr>
                <w:rFonts w:ascii="Times New Roman" w:hAnsi="Times New Roman" w:cs="Times New Roman"/>
                <w:bCs/>
                <w:i/>
                <w:sz w:val="24"/>
                <w:szCs w:val="24"/>
                <w:lang w:val="en-US"/>
              </w:rPr>
              <w:t>x</w:t>
            </w:r>
            <w:r>
              <w:rPr>
                <w:rFonts w:ascii="Times New Roman" w:hAnsi="Times New Roman" w:cs="Times New Roman"/>
                <w:bCs/>
                <w:sz w:val="24"/>
                <w:szCs w:val="24"/>
              </w:rPr>
              <w:t>»</w:t>
            </w:r>
            <w:r w:rsidRPr="004C1B36">
              <w:rPr>
                <w:rFonts w:ascii="Times New Roman" w:hAnsi="Times New Roman" w:cs="Times New Roman"/>
                <w:bCs/>
                <w:sz w:val="24"/>
                <w:szCs w:val="24"/>
              </w:rPr>
              <w:t xml:space="preserve"> и </w:t>
            </w:r>
            <w:r>
              <w:rPr>
                <w:rFonts w:ascii="Times New Roman" w:hAnsi="Times New Roman" w:cs="Times New Roman"/>
                <w:bCs/>
                <w:sz w:val="24"/>
                <w:szCs w:val="24"/>
              </w:rPr>
              <w:t>«</w:t>
            </w:r>
            <w:r w:rsidRPr="00155B07">
              <w:rPr>
                <w:rFonts w:ascii="Times New Roman" w:hAnsi="Times New Roman" w:cs="Times New Roman"/>
                <w:bCs/>
                <w:i/>
                <w:sz w:val="24"/>
                <w:szCs w:val="24"/>
                <w:lang w:val="en-US"/>
              </w:rPr>
              <w:t>y</w:t>
            </w:r>
            <w:r>
              <w:rPr>
                <w:rFonts w:ascii="Times New Roman" w:hAnsi="Times New Roman" w:cs="Times New Roman"/>
                <w:bCs/>
                <w:sz w:val="24"/>
                <w:szCs w:val="24"/>
              </w:rPr>
              <w:t>»</w:t>
            </w:r>
            <w:r w:rsidRPr="004C1B36">
              <w:rPr>
                <w:rFonts w:ascii="Times New Roman" w:hAnsi="Times New Roman" w:cs="Times New Roman"/>
                <w:bCs/>
                <w:sz w:val="24"/>
                <w:szCs w:val="24"/>
              </w:rPr>
              <w:t xml:space="preserve"> области угловых точек цветовых областей дорожной разметки.</w:t>
            </w:r>
          </w:p>
        </w:tc>
      </w:tr>
      <w:tr w:rsidR="00BA018A" w:rsidRPr="004C1B36" w:rsidTr="00D610E7">
        <w:trPr>
          <w:trHeight w:val="557"/>
        </w:trPr>
        <w:tc>
          <w:tcPr>
            <w:tcW w:w="567"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sz w:val="24"/>
                <w:szCs w:val="24"/>
              </w:rPr>
            </w:pPr>
            <w:r>
              <w:rPr>
                <w:rFonts w:ascii="Times New Roman" w:hAnsi="Times New Roman" w:cs="Times New Roman"/>
                <w:sz w:val="24"/>
                <w:szCs w:val="24"/>
              </w:rPr>
              <w:t>4</w:t>
            </w:r>
          </w:p>
        </w:tc>
        <w:tc>
          <w:tcPr>
            <w:tcW w:w="2693"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bCs/>
                <w:sz w:val="24"/>
                <w:szCs w:val="24"/>
              </w:rPr>
            </w:pPr>
            <w:r w:rsidRPr="004C1B36">
              <w:rPr>
                <w:rFonts w:ascii="Times New Roman" w:hAnsi="Times New Roman" w:cs="Times New Roman"/>
                <w:bCs/>
                <w:sz w:val="24"/>
                <w:szCs w:val="24"/>
              </w:rPr>
              <w:t>Термопластик</w:t>
            </w:r>
            <w:r>
              <w:rPr>
                <w:rFonts w:ascii="Times New Roman" w:hAnsi="Times New Roman" w:cs="Times New Roman"/>
                <w:bCs/>
                <w:sz w:val="24"/>
                <w:szCs w:val="24"/>
              </w:rPr>
              <w:t xml:space="preserve"> белого цвета</w:t>
            </w:r>
          </w:p>
        </w:tc>
        <w:tc>
          <w:tcPr>
            <w:tcW w:w="6379" w:type="dxa"/>
            <w:shd w:val="clear" w:color="auto" w:fill="auto"/>
          </w:tcPr>
          <w:p w:rsidR="00BA018A" w:rsidRPr="004C1B36" w:rsidRDefault="00BA018A" w:rsidP="00A112F3">
            <w:pPr>
              <w:jc w:val="both"/>
              <w:rPr>
                <w:sz w:val="24"/>
                <w:szCs w:val="24"/>
              </w:rPr>
            </w:pPr>
            <w:r w:rsidRPr="004C1B36">
              <w:rPr>
                <w:sz w:val="24"/>
                <w:szCs w:val="24"/>
              </w:rPr>
              <w:t xml:space="preserve">Термопластик для дорожной разметки автомобильных дорог: </w:t>
            </w:r>
            <w:r>
              <w:rPr>
                <w:sz w:val="24"/>
                <w:szCs w:val="24"/>
              </w:rPr>
              <w:t xml:space="preserve">должен быть </w:t>
            </w:r>
            <w:proofErr w:type="spellStart"/>
            <w:r w:rsidRPr="004C1B36">
              <w:rPr>
                <w:sz w:val="24"/>
                <w:szCs w:val="24"/>
              </w:rPr>
              <w:t>терморазмягчаемый</w:t>
            </w:r>
            <w:proofErr w:type="spellEnd"/>
            <w:r w:rsidRPr="004C1B36">
              <w:rPr>
                <w:sz w:val="24"/>
                <w:szCs w:val="24"/>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w:t>
            </w:r>
            <w:r>
              <w:rPr>
                <w:sz w:val="24"/>
                <w:szCs w:val="24"/>
              </w:rPr>
              <w:t xml:space="preserve">должен </w:t>
            </w:r>
            <w:r w:rsidRPr="004C1B36">
              <w:rPr>
                <w:sz w:val="24"/>
                <w:szCs w:val="24"/>
              </w:rPr>
              <w:t>образ</w:t>
            </w:r>
            <w:r>
              <w:rPr>
                <w:sz w:val="24"/>
                <w:szCs w:val="24"/>
              </w:rPr>
              <w:t>овывать</w:t>
            </w:r>
            <w:r w:rsidRPr="004C1B36">
              <w:rPr>
                <w:sz w:val="24"/>
                <w:szCs w:val="24"/>
              </w:rPr>
              <w:t xml:space="preserve"> после отверждения твердые непрозрачные элементы дорожной разметки.</w:t>
            </w:r>
          </w:p>
          <w:p w:rsidR="00BA018A" w:rsidRPr="004C1B36" w:rsidRDefault="00BA018A" w:rsidP="00A112F3">
            <w:pPr>
              <w:jc w:val="both"/>
              <w:rPr>
                <w:sz w:val="24"/>
                <w:szCs w:val="24"/>
              </w:rPr>
            </w:pPr>
            <w:r>
              <w:rPr>
                <w:sz w:val="24"/>
                <w:szCs w:val="24"/>
              </w:rPr>
              <w:t>Должно быть с</w:t>
            </w:r>
            <w:r w:rsidRPr="004C1B36">
              <w:rPr>
                <w:sz w:val="24"/>
                <w:szCs w:val="24"/>
              </w:rPr>
              <w:t xml:space="preserve">оответствие координат </w:t>
            </w:r>
            <w:r>
              <w:rPr>
                <w:sz w:val="24"/>
                <w:szCs w:val="24"/>
              </w:rPr>
              <w:t>«</w:t>
            </w:r>
            <w:r w:rsidRPr="00155B07">
              <w:rPr>
                <w:i/>
                <w:sz w:val="24"/>
                <w:szCs w:val="24"/>
              </w:rPr>
              <w:t>x</w:t>
            </w:r>
            <w:r>
              <w:rPr>
                <w:sz w:val="24"/>
                <w:szCs w:val="24"/>
              </w:rPr>
              <w:t>»</w:t>
            </w:r>
            <w:r w:rsidRPr="004C1B36">
              <w:rPr>
                <w:sz w:val="24"/>
                <w:szCs w:val="24"/>
              </w:rPr>
              <w:t xml:space="preserve"> и </w:t>
            </w:r>
            <w:r>
              <w:rPr>
                <w:sz w:val="24"/>
                <w:szCs w:val="24"/>
              </w:rPr>
              <w:t>«</w:t>
            </w:r>
            <w:r w:rsidRPr="00155B07">
              <w:rPr>
                <w:i/>
                <w:sz w:val="24"/>
                <w:szCs w:val="24"/>
              </w:rPr>
              <w:t>y</w:t>
            </w:r>
            <w:r>
              <w:rPr>
                <w:sz w:val="24"/>
                <w:szCs w:val="24"/>
              </w:rPr>
              <w:t>»</w:t>
            </w:r>
            <w:r w:rsidRPr="004C1B36">
              <w:rPr>
                <w:sz w:val="24"/>
                <w:szCs w:val="24"/>
              </w:rPr>
              <w:t xml:space="preserve"> области угловых точек цветовых областей дорожной разметки.</w:t>
            </w:r>
          </w:p>
          <w:p w:rsidR="00BA018A" w:rsidRPr="004C1B36" w:rsidRDefault="00BA018A" w:rsidP="00A112F3">
            <w:pPr>
              <w:jc w:val="both"/>
              <w:rPr>
                <w:sz w:val="24"/>
                <w:szCs w:val="24"/>
              </w:rPr>
            </w:pPr>
            <w:r w:rsidRPr="004C1B36">
              <w:rPr>
                <w:sz w:val="24"/>
                <w:szCs w:val="24"/>
              </w:rPr>
              <w:t>Коэффици</w:t>
            </w:r>
            <w:r>
              <w:rPr>
                <w:sz w:val="24"/>
                <w:szCs w:val="24"/>
              </w:rPr>
              <w:t>ент яркости дорожной разметки:</w:t>
            </w:r>
            <w:r w:rsidRPr="004C1B36">
              <w:rPr>
                <w:sz w:val="24"/>
                <w:szCs w:val="24"/>
              </w:rPr>
              <w:t xml:space="preserve"> не менее</w:t>
            </w:r>
            <w:r>
              <w:rPr>
                <w:sz w:val="24"/>
                <w:szCs w:val="24"/>
              </w:rPr>
              <w:t xml:space="preserve"> 80%, класс - не ниже  В</w:t>
            </w:r>
            <w:proofErr w:type="gramStart"/>
            <w:r>
              <w:rPr>
                <w:sz w:val="24"/>
                <w:szCs w:val="24"/>
              </w:rPr>
              <w:t>7</w:t>
            </w:r>
            <w:proofErr w:type="gramEnd"/>
          </w:p>
          <w:p w:rsidR="00BA018A" w:rsidRPr="00D16363" w:rsidRDefault="00BA018A" w:rsidP="00A112F3">
            <w:pPr>
              <w:jc w:val="both"/>
              <w:rPr>
                <w:sz w:val="24"/>
                <w:szCs w:val="24"/>
              </w:rPr>
            </w:pPr>
            <w:r w:rsidRPr="004C1B36">
              <w:rPr>
                <w:sz w:val="24"/>
                <w:szCs w:val="24"/>
              </w:rPr>
              <w:t>Плотность</w:t>
            </w:r>
            <w:r>
              <w:rPr>
                <w:sz w:val="24"/>
                <w:szCs w:val="24"/>
              </w:rPr>
              <w:t xml:space="preserve">: </w:t>
            </w:r>
            <w:r w:rsidRPr="004C1B36">
              <w:rPr>
                <w:sz w:val="24"/>
                <w:szCs w:val="24"/>
              </w:rPr>
              <w:t>более 2,1 г/см</w:t>
            </w:r>
            <w:r w:rsidRPr="004C1B36">
              <w:rPr>
                <w:sz w:val="24"/>
                <w:szCs w:val="24"/>
                <w:vertAlign w:val="superscript"/>
              </w:rPr>
              <w:t>3</w:t>
            </w:r>
            <w:r>
              <w:rPr>
                <w:sz w:val="24"/>
                <w:szCs w:val="24"/>
              </w:rPr>
              <w:t>, класс - не ниже ПП</w:t>
            </w:r>
            <w:proofErr w:type="gramStart"/>
            <w:r>
              <w:rPr>
                <w:sz w:val="24"/>
                <w:szCs w:val="24"/>
              </w:rPr>
              <w:t>1</w:t>
            </w:r>
            <w:proofErr w:type="gramEnd"/>
          </w:p>
          <w:p w:rsidR="00BA018A" w:rsidRPr="004C1B36" w:rsidRDefault="00BA018A" w:rsidP="00A112F3">
            <w:pPr>
              <w:jc w:val="both"/>
              <w:rPr>
                <w:sz w:val="24"/>
                <w:szCs w:val="24"/>
              </w:rPr>
            </w:pPr>
            <w:r w:rsidRPr="004C1B36">
              <w:rPr>
                <w:sz w:val="24"/>
                <w:szCs w:val="24"/>
              </w:rPr>
              <w:t>Температура размягчения</w:t>
            </w:r>
            <w:r>
              <w:rPr>
                <w:sz w:val="24"/>
                <w:szCs w:val="24"/>
              </w:rPr>
              <w:t xml:space="preserve">: </w:t>
            </w:r>
            <w:r w:rsidRPr="004C1B36">
              <w:rPr>
                <w:sz w:val="24"/>
                <w:szCs w:val="24"/>
              </w:rPr>
              <w:t>более 110</w:t>
            </w:r>
            <w:r>
              <w:t xml:space="preserve"> </w:t>
            </w:r>
            <w:proofErr w:type="spellStart"/>
            <w:r>
              <w:rPr>
                <w:sz w:val="24"/>
                <w:szCs w:val="24"/>
                <w:vertAlign w:val="superscript"/>
              </w:rPr>
              <w:t>о</w:t>
            </w:r>
            <w:r w:rsidRPr="00A459EF">
              <w:rPr>
                <w:sz w:val="24"/>
                <w:szCs w:val="24"/>
              </w:rPr>
              <w:t>С</w:t>
            </w:r>
            <w:proofErr w:type="spellEnd"/>
            <w:r>
              <w:rPr>
                <w:sz w:val="24"/>
                <w:szCs w:val="24"/>
              </w:rPr>
              <w:t>, клас</w:t>
            </w:r>
            <w:proofErr w:type="gramStart"/>
            <w:r>
              <w:rPr>
                <w:sz w:val="24"/>
                <w:szCs w:val="24"/>
              </w:rPr>
              <w:t>с-</w:t>
            </w:r>
            <w:proofErr w:type="gramEnd"/>
            <w:r>
              <w:rPr>
                <w:sz w:val="24"/>
                <w:szCs w:val="24"/>
              </w:rPr>
              <w:t xml:space="preserve"> не выше ТР3</w:t>
            </w:r>
          </w:p>
          <w:p w:rsidR="00BA018A" w:rsidRPr="004C1B36" w:rsidRDefault="00BA018A" w:rsidP="00A112F3">
            <w:pPr>
              <w:jc w:val="both"/>
              <w:rPr>
                <w:sz w:val="24"/>
                <w:szCs w:val="24"/>
              </w:rPr>
            </w:pPr>
            <w:r w:rsidRPr="004C1B36">
              <w:rPr>
                <w:sz w:val="24"/>
                <w:szCs w:val="24"/>
              </w:rPr>
              <w:t>Время отверждения</w:t>
            </w:r>
            <w:r>
              <w:rPr>
                <w:sz w:val="24"/>
                <w:szCs w:val="24"/>
              </w:rPr>
              <w:t xml:space="preserve">: </w:t>
            </w:r>
            <w:r w:rsidRPr="004C1B36">
              <w:rPr>
                <w:sz w:val="24"/>
                <w:szCs w:val="24"/>
              </w:rPr>
              <w:t>менее 5</w:t>
            </w:r>
            <w:r>
              <w:rPr>
                <w:sz w:val="24"/>
                <w:szCs w:val="24"/>
              </w:rPr>
              <w:t xml:space="preserve"> мин.</w:t>
            </w:r>
            <w:r w:rsidRPr="004C1B36">
              <w:rPr>
                <w:sz w:val="24"/>
                <w:szCs w:val="24"/>
              </w:rPr>
              <w:t xml:space="preserve">; </w:t>
            </w:r>
            <w:r>
              <w:rPr>
                <w:sz w:val="24"/>
                <w:szCs w:val="24"/>
              </w:rPr>
              <w:t xml:space="preserve">5 - </w:t>
            </w:r>
            <w:r w:rsidRPr="004C1B36">
              <w:rPr>
                <w:sz w:val="24"/>
                <w:szCs w:val="24"/>
              </w:rPr>
              <w:t>9</w:t>
            </w:r>
            <w:r>
              <w:t xml:space="preserve"> </w:t>
            </w:r>
            <w:r w:rsidRPr="00A459EF">
              <w:rPr>
                <w:sz w:val="24"/>
                <w:szCs w:val="24"/>
              </w:rPr>
              <w:t>мин.</w:t>
            </w:r>
            <w:r>
              <w:rPr>
                <w:sz w:val="24"/>
                <w:szCs w:val="24"/>
              </w:rPr>
              <w:t>, класс - не выше ВТ</w:t>
            </w:r>
            <w:proofErr w:type="gramStart"/>
            <w:r>
              <w:rPr>
                <w:sz w:val="24"/>
                <w:szCs w:val="24"/>
              </w:rPr>
              <w:t>2</w:t>
            </w:r>
            <w:proofErr w:type="gramEnd"/>
          </w:p>
          <w:p w:rsidR="00BA018A" w:rsidRPr="004C1B36" w:rsidRDefault="00BA018A" w:rsidP="00A112F3">
            <w:pPr>
              <w:jc w:val="both"/>
              <w:rPr>
                <w:sz w:val="24"/>
                <w:szCs w:val="24"/>
              </w:rPr>
            </w:pPr>
            <w:r w:rsidRPr="004C1B36">
              <w:rPr>
                <w:sz w:val="24"/>
                <w:szCs w:val="24"/>
              </w:rPr>
              <w:t xml:space="preserve">Устойчивость к статическому воздействию агрессивных сред: воды при (20+2) </w:t>
            </w:r>
            <w:proofErr w:type="spellStart"/>
            <w:r w:rsidRPr="004C1B36">
              <w:rPr>
                <w:sz w:val="24"/>
                <w:szCs w:val="24"/>
                <w:vertAlign w:val="superscript"/>
              </w:rPr>
              <w:t>о</w:t>
            </w:r>
            <w:r w:rsidRPr="004C1B36">
              <w:rPr>
                <w:sz w:val="24"/>
                <w:szCs w:val="24"/>
              </w:rPr>
              <w:t>С</w:t>
            </w:r>
            <w:proofErr w:type="spellEnd"/>
            <w:r w:rsidRPr="004C1B36">
              <w:rPr>
                <w:sz w:val="24"/>
                <w:szCs w:val="24"/>
              </w:rPr>
              <w:t xml:space="preserve">, 3% раствору </w:t>
            </w:r>
            <w:proofErr w:type="spellStart"/>
            <w:r w:rsidRPr="004C1B36">
              <w:rPr>
                <w:sz w:val="24"/>
                <w:szCs w:val="24"/>
              </w:rPr>
              <w:t>NaCI</w:t>
            </w:r>
            <w:proofErr w:type="spellEnd"/>
            <w:r w:rsidRPr="004C1B36">
              <w:rPr>
                <w:sz w:val="24"/>
                <w:szCs w:val="24"/>
              </w:rPr>
              <w:t xml:space="preserve">, насыщенному раствору </w:t>
            </w:r>
            <w:proofErr w:type="spellStart"/>
            <w:r w:rsidRPr="004C1B36">
              <w:rPr>
                <w:sz w:val="24"/>
                <w:szCs w:val="24"/>
              </w:rPr>
              <w:t>NaCI</w:t>
            </w:r>
            <w:proofErr w:type="spellEnd"/>
            <w:r w:rsidRPr="004C1B36">
              <w:rPr>
                <w:sz w:val="24"/>
                <w:szCs w:val="24"/>
              </w:rPr>
              <w:t xml:space="preserve">  при (0-2) </w:t>
            </w:r>
            <w:proofErr w:type="spellStart"/>
            <w:r w:rsidRPr="004C1B36">
              <w:rPr>
                <w:sz w:val="24"/>
                <w:szCs w:val="24"/>
                <w:vertAlign w:val="superscript"/>
              </w:rPr>
              <w:t>о</w:t>
            </w:r>
            <w:r>
              <w:rPr>
                <w:sz w:val="24"/>
                <w:szCs w:val="24"/>
              </w:rPr>
              <w:t>С</w:t>
            </w:r>
            <w:proofErr w:type="spellEnd"/>
            <w:r>
              <w:rPr>
                <w:sz w:val="24"/>
                <w:szCs w:val="24"/>
              </w:rPr>
              <w:t xml:space="preserve"> -</w:t>
            </w:r>
            <w:r w:rsidRPr="004C1B36">
              <w:rPr>
                <w:sz w:val="24"/>
                <w:szCs w:val="24"/>
              </w:rPr>
              <w:t xml:space="preserve"> не менее 72 ч.</w:t>
            </w:r>
          </w:p>
        </w:tc>
      </w:tr>
      <w:tr w:rsidR="00BA018A" w:rsidRPr="004C1B36" w:rsidTr="00D610E7">
        <w:trPr>
          <w:trHeight w:val="1552"/>
        </w:trPr>
        <w:tc>
          <w:tcPr>
            <w:tcW w:w="567"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sz w:val="24"/>
                <w:szCs w:val="24"/>
              </w:rPr>
            </w:pPr>
            <w:r>
              <w:rPr>
                <w:rFonts w:ascii="Times New Roman" w:hAnsi="Times New Roman" w:cs="Times New Roman"/>
                <w:sz w:val="24"/>
                <w:szCs w:val="24"/>
              </w:rPr>
              <w:t>5</w:t>
            </w:r>
          </w:p>
        </w:tc>
        <w:tc>
          <w:tcPr>
            <w:tcW w:w="2693"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bCs/>
                <w:sz w:val="24"/>
                <w:szCs w:val="24"/>
              </w:rPr>
            </w:pPr>
            <w:r w:rsidRPr="004C1B36">
              <w:rPr>
                <w:rFonts w:ascii="Times New Roman" w:hAnsi="Times New Roman" w:cs="Times New Roman"/>
                <w:bCs/>
                <w:sz w:val="24"/>
                <w:szCs w:val="24"/>
              </w:rPr>
              <w:t>Термопластик</w:t>
            </w:r>
            <w:r>
              <w:rPr>
                <w:rFonts w:ascii="Times New Roman" w:hAnsi="Times New Roman" w:cs="Times New Roman"/>
                <w:bCs/>
                <w:sz w:val="24"/>
                <w:szCs w:val="24"/>
              </w:rPr>
              <w:t xml:space="preserve"> желтого цвета</w:t>
            </w:r>
          </w:p>
        </w:tc>
        <w:tc>
          <w:tcPr>
            <w:tcW w:w="6379" w:type="dxa"/>
            <w:shd w:val="clear" w:color="auto" w:fill="auto"/>
          </w:tcPr>
          <w:p w:rsidR="00BA018A" w:rsidRPr="004C1B36" w:rsidRDefault="00BA018A" w:rsidP="00A112F3">
            <w:pPr>
              <w:jc w:val="both"/>
              <w:rPr>
                <w:sz w:val="24"/>
                <w:szCs w:val="24"/>
              </w:rPr>
            </w:pPr>
            <w:r w:rsidRPr="004C1B36">
              <w:rPr>
                <w:sz w:val="24"/>
                <w:szCs w:val="24"/>
              </w:rPr>
              <w:t xml:space="preserve">Термопластик для дорожной разметки автомобильных дорог: </w:t>
            </w:r>
            <w:r>
              <w:rPr>
                <w:sz w:val="24"/>
                <w:szCs w:val="24"/>
              </w:rPr>
              <w:t xml:space="preserve">должен быть </w:t>
            </w:r>
            <w:proofErr w:type="spellStart"/>
            <w:r w:rsidRPr="004C1B36">
              <w:rPr>
                <w:sz w:val="24"/>
                <w:szCs w:val="24"/>
              </w:rPr>
              <w:t>терморазмягчаемый</w:t>
            </w:r>
            <w:proofErr w:type="spellEnd"/>
            <w:r w:rsidRPr="004C1B36">
              <w:rPr>
                <w:sz w:val="24"/>
                <w:szCs w:val="24"/>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w:t>
            </w:r>
            <w:r>
              <w:rPr>
                <w:sz w:val="24"/>
                <w:szCs w:val="24"/>
              </w:rPr>
              <w:t xml:space="preserve">должен </w:t>
            </w:r>
            <w:r w:rsidRPr="004C1B36">
              <w:rPr>
                <w:sz w:val="24"/>
                <w:szCs w:val="24"/>
              </w:rPr>
              <w:t>образ</w:t>
            </w:r>
            <w:r>
              <w:rPr>
                <w:sz w:val="24"/>
                <w:szCs w:val="24"/>
              </w:rPr>
              <w:t>овывать</w:t>
            </w:r>
            <w:r w:rsidRPr="004C1B36">
              <w:rPr>
                <w:sz w:val="24"/>
                <w:szCs w:val="24"/>
              </w:rPr>
              <w:t xml:space="preserve"> после отверждения твердые непрозрачные элементы дорожной разметки.</w:t>
            </w:r>
          </w:p>
          <w:p w:rsidR="00BA018A" w:rsidRPr="004C1B36" w:rsidRDefault="00BA018A" w:rsidP="00A112F3">
            <w:pPr>
              <w:jc w:val="both"/>
              <w:rPr>
                <w:sz w:val="24"/>
                <w:szCs w:val="24"/>
              </w:rPr>
            </w:pPr>
            <w:r w:rsidRPr="004C1B36">
              <w:rPr>
                <w:sz w:val="24"/>
                <w:szCs w:val="24"/>
              </w:rPr>
              <w:t xml:space="preserve">Соответствие координат </w:t>
            </w:r>
            <w:r>
              <w:rPr>
                <w:sz w:val="24"/>
                <w:szCs w:val="24"/>
              </w:rPr>
              <w:t>«</w:t>
            </w:r>
            <w:r w:rsidRPr="00155B07">
              <w:rPr>
                <w:i/>
                <w:sz w:val="24"/>
                <w:szCs w:val="24"/>
              </w:rPr>
              <w:t>x</w:t>
            </w:r>
            <w:r>
              <w:rPr>
                <w:sz w:val="24"/>
                <w:szCs w:val="24"/>
              </w:rPr>
              <w:t>»</w:t>
            </w:r>
            <w:r w:rsidRPr="004C1B36">
              <w:rPr>
                <w:sz w:val="24"/>
                <w:szCs w:val="24"/>
              </w:rPr>
              <w:t xml:space="preserve"> и </w:t>
            </w:r>
            <w:r>
              <w:rPr>
                <w:sz w:val="24"/>
                <w:szCs w:val="24"/>
              </w:rPr>
              <w:t>«</w:t>
            </w:r>
            <w:r w:rsidRPr="00155B07">
              <w:rPr>
                <w:i/>
                <w:sz w:val="24"/>
                <w:szCs w:val="24"/>
              </w:rPr>
              <w:t>y</w:t>
            </w:r>
            <w:r>
              <w:rPr>
                <w:sz w:val="24"/>
                <w:szCs w:val="24"/>
              </w:rPr>
              <w:t>»</w:t>
            </w:r>
            <w:r w:rsidRPr="004C1B36">
              <w:rPr>
                <w:sz w:val="24"/>
                <w:szCs w:val="24"/>
              </w:rPr>
              <w:t xml:space="preserve"> области угловых точек цветовых областей дорожной разметки.</w:t>
            </w:r>
          </w:p>
          <w:p w:rsidR="00BA018A" w:rsidRDefault="00BA018A" w:rsidP="00A112F3">
            <w:pPr>
              <w:jc w:val="both"/>
              <w:rPr>
                <w:sz w:val="24"/>
                <w:szCs w:val="24"/>
              </w:rPr>
            </w:pPr>
            <w:r w:rsidRPr="004C1B36">
              <w:rPr>
                <w:sz w:val="24"/>
                <w:szCs w:val="24"/>
              </w:rPr>
              <w:t>Коэффицие</w:t>
            </w:r>
            <w:r>
              <w:rPr>
                <w:sz w:val="24"/>
                <w:szCs w:val="24"/>
              </w:rPr>
              <w:t>нт яркости дорожной разметки</w:t>
            </w:r>
            <w:r w:rsidRPr="004C1B36">
              <w:rPr>
                <w:sz w:val="24"/>
                <w:szCs w:val="24"/>
              </w:rPr>
              <w:t>:</w:t>
            </w:r>
            <w:r>
              <w:rPr>
                <w:sz w:val="24"/>
                <w:szCs w:val="24"/>
              </w:rPr>
              <w:t xml:space="preserve"> </w:t>
            </w:r>
            <w:r w:rsidRPr="004C1B36">
              <w:rPr>
                <w:sz w:val="24"/>
                <w:szCs w:val="24"/>
              </w:rPr>
              <w:t>от 50 до 59</w:t>
            </w:r>
            <w:r>
              <w:rPr>
                <w:sz w:val="24"/>
                <w:szCs w:val="24"/>
              </w:rPr>
              <w:t xml:space="preserve">%, </w:t>
            </w:r>
            <w:r>
              <w:rPr>
                <w:sz w:val="24"/>
                <w:szCs w:val="24"/>
              </w:rPr>
              <w:lastRenderedPageBreak/>
              <w:t>класс - не ниже В</w:t>
            </w:r>
            <w:proofErr w:type="gramStart"/>
            <w:r>
              <w:rPr>
                <w:sz w:val="24"/>
                <w:szCs w:val="24"/>
              </w:rPr>
              <w:t>4</w:t>
            </w:r>
            <w:proofErr w:type="gramEnd"/>
          </w:p>
          <w:p w:rsidR="00BA018A" w:rsidRPr="00D16363" w:rsidRDefault="00BA018A" w:rsidP="00A112F3">
            <w:pPr>
              <w:jc w:val="both"/>
              <w:rPr>
                <w:sz w:val="24"/>
                <w:szCs w:val="24"/>
              </w:rPr>
            </w:pPr>
            <w:r w:rsidRPr="004C1B36">
              <w:rPr>
                <w:sz w:val="24"/>
                <w:szCs w:val="24"/>
              </w:rPr>
              <w:t>Плотность</w:t>
            </w:r>
            <w:r>
              <w:rPr>
                <w:sz w:val="24"/>
                <w:szCs w:val="24"/>
              </w:rPr>
              <w:t xml:space="preserve">: </w:t>
            </w:r>
            <w:r w:rsidRPr="004C1B36">
              <w:rPr>
                <w:sz w:val="24"/>
                <w:szCs w:val="24"/>
              </w:rPr>
              <w:t>более 2,1 г/см</w:t>
            </w:r>
            <w:r w:rsidRPr="004C1B36">
              <w:rPr>
                <w:sz w:val="24"/>
                <w:szCs w:val="24"/>
                <w:vertAlign w:val="superscript"/>
              </w:rPr>
              <w:t>3</w:t>
            </w:r>
            <w:r>
              <w:rPr>
                <w:sz w:val="24"/>
                <w:szCs w:val="24"/>
              </w:rPr>
              <w:t>, класс - не ниже ПП</w:t>
            </w:r>
            <w:proofErr w:type="gramStart"/>
            <w:r>
              <w:rPr>
                <w:sz w:val="24"/>
                <w:szCs w:val="24"/>
              </w:rPr>
              <w:t>1</w:t>
            </w:r>
            <w:proofErr w:type="gramEnd"/>
          </w:p>
          <w:p w:rsidR="00BA018A" w:rsidRPr="004C1B36" w:rsidRDefault="00BA018A" w:rsidP="00A112F3">
            <w:pPr>
              <w:jc w:val="both"/>
              <w:rPr>
                <w:sz w:val="24"/>
                <w:szCs w:val="24"/>
              </w:rPr>
            </w:pPr>
            <w:r w:rsidRPr="004C1B36">
              <w:rPr>
                <w:sz w:val="24"/>
                <w:szCs w:val="24"/>
              </w:rPr>
              <w:t>Температура размягчения</w:t>
            </w:r>
            <w:r>
              <w:rPr>
                <w:sz w:val="24"/>
                <w:szCs w:val="24"/>
              </w:rPr>
              <w:t xml:space="preserve">: </w:t>
            </w:r>
            <w:r w:rsidRPr="004C1B36">
              <w:rPr>
                <w:sz w:val="24"/>
                <w:szCs w:val="24"/>
              </w:rPr>
              <w:t>более 110</w:t>
            </w:r>
            <w:r>
              <w:t xml:space="preserve"> </w:t>
            </w:r>
            <w:proofErr w:type="spellStart"/>
            <w:r>
              <w:rPr>
                <w:sz w:val="24"/>
                <w:szCs w:val="24"/>
                <w:vertAlign w:val="superscript"/>
              </w:rPr>
              <w:t>о</w:t>
            </w:r>
            <w:r w:rsidRPr="00A459EF">
              <w:rPr>
                <w:sz w:val="24"/>
                <w:szCs w:val="24"/>
              </w:rPr>
              <w:t>С</w:t>
            </w:r>
            <w:proofErr w:type="spellEnd"/>
            <w:r>
              <w:rPr>
                <w:sz w:val="24"/>
                <w:szCs w:val="24"/>
              </w:rPr>
              <w:t>, класс - не выше ТР3</w:t>
            </w:r>
          </w:p>
          <w:p w:rsidR="00BA018A" w:rsidRPr="004C1B36" w:rsidRDefault="00BA018A" w:rsidP="00A112F3">
            <w:pPr>
              <w:jc w:val="both"/>
              <w:rPr>
                <w:sz w:val="24"/>
                <w:szCs w:val="24"/>
              </w:rPr>
            </w:pPr>
            <w:r w:rsidRPr="004C1B36">
              <w:rPr>
                <w:sz w:val="24"/>
                <w:szCs w:val="24"/>
              </w:rPr>
              <w:t>Время отверждения</w:t>
            </w:r>
            <w:r>
              <w:rPr>
                <w:sz w:val="24"/>
                <w:szCs w:val="24"/>
              </w:rPr>
              <w:t xml:space="preserve">: </w:t>
            </w:r>
            <w:r w:rsidRPr="004C1B36">
              <w:rPr>
                <w:sz w:val="24"/>
                <w:szCs w:val="24"/>
              </w:rPr>
              <w:t>менее 5</w:t>
            </w:r>
            <w:r>
              <w:rPr>
                <w:sz w:val="24"/>
                <w:szCs w:val="24"/>
              </w:rPr>
              <w:t xml:space="preserve"> мин.</w:t>
            </w:r>
            <w:r w:rsidRPr="004C1B36">
              <w:rPr>
                <w:sz w:val="24"/>
                <w:szCs w:val="24"/>
              </w:rPr>
              <w:t xml:space="preserve">; </w:t>
            </w:r>
            <w:r>
              <w:rPr>
                <w:sz w:val="24"/>
                <w:szCs w:val="24"/>
              </w:rPr>
              <w:t xml:space="preserve">5 - </w:t>
            </w:r>
            <w:r w:rsidRPr="004C1B36">
              <w:rPr>
                <w:sz w:val="24"/>
                <w:szCs w:val="24"/>
              </w:rPr>
              <w:t>9</w:t>
            </w:r>
            <w:r>
              <w:t xml:space="preserve"> </w:t>
            </w:r>
            <w:r w:rsidRPr="00A459EF">
              <w:rPr>
                <w:sz w:val="24"/>
                <w:szCs w:val="24"/>
              </w:rPr>
              <w:t>мин.</w:t>
            </w:r>
            <w:r>
              <w:rPr>
                <w:sz w:val="24"/>
                <w:szCs w:val="24"/>
              </w:rPr>
              <w:t>, класс - не выше ВТ</w:t>
            </w:r>
            <w:proofErr w:type="gramStart"/>
            <w:r>
              <w:rPr>
                <w:sz w:val="24"/>
                <w:szCs w:val="24"/>
              </w:rPr>
              <w:t>2</w:t>
            </w:r>
            <w:proofErr w:type="gramEnd"/>
          </w:p>
          <w:p w:rsidR="00BA018A" w:rsidRPr="004C1B36" w:rsidRDefault="00BA018A" w:rsidP="00A112F3">
            <w:pPr>
              <w:jc w:val="both"/>
              <w:rPr>
                <w:sz w:val="24"/>
                <w:szCs w:val="24"/>
              </w:rPr>
            </w:pPr>
            <w:r w:rsidRPr="004C1B36">
              <w:rPr>
                <w:sz w:val="24"/>
                <w:szCs w:val="24"/>
              </w:rPr>
              <w:t xml:space="preserve">Устойчивость к статическому воздействию агрессивных сред: воды при (20+2) </w:t>
            </w:r>
            <w:proofErr w:type="spellStart"/>
            <w:r w:rsidRPr="004C1B36">
              <w:rPr>
                <w:sz w:val="24"/>
                <w:szCs w:val="24"/>
                <w:vertAlign w:val="superscript"/>
              </w:rPr>
              <w:t>о</w:t>
            </w:r>
            <w:r w:rsidRPr="004C1B36">
              <w:rPr>
                <w:sz w:val="24"/>
                <w:szCs w:val="24"/>
              </w:rPr>
              <w:t>С</w:t>
            </w:r>
            <w:proofErr w:type="spellEnd"/>
            <w:r w:rsidRPr="004C1B36">
              <w:rPr>
                <w:sz w:val="24"/>
                <w:szCs w:val="24"/>
              </w:rPr>
              <w:t xml:space="preserve">, 3% раствору </w:t>
            </w:r>
            <w:proofErr w:type="spellStart"/>
            <w:r w:rsidRPr="004C1B36">
              <w:rPr>
                <w:sz w:val="24"/>
                <w:szCs w:val="24"/>
              </w:rPr>
              <w:t>NaCI</w:t>
            </w:r>
            <w:proofErr w:type="spellEnd"/>
            <w:r w:rsidRPr="004C1B36">
              <w:rPr>
                <w:sz w:val="24"/>
                <w:szCs w:val="24"/>
              </w:rPr>
              <w:t xml:space="preserve">, насыщенному раствору </w:t>
            </w:r>
            <w:proofErr w:type="spellStart"/>
            <w:r w:rsidRPr="004C1B36">
              <w:rPr>
                <w:sz w:val="24"/>
                <w:szCs w:val="24"/>
              </w:rPr>
              <w:t>NaCI</w:t>
            </w:r>
            <w:proofErr w:type="spellEnd"/>
            <w:r w:rsidRPr="004C1B36">
              <w:rPr>
                <w:sz w:val="24"/>
                <w:szCs w:val="24"/>
              </w:rPr>
              <w:t xml:space="preserve">  при (0-2) </w:t>
            </w:r>
            <w:proofErr w:type="spellStart"/>
            <w:r w:rsidRPr="004C1B36">
              <w:rPr>
                <w:sz w:val="24"/>
                <w:szCs w:val="24"/>
                <w:vertAlign w:val="superscript"/>
              </w:rPr>
              <w:t>о</w:t>
            </w:r>
            <w:r>
              <w:rPr>
                <w:sz w:val="24"/>
                <w:szCs w:val="24"/>
              </w:rPr>
              <w:t>С</w:t>
            </w:r>
            <w:proofErr w:type="spellEnd"/>
            <w:r>
              <w:rPr>
                <w:sz w:val="24"/>
                <w:szCs w:val="24"/>
              </w:rPr>
              <w:t xml:space="preserve"> -</w:t>
            </w:r>
            <w:r w:rsidRPr="004C1B36">
              <w:rPr>
                <w:sz w:val="24"/>
                <w:szCs w:val="24"/>
              </w:rPr>
              <w:t xml:space="preserve"> не менее 72 ч.</w:t>
            </w:r>
          </w:p>
        </w:tc>
      </w:tr>
      <w:tr w:rsidR="00BA018A" w:rsidRPr="004C1B36" w:rsidTr="00D610E7">
        <w:trPr>
          <w:trHeight w:val="1552"/>
        </w:trPr>
        <w:tc>
          <w:tcPr>
            <w:tcW w:w="567" w:type="dxa"/>
            <w:shd w:val="clear" w:color="auto" w:fill="auto"/>
            <w:vAlign w:val="center"/>
          </w:tcPr>
          <w:p w:rsidR="00BA018A" w:rsidRDefault="00BA018A" w:rsidP="00264D43">
            <w:pPr>
              <w:pStyle w:val="ConsNormal"/>
              <w:spacing w:after="120"/>
              <w:ind w:right="57" w:firstLine="0"/>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bCs/>
                <w:sz w:val="24"/>
                <w:szCs w:val="24"/>
              </w:rPr>
            </w:pPr>
            <w:r>
              <w:rPr>
                <w:rFonts w:ascii="Times New Roman" w:hAnsi="Times New Roman" w:cs="Times New Roman"/>
                <w:bCs/>
                <w:sz w:val="24"/>
                <w:szCs w:val="24"/>
              </w:rPr>
              <w:t>Холодный пластик белого цвета</w:t>
            </w:r>
          </w:p>
        </w:tc>
        <w:tc>
          <w:tcPr>
            <w:tcW w:w="6379" w:type="dxa"/>
            <w:shd w:val="clear" w:color="auto" w:fill="auto"/>
          </w:tcPr>
          <w:p w:rsidR="00BA018A" w:rsidRPr="004C1B36" w:rsidRDefault="00BA018A" w:rsidP="00A112F3">
            <w:pPr>
              <w:jc w:val="both"/>
              <w:rPr>
                <w:sz w:val="24"/>
                <w:szCs w:val="24"/>
              </w:rPr>
            </w:pPr>
            <w:r w:rsidRPr="004C1B36">
              <w:rPr>
                <w:sz w:val="24"/>
                <w:szCs w:val="24"/>
              </w:rPr>
              <w:t xml:space="preserve">Холодный пластик для дорожной разметки автомобильных дорог: </w:t>
            </w:r>
            <w:r>
              <w:rPr>
                <w:sz w:val="24"/>
                <w:szCs w:val="24"/>
              </w:rPr>
              <w:t xml:space="preserve">должен быть </w:t>
            </w:r>
            <w:r w:rsidRPr="004C1B36">
              <w:rPr>
                <w:sz w:val="24"/>
                <w:szCs w:val="24"/>
              </w:rPr>
              <w:t xml:space="preserve">многокомпонентный пластичный материал на основе полимерного связующего, содержащий пигменты и наполнители, отверждаемый в результате химической реакции и </w:t>
            </w:r>
            <w:r>
              <w:rPr>
                <w:sz w:val="24"/>
                <w:szCs w:val="24"/>
              </w:rPr>
              <w:t xml:space="preserve">должен образовывать </w:t>
            </w:r>
            <w:r w:rsidRPr="004C1B36">
              <w:rPr>
                <w:sz w:val="24"/>
                <w:szCs w:val="24"/>
              </w:rPr>
              <w:t>после отверждения твердые непрозрачные элементы дорожной разметки.</w:t>
            </w:r>
          </w:p>
          <w:p w:rsidR="00BA018A" w:rsidRPr="004C1B36" w:rsidRDefault="00BA018A" w:rsidP="00A112F3">
            <w:pPr>
              <w:jc w:val="both"/>
              <w:rPr>
                <w:sz w:val="24"/>
                <w:szCs w:val="24"/>
              </w:rPr>
            </w:pPr>
            <w:r w:rsidRPr="004C1B36">
              <w:rPr>
                <w:sz w:val="24"/>
                <w:szCs w:val="24"/>
              </w:rPr>
              <w:t xml:space="preserve">Соответствие координат </w:t>
            </w:r>
            <w:r>
              <w:rPr>
                <w:sz w:val="24"/>
                <w:szCs w:val="24"/>
              </w:rPr>
              <w:t>«</w:t>
            </w:r>
            <w:r w:rsidRPr="00155B07">
              <w:rPr>
                <w:i/>
                <w:sz w:val="24"/>
                <w:szCs w:val="24"/>
              </w:rPr>
              <w:t>x</w:t>
            </w:r>
            <w:r>
              <w:rPr>
                <w:sz w:val="24"/>
                <w:szCs w:val="24"/>
              </w:rPr>
              <w:t>»</w:t>
            </w:r>
            <w:r w:rsidRPr="004C1B36">
              <w:rPr>
                <w:sz w:val="24"/>
                <w:szCs w:val="24"/>
              </w:rPr>
              <w:t xml:space="preserve"> и </w:t>
            </w:r>
            <w:r>
              <w:rPr>
                <w:sz w:val="24"/>
                <w:szCs w:val="24"/>
              </w:rPr>
              <w:t>«</w:t>
            </w:r>
            <w:r w:rsidRPr="00155B07">
              <w:rPr>
                <w:i/>
                <w:sz w:val="24"/>
                <w:szCs w:val="24"/>
              </w:rPr>
              <w:t>y</w:t>
            </w:r>
            <w:r>
              <w:rPr>
                <w:sz w:val="24"/>
                <w:szCs w:val="24"/>
              </w:rPr>
              <w:t>»</w:t>
            </w:r>
            <w:r w:rsidRPr="004C1B36">
              <w:rPr>
                <w:sz w:val="24"/>
                <w:szCs w:val="24"/>
              </w:rPr>
              <w:t xml:space="preserve"> области угловых точек цветовых областей дорожной разметки.</w:t>
            </w:r>
          </w:p>
          <w:p w:rsidR="00BA018A" w:rsidRPr="004C1B36" w:rsidRDefault="00BA018A" w:rsidP="00A112F3">
            <w:pPr>
              <w:jc w:val="both"/>
              <w:rPr>
                <w:sz w:val="24"/>
                <w:szCs w:val="24"/>
              </w:rPr>
            </w:pPr>
            <w:r w:rsidRPr="004C1B36">
              <w:rPr>
                <w:sz w:val="24"/>
                <w:szCs w:val="24"/>
              </w:rPr>
              <w:t>Коэффици</w:t>
            </w:r>
            <w:r>
              <w:rPr>
                <w:sz w:val="24"/>
                <w:szCs w:val="24"/>
              </w:rPr>
              <w:t>ент яркости дорожной разметки:</w:t>
            </w:r>
            <w:r w:rsidRPr="004C1B36">
              <w:rPr>
                <w:sz w:val="24"/>
                <w:szCs w:val="24"/>
              </w:rPr>
              <w:t xml:space="preserve"> не менее</w:t>
            </w:r>
            <w:r>
              <w:rPr>
                <w:sz w:val="24"/>
                <w:szCs w:val="24"/>
              </w:rPr>
              <w:t xml:space="preserve"> 80%, класс - не ниже  В</w:t>
            </w:r>
            <w:proofErr w:type="gramStart"/>
            <w:r>
              <w:rPr>
                <w:sz w:val="24"/>
                <w:szCs w:val="24"/>
              </w:rPr>
              <w:t>7</w:t>
            </w:r>
            <w:proofErr w:type="gramEnd"/>
            <w:r>
              <w:rPr>
                <w:sz w:val="24"/>
                <w:szCs w:val="24"/>
              </w:rPr>
              <w:t>.</w:t>
            </w:r>
          </w:p>
          <w:p w:rsidR="00BA018A" w:rsidRPr="00D16363" w:rsidRDefault="00BA018A" w:rsidP="00A112F3">
            <w:pPr>
              <w:jc w:val="both"/>
              <w:rPr>
                <w:sz w:val="24"/>
                <w:szCs w:val="24"/>
              </w:rPr>
            </w:pPr>
            <w:r>
              <w:rPr>
                <w:sz w:val="24"/>
                <w:szCs w:val="24"/>
              </w:rPr>
              <w:t>Плотность:</w:t>
            </w:r>
            <w:r w:rsidRPr="004C1B36">
              <w:rPr>
                <w:sz w:val="24"/>
                <w:szCs w:val="24"/>
              </w:rPr>
              <w:t xml:space="preserve"> более 2,1</w:t>
            </w:r>
            <w:r>
              <w:rPr>
                <w:sz w:val="24"/>
                <w:szCs w:val="24"/>
              </w:rPr>
              <w:t xml:space="preserve"> г/см</w:t>
            </w:r>
            <w:r>
              <w:rPr>
                <w:sz w:val="24"/>
                <w:szCs w:val="24"/>
                <w:vertAlign w:val="superscript"/>
              </w:rPr>
              <w:t>3</w:t>
            </w:r>
            <w:r>
              <w:rPr>
                <w:sz w:val="24"/>
                <w:szCs w:val="24"/>
              </w:rPr>
              <w:t>, класс - не ниже ПП</w:t>
            </w:r>
            <w:proofErr w:type="gramStart"/>
            <w:r>
              <w:rPr>
                <w:sz w:val="24"/>
                <w:szCs w:val="24"/>
              </w:rPr>
              <w:t>1</w:t>
            </w:r>
            <w:proofErr w:type="gramEnd"/>
          </w:p>
          <w:p w:rsidR="00BA018A" w:rsidRPr="004C1B36" w:rsidRDefault="00BA018A" w:rsidP="00A112F3">
            <w:pPr>
              <w:jc w:val="both"/>
              <w:rPr>
                <w:sz w:val="24"/>
                <w:szCs w:val="24"/>
              </w:rPr>
            </w:pPr>
            <w:r w:rsidRPr="004C1B36">
              <w:rPr>
                <w:sz w:val="24"/>
                <w:szCs w:val="24"/>
              </w:rPr>
              <w:t>Время отверждения</w:t>
            </w:r>
            <w:r>
              <w:rPr>
                <w:sz w:val="24"/>
                <w:szCs w:val="24"/>
              </w:rPr>
              <w:t xml:space="preserve">: </w:t>
            </w:r>
            <w:r w:rsidRPr="004C1B36">
              <w:rPr>
                <w:sz w:val="24"/>
                <w:szCs w:val="24"/>
              </w:rPr>
              <w:t>менее 5</w:t>
            </w:r>
            <w:r>
              <w:rPr>
                <w:sz w:val="24"/>
                <w:szCs w:val="24"/>
              </w:rPr>
              <w:t xml:space="preserve"> мин.</w:t>
            </w:r>
            <w:r w:rsidRPr="004C1B36">
              <w:rPr>
                <w:sz w:val="24"/>
                <w:szCs w:val="24"/>
              </w:rPr>
              <w:t xml:space="preserve">; </w:t>
            </w:r>
            <w:r>
              <w:rPr>
                <w:sz w:val="24"/>
                <w:szCs w:val="24"/>
              </w:rPr>
              <w:t xml:space="preserve">5 - </w:t>
            </w:r>
            <w:r w:rsidRPr="004C1B36">
              <w:rPr>
                <w:sz w:val="24"/>
                <w:szCs w:val="24"/>
              </w:rPr>
              <w:t>9</w:t>
            </w:r>
            <w:r>
              <w:t xml:space="preserve"> </w:t>
            </w:r>
            <w:r w:rsidRPr="00A459EF">
              <w:rPr>
                <w:sz w:val="24"/>
                <w:szCs w:val="24"/>
              </w:rPr>
              <w:t>мин.</w:t>
            </w:r>
            <w:r>
              <w:rPr>
                <w:sz w:val="24"/>
                <w:szCs w:val="24"/>
              </w:rPr>
              <w:t>, класс - не выше ВТ</w:t>
            </w:r>
            <w:proofErr w:type="gramStart"/>
            <w:r>
              <w:rPr>
                <w:sz w:val="24"/>
                <w:szCs w:val="24"/>
              </w:rPr>
              <w:t>2</w:t>
            </w:r>
            <w:proofErr w:type="gramEnd"/>
          </w:p>
          <w:p w:rsidR="00BA018A" w:rsidRPr="004C1B36" w:rsidRDefault="00BA018A" w:rsidP="00A112F3">
            <w:pPr>
              <w:jc w:val="both"/>
              <w:rPr>
                <w:sz w:val="24"/>
                <w:szCs w:val="24"/>
              </w:rPr>
            </w:pPr>
            <w:r w:rsidRPr="004C1B36">
              <w:rPr>
                <w:sz w:val="24"/>
                <w:szCs w:val="24"/>
              </w:rPr>
              <w:t>Устойчивость к статическому воздействию агр</w:t>
            </w:r>
            <w:r>
              <w:rPr>
                <w:sz w:val="24"/>
                <w:szCs w:val="24"/>
              </w:rPr>
              <w:t xml:space="preserve">ессивных сред: воды при (20+2) </w:t>
            </w:r>
            <w:proofErr w:type="spellStart"/>
            <w:r>
              <w:rPr>
                <w:sz w:val="24"/>
                <w:szCs w:val="24"/>
                <w:vertAlign w:val="superscript"/>
              </w:rPr>
              <w:t>о</w:t>
            </w:r>
            <w:r w:rsidRPr="004C1B36">
              <w:rPr>
                <w:sz w:val="24"/>
                <w:szCs w:val="24"/>
              </w:rPr>
              <w:t>С</w:t>
            </w:r>
            <w:proofErr w:type="spellEnd"/>
            <w:r w:rsidRPr="004C1B36">
              <w:rPr>
                <w:sz w:val="24"/>
                <w:szCs w:val="24"/>
              </w:rPr>
              <w:t xml:space="preserve">, 3% раствору </w:t>
            </w:r>
            <w:proofErr w:type="spellStart"/>
            <w:r w:rsidRPr="004C1B36">
              <w:rPr>
                <w:sz w:val="24"/>
                <w:szCs w:val="24"/>
              </w:rPr>
              <w:t>NaCI</w:t>
            </w:r>
            <w:proofErr w:type="spellEnd"/>
            <w:r w:rsidRPr="004C1B36">
              <w:rPr>
                <w:sz w:val="24"/>
                <w:szCs w:val="24"/>
              </w:rPr>
              <w:t xml:space="preserve">, насыщенному раствору </w:t>
            </w:r>
            <w:proofErr w:type="spellStart"/>
            <w:r>
              <w:rPr>
                <w:sz w:val="24"/>
                <w:szCs w:val="24"/>
              </w:rPr>
              <w:t>NaCI</w:t>
            </w:r>
            <w:proofErr w:type="spellEnd"/>
            <w:r>
              <w:rPr>
                <w:sz w:val="24"/>
                <w:szCs w:val="24"/>
              </w:rPr>
              <w:t xml:space="preserve">  при (0-2) </w:t>
            </w:r>
            <w:proofErr w:type="spellStart"/>
            <w:r>
              <w:rPr>
                <w:sz w:val="24"/>
                <w:szCs w:val="24"/>
                <w:vertAlign w:val="superscript"/>
              </w:rPr>
              <w:t>о</w:t>
            </w:r>
            <w:r>
              <w:rPr>
                <w:sz w:val="24"/>
                <w:szCs w:val="24"/>
              </w:rPr>
              <w:t>С</w:t>
            </w:r>
            <w:proofErr w:type="spellEnd"/>
            <w:r>
              <w:rPr>
                <w:sz w:val="24"/>
                <w:szCs w:val="24"/>
              </w:rPr>
              <w:t xml:space="preserve"> -</w:t>
            </w:r>
            <w:r w:rsidRPr="004C1B36">
              <w:rPr>
                <w:sz w:val="24"/>
                <w:szCs w:val="24"/>
              </w:rPr>
              <w:t xml:space="preserve"> не менее 72 ч.</w:t>
            </w:r>
          </w:p>
        </w:tc>
      </w:tr>
      <w:tr w:rsidR="00BA018A" w:rsidRPr="004C1B36" w:rsidTr="00D610E7">
        <w:trPr>
          <w:trHeight w:val="1415"/>
        </w:trPr>
        <w:tc>
          <w:tcPr>
            <w:tcW w:w="567"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sz w:val="24"/>
                <w:szCs w:val="24"/>
              </w:rPr>
            </w:pPr>
            <w:r>
              <w:rPr>
                <w:rFonts w:ascii="Times New Roman" w:hAnsi="Times New Roman" w:cs="Times New Roman"/>
                <w:sz w:val="24"/>
                <w:szCs w:val="24"/>
              </w:rPr>
              <w:t>7</w:t>
            </w:r>
          </w:p>
        </w:tc>
        <w:tc>
          <w:tcPr>
            <w:tcW w:w="2693" w:type="dxa"/>
            <w:shd w:val="clear" w:color="auto" w:fill="auto"/>
            <w:vAlign w:val="center"/>
          </w:tcPr>
          <w:p w:rsidR="00BA018A" w:rsidRPr="004C1B36" w:rsidRDefault="00BA018A" w:rsidP="00264D43">
            <w:pPr>
              <w:pStyle w:val="ConsNormal"/>
              <w:spacing w:after="120"/>
              <w:ind w:right="57" w:firstLine="0"/>
              <w:rPr>
                <w:rFonts w:ascii="Times New Roman" w:hAnsi="Times New Roman" w:cs="Times New Roman"/>
                <w:bCs/>
                <w:sz w:val="24"/>
                <w:szCs w:val="24"/>
              </w:rPr>
            </w:pPr>
            <w:r w:rsidRPr="004C1B36">
              <w:rPr>
                <w:rFonts w:ascii="Times New Roman" w:hAnsi="Times New Roman" w:cs="Times New Roman"/>
                <w:bCs/>
                <w:sz w:val="24"/>
                <w:szCs w:val="24"/>
              </w:rPr>
              <w:t>Холодный пластик</w:t>
            </w:r>
            <w:r>
              <w:rPr>
                <w:rFonts w:ascii="Times New Roman" w:hAnsi="Times New Roman" w:cs="Times New Roman"/>
                <w:bCs/>
                <w:sz w:val="24"/>
                <w:szCs w:val="24"/>
              </w:rPr>
              <w:t xml:space="preserve"> желтого цвета</w:t>
            </w:r>
          </w:p>
        </w:tc>
        <w:tc>
          <w:tcPr>
            <w:tcW w:w="6379" w:type="dxa"/>
            <w:shd w:val="clear" w:color="auto" w:fill="auto"/>
          </w:tcPr>
          <w:p w:rsidR="00BA018A" w:rsidRPr="004C1B36" w:rsidRDefault="00BA018A" w:rsidP="00A112F3">
            <w:pPr>
              <w:jc w:val="both"/>
              <w:rPr>
                <w:sz w:val="24"/>
                <w:szCs w:val="24"/>
              </w:rPr>
            </w:pPr>
            <w:r w:rsidRPr="004C1B36">
              <w:rPr>
                <w:sz w:val="24"/>
                <w:szCs w:val="24"/>
              </w:rPr>
              <w:t xml:space="preserve">Холодный пластик для дорожной разметки автомобильных дорог: </w:t>
            </w:r>
            <w:r>
              <w:rPr>
                <w:sz w:val="24"/>
                <w:szCs w:val="24"/>
              </w:rPr>
              <w:t xml:space="preserve">должен быть </w:t>
            </w:r>
            <w:r w:rsidRPr="004C1B36">
              <w:rPr>
                <w:sz w:val="24"/>
                <w:szCs w:val="24"/>
              </w:rPr>
              <w:t xml:space="preserve">многокомпонентный пластичный материал на основе полимерного связующего, содержащий пигменты и наполнители, отверждаемый в результате химической реакции и </w:t>
            </w:r>
            <w:r>
              <w:rPr>
                <w:sz w:val="24"/>
                <w:szCs w:val="24"/>
              </w:rPr>
              <w:t xml:space="preserve">должен образовывать </w:t>
            </w:r>
            <w:r w:rsidRPr="004C1B36">
              <w:rPr>
                <w:sz w:val="24"/>
                <w:szCs w:val="24"/>
              </w:rPr>
              <w:t>после отверждения твердые непрозрачные элементы дорожной разметки.</w:t>
            </w:r>
          </w:p>
          <w:p w:rsidR="00BA018A" w:rsidRPr="004C1B36" w:rsidRDefault="00BA018A" w:rsidP="00A112F3">
            <w:pPr>
              <w:jc w:val="both"/>
              <w:rPr>
                <w:sz w:val="24"/>
                <w:szCs w:val="24"/>
              </w:rPr>
            </w:pPr>
            <w:r w:rsidRPr="004C1B36">
              <w:rPr>
                <w:sz w:val="24"/>
                <w:szCs w:val="24"/>
              </w:rPr>
              <w:t xml:space="preserve">Соответствие координат </w:t>
            </w:r>
            <w:r>
              <w:rPr>
                <w:sz w:val="24"/>
                <w:szCs w:val="24"/>
              </w:rPr>
              <w:t>«</w:t>
            </w:r>
            <w:r w:rsidRPr="00155B07">
              <w:rPr>
                <w:i/>
                <w:sz w:val="24"/>
                <w:szCs w:val="24"/>
              </w:rPr>
              <w:t>x</w:t>
            </w:r>
            <w:r>
              <w:rPr>
                <w:sz w:val="24"/>
                <w:szCs w:val="24"/>
              </w:rPr>
              <w:t>»</w:t>
            </w:r>
            <w:r w:rsidRPr="004C1B36">
              <w:rPr>
                <w:sz w:val="24"/>
                <w:szCs w:val="24"/>
              </w:rPr>
              <w:t xml:space="preserve"> и </w:t>
            </w:r>
            <w:r>
              <w:rPr>
                <w:sz w:val="24"/>
                <w:szCs w:val="24"/>
              </w:rPr>
              <w:t>«</w:t>
            </w:r>
            <w:r w:rsidRPr="00155B07">
              <w:rPr>
                <w:i/>
                <w:sz w:val="24"/>
                <w:szCs w:val="24"/>
              </w:rPr>
              <w:t>y</w:t>
            </w:r>
            <w:r>
              <w:rPr>
                <w:sz w:val="24"/>
                <w:szCs w:val="24"/>
              </w:rPr>
              <w:t>»</w:t>
            </w:r>
            <w:r w:rsidRPr="004C1B36">
              <w:rPr>
                <w:sz w:val="24"/>
                <w:szCs w:val="24"/>
              </w:rPr>
              <w:t xml:space="preserve"> области угловых точек цветовых областей дорожной разметки.</w:t>
            </w:r>
          </w:p>
          <w:p w:rsidR="00BA018A" w:rsidRDefault="00BA018A" w:rsidP="00A112F3">
            <w:pPr>
              <w:jc w:val="both"/>
              <w:rPr>
                <w:sz w:val="24"/>
                <w:szCs w:val="24"/>
              </w:rPr>
            </w:pPr>
            <w:r w:rsidRPr="004C1B36">
              <w:rPr>
                <w:sz w:val="24"/>
                <w:szCs w:val="24"/>
              </w:rPr>
              <w:t>Коэффицие</w:t>
            </w:r>
            <w:r>
              <w:rPr>
                <w:sz w:val="24"/>
                <w:szCs w:val="24"/>
              </w:rPr>
              <w:t>нт яркости дорожной разметки</w:t>
            </w:r>
            <w:r w:rsidRPr="004C1B36">
              <w:rPr>
                <w:sz w:val="24"/>
                <w:szCs w:val="24"/>
              </w:rPr>
              <w:t>:</w:t>
            </w:r>
            <w:r>
              <w:rPr>
                <w:sz w:val="24"/>
                <w:szCs w:val="24"/>
              </w:rPr>
              <w:t xml:space="preserve"> </w:t>
            </w:r>
            <w:r w:rsidRPr="004C1B36">
              <w:rPr>
                <w:sz w:val="24"/>
                <w:szCs w:val="24"/>
              </w:rPr>
              <w:t>от 50 до 59</w:t>
            </w:r>
            <w:r>
              <w:rPr>
                <w:sz w:val="24"/>
                <w:szCs w:val="24"/>
              </w:rPr>
              <w:t>%, класс - не ниже В</w:t>
            </w:r>
            <w:proofErr w:type="gramStart"/>
            <w:r>
              <w:rPr>
                <w:sz w:val="24"/>
                <w:szCs w:val="24"/>
              </w:rPr>
              <w:t>4</w:t>
            </w:r>
            <w:proofErr w:type="gramEnd"/>
          </w:p>
          <w:p w:rsidR="00BA018A" w:rsidRPr="00D16363" w:rsidRDefault="00BA018A" w:rsidP="00A112F3">
            <w:pPr>
              <w:jc w:val="both"/>
              <w:rPr>
                <w:sz w:val="24"/>
                <w:szCs w:val="24"/>
              </w:rPr>
            </w:pPr>
            <w:r w:rsidRPr="004C1B36">
              <w:rPr>
                <w:sz w:val="24"/>
                <w:szCs w:val="24"/>
              </w:rPr>
              <w:t>Плотность</w:t>
            </w:r>
            <w:r>
              <w:rPr>
                <w:sz w:val="24"/>
                <w:szCs w:val="24"/>
              </w:rPr>
              <w:t xml:space="preserve">: </w:t>
            </w:r>
            <w:r w:rsidRPr="004C1B36">
              <w:rPr>
                <w:sz w:val="24"/>
                <w:szCs w:val="24"/>
              </w:rPr>
              <w:t>более 2,1 г/см</w:t>
            </w:r>
            <w:r w:rsidRPr="004C1B36">
              <w:rPr>
                <w:sz w:val="24"/>
                <w:szCs w:val="24"/>
                <w:vertAlign w:val="superscript"/>
              </w:rPr>
              <w:t>3</w:t>
            </w:r>
            <w:r>
              <w:rPr>
                <w:sz w:val="24"/>
                <w:szCs w:val="24"/>
              </w:rPr>
              <w:t>, класс - не ниже ПП</w:t>
            </w:r>
            <w:proofErr w:type="gramStart"/>
            <w:r>
              <w:rPr>
                <w:sz w:val="24"/>
                <w:szCs w:val="24"/>
              </w:rPr>
              <w:t>1</w:t>
            </w:r>
            <w:proofErr w:type="gramEnd"/>
          </w:p>
          <w:p w:rsidR="00BA018A" w:rsidRPr="004C1B36" w:rsidRDefault="00BA018A" w:rsidP="00A112F3">
            <w:pPr>
              <w:jc w:val="both"/>
              <w:rPr>
                <w:sz w:val="24"/>
                <w:szCs w:val="24"/>
              </w:rPr>
            </w:pPr>
            <w:r w:rsidRPr="004C1B36">
              <w:rPr>
                <w:sz w:val="24"/>
                <w:szCs w:val="24"/>
              </w:rPr>
              <w:t>Температура размягчения</w:t>
            </w:r>
            <w:r>
              <w:rPr>
                <w:sz w:val="24"/>
                <w:szCs w:val="24"/>
              </w:rPr>
              <w:t xml:space="preserve">: </w:t>
            </w:r>
            <w:r w:rsidRPr="004C1B36">
              <w:rPr>
                <w:sz w:val="24"/>
                <w:szCs w:val="24"/>
              </w:rPr>
              <w:t>более 110</w:t>
            </w:r>
            <w:r>
              <w:t xml:space="preserve"> </w:t>
            </w:r>
            <w:proofErr w:type="spellStart"/>
            <w:r>
              <w:rPr>
                <w:sz w:val="24"/>
                <w:szCs w:val="24"/>
                <w:vertAlign w:val="superscript"/>
              </w:rPr>
              <w:t>о</w:t>
            </w:r>
            <w:r w:rsidRPr="00A459EF">
              <w:rPr>
                <w:sz w:val="24"/>
                <w:szCs w:val="24"/>
              </w:rPr>
              <w:t>С</w:t>
            </w:r>
            <w:proofErr w:type="spellEnd"/>
            <w:r>
              <w:rPr>
                <w:sz w:val="24"/>
                <w:szCs w:val="24"/>
              </w:rPr>
              <w:t>, класс - не выше ТР3</w:t>
            </w:r>
          </w:p>
          <w:p w:rsidR="00BA018A" w:rsidRPr="004C1B36" w:rsidRDefault="00BA018A" w:rsidP="00A112F3">
            <w:pPr>
              <w:jc w:val="both"/>
              <w:rPr>
                <w:sz w:val="24"/>
                <w:szCs w:val="24"/>
              </w:rPr>
            </w:pPr>
            <w:r w:rsidRPr="004C1B36">
              <w:rPr>
                <w:sz w:val="24"/>
                <w:szCs w:val="24"/>
              </w:rPr>
              <w:t>Время отверждения</w:t>
            </w:r>
            <w:r>
              <w:rPr>
                <w:sz w:val="24"/>
                <w:szCs w:val="24"/>
              </w:rPr>
              <w:t xml:space="preserve">: </w:t>
            </w:r>
            <w:r w:rsidRPr="004C1B36">
              <w:rPr>
                <w:sz w:val="24"/>
                <w:szCs w:val="24"/>
              </w:rPr>
              <w:t>менее 5</w:t>
            </w:r>
            <w:r>
              <w:rPr>
                <w:sz w:val="24"/>
                <w:szCs w:val="24"/>
              </w:rPr>
              <w:t xml:space="preserve"> мин.</w:t>
            </w:r>
            <w:r w:rsidRPr="004C1B36">
              <w:rPr>
                <w:sz w:val="24"/>
                <w:szCs w:val="24"/>
              </w:rPr>
              <w:t xml:space="preserve">; </w:t>
            </w:r>
            <w:r>
              <w:rPr>
                <w:sz w:val="24"/>
                <w:szCs w:val="24"/>
              </w:rPr>
              <w:t xml:space="preserve">5 - </w:t>
            </w:r>
            <w:r w:rsidRPr="004C1B36">
              <w:rPr>
                <w:sz w:val="24"/>
                <w:szCs w:val="24"/>
              </w:rPr>
              <w:t>9</w:t>
            </w:r>
            <w:r>
              <w:t xml:space="preserve"> </w:t>
            </w:r>
            <w:r w:rsidRPr="00A459EF">
              <w:rPr>
                <w:sz w:val="24"/>
                <w:szCs w:val="24"/>
              </w:rPr>
              <w:t>мин.</w:t>
            </w:r>
            <w:r>
              <w:rPr>
                <w:sz w:val="24"/>
                <w:szCs w:val="24"/>
              </w:rPr>
              <w:t>, класс - не выше ВТ</w:t>
            </w:r>
            <w:proofErr w:type="gramStart"/>
            <w:r>
              <w:rPr>
                <w:sz w:val="24"/>
                <w:szCs w:val="24"/>
              </w:rPr>
              <w:t>2</w:t>
            </w:r>
            <w:proofErr w:type="gramEnd"/>
          </w:p>
          <w:p w:rsidR="00BA018A" w:rsidRPr="004C1B36" w:rsidRDefault="00BA018A" w:rsidP="00A112F3">
            <w:pPr>
              <w:jc w:val="both"/>
              <w:rPr>
                <w:sz w:val="24"/>
                <w:szCs w:val="24"/>
              </w:rPr>
            </w:pPr>
            <w:r w:rsidRPr="004C1B36">
              <w:rPr>
                <w:sz w:val="24"/>
                <w:szCs w:val="24"/>
              </w:rPr>
              <w:t>Устойчивость к статическому воздействию агр</w:t>
            </w:r>
            <w:r>
              <w:rPr>
                <w:sz w:val="24"/>
                <w:szCs w:val="24"/>
              </w:rPr>
              <w:t xml:space="preserve">ессивных сред: воды при (20+2) </w:t>
            </w:r>
            <w:proofErr w:type="spellStart"/>
            <w:r>
              <w:rPr>
                <w:sz w:val="24"/>
                <w:szCs w:val="24"/>
                <w:vertAlign w:val="superscript"/>
              </w:rPr>
              <w:t>о</w:t>
            </w:r>
            <w:r w:rsidRPr="004C1B36">
              <w:rPr>
                <w:sz w:val="24"/>
                <w:szCs w:val="24"/>
              </w:rPr>
              <w:t>С</w:t>
            </w:r>
            <w:proofErr w:type="spellEnd"/>
            <w:r w:rsidRPr="004C1B36">
              <w:rPr>
                <w:sz w:val="24"/>
                <w:szCs w:val="24"/>
              </w:rPr>
              <w:t xml:space="preserve">, 3% раствору </w:t>
            </w:r>
            <w:proofErr w:type="spellStart"/>
            <w:r w:rsidRPr="004C1B36">
              <w:rPr>
                <w:sz w:val="24"/>
                <w:szCs w:val="24"/>
              </w:rPr>
              <w:t>NaCI</w:t>
            </w:r>
            <w:proofErr w:type="spellEnd"/>
            <w:r w:rsidRPr="004C1B36">
              <w:rPr>
                <w:sz w:val="24"/>
                <w:szCs w:val="24"/>
              </w:rPr>
              <w:t xml:space="preserve">, насыщенному раствору </w:t>
            </w:r>
            <w:proofErr w:type="spellStart"/>
            <w:r>
              <w:rPr>
                <w:sz w:val="24"/>
                <w:szCs w:val="24"/>
              </w:rPr>
              <w:t>NaCI</w:t>
            </w:r>
            <w:proofErr w:type="spellEnd"/>
            <w:r>
              <w:rPr>
                <w:sz w:val="24"/>
                <w:szCs w:val="24"/>
              </w:rPr>
              <w:t xml:space="preserve">  при (0-2) </w:t>
            </w:r>
            <w:proofErr w:type="spellStart"/>
            <w:r>
              <w:rPr>
                <w:sz w:val="24"/>
                <w:szCs w:val="24"/>
                <w:vertAlign w:val="superscript"/>
              </w:rPr>
              <w:t>о</w:t>
            </w:r>
            <w:r w:rsidRPr="004C1B36">
              <w:rPr>
                <w:sz w:val="24"/>
                <w:szCs w:val="24"/>
              </w:rPr>
              <w:t>С</w:t>
            </w:r>
            <w:proofErr w:type="spellEnd"/>
            <w:r w:rsidRPr="004C1B36">
              <w:rPr>
                <w:sz w:val="24"/>
                <w:szCs w:val="24"/>
              </w:rPr>
              <w:t>, не менее 72 ч.</w:t>
            </w:r>
          </w:p>
        </w:tc>
      </w:tr>
    </w:tbl>
    <w:p w:rsidR="00E574C2" w:rsidRDefault="00E574C2" w:rsidP="00257A71">
      <w:pPr>
        <w:spacing w:after="120"/>
        <w:ind w:right="153"/>
        <w:jc w:val="center"/>
        <w:rPr>
          <w:b/>
          <w:sz w:val="24"/>
          <w:szCs w:val="24"/>
        </w:rPr>
      </w:pPr>
    </w:p>
    <w:p w:rsidR="00E574C2" w:rsidRDefault="00E574C2" w:rsidP="000E0B41">
      <w:pPr>
        <w:spacing w:after="120"/>
        <w:ind w:right="153"/>
        <w:rPr>
          <w:b/>
          <w:sz w:val="24"/>
          <w:szCs w:val="24"/>
        </w:rPr>
      </w:pPr>
    </w:p>
    <w:sectPr w:rsidR="00E574C2" w:rsidSect="00E33243">
      <w:footerReference w:type="even" r:id="rId14"/>
      <w:footerReference w:type="default" r:id="rId15"/>
      <w:footnotePr>
        <w:numFmt w:val="chicago"/>
      </w:footnotePr>
      <w:pgSz w:w="11906" w:h="16838" w:code="9"/>
      <w:pgMar w:top="851"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F4" w:rsidRDefault="006A0FF4">
      <w:r>
        <w:separator/>
      </w:r>
    </w:p>
  </w:endnote>
  <w:endnote w:type="continuationSeparator" w:id="0">
    <w:p w:rsidR="006A0FF4" w:rsidRDefault="006A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43" w:rsidRDefault="00264D43"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64D43" w:rsidRDefault="00264D4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43" w:rsidRDefault="00264D43"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07AFB">
      <w:rPr>
        <w:rStyle w:val="ad"/>
        <w:noProof/>
      </w:rPr>
      <w:t>43</w:t>
    </w:r>
    <w:r>
      <w:rPr>
        <w:rStyle w:val="ad"/>
      </w:rPr>
      <w:fldChar w:fldCharType="end"/>
    </w:r>
  </w:p>
  <w:p w:rsidR="00264D43" w:rsidRDefault="00264D43">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F4" w:rsidRDefault="006A0FF4">
      <w:r>
        <w:separator/>
      </w:r>
    </w:p>
  </w:footnote>
  <w:footnote w:type="continuationSeparator" w:id="0">
    <w:p w:rsidR="006A0FF4" w:rsidRDefault="006A0FF4">
      <w:r>
        <w:continuationSeparator/>
      </w:r>
    </w:p>
  </w:footnote>
  <w:footnote w:id="1">
    <w:p w:rsidR="00264D43" w:rsidRDefault="00264D43">
      <w:pPr>
        <w:pStyle w:val="aff0"/>
      </w:pPr>
      <w:r w:rsidRPr="00C82F87">
        <w:rPr>
          <w:rStyle w:val="aff2"/>
        </w:rPr>
        <w:sym w:font="Symbol" w:char="F02A"/>
      </w:r>
      <w:r>
        <w:t xml:space="preserve"> в соответствии с системой налогообложения, применяемой участником размещения заказа</w:t>
      </w:r>
    </w:p>
  </w:footnote>
  <w:footnote w:id="2">
    <w:p w:rsidR="00264D43" w:rsidRDefault="00264D43" w:rsidP="00703614">
      <w:pPr>
        <w:pStyle w:val="af"/>
      </w:pPr>
      <w:r>
        <w:rPr>
          <w:rStyle w:val="affd"/>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502"/>
        </w:tabs>
        <w:ind w:left="502" w:hanging="360"/>
      </w:pPr>
    </w:lvl>
    <w:lvl w:ilvl="1">
      <w:start w:val="3"/>
      <w:numFmt w:val="decimal"/>
      <w:lvlText w:val="%1.%2"/>
      <w:lvlJc w:val="left"/>
      <w:pPr>
        <w:tabs>
          <w:tab w:val="num" w:pos="502"/>
        </w:tabs>
        <w:ind w:left="502" w:hanging="360"/>
      </w:pPr>
      <w:rPr>
        <w:b/>
      </w:rPr>
    </w:lvl>
    <w:lvl w:ilvl="2">
      <w:start w:val="1"/>
      <w:numFmt w:val="decimal"/>
      <w:lvlText w:val="%1.%2.%3"/>
      <w:lvlJc w:val="left"/>
      <w:pPr>
        <w:tabs>
          <w:tab w:val="num" w:pos="862"/>
        </w:tabs>
        <w:ind w:left="862" w:hanging="720"/>
      </w:p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2">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BBE26AD0"/>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07"/>
    <w:multiLevelType w:val="multilevel"/>
    <w:tmpl w:val="F3DE3ABC"/>
    <w:lvl w:ilvl="0">
      <w:start w:val="1"/>
      <w:numFmt w:val="decimal"/>
      <w:lvlText w:val="3.1.%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08"/>
    <w:multiLevelType w:val="multilevel"/>
    <w:tmpl w:val="00000008"/>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9F947ED2"/>
    <w:lvl w:ilvl="0">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0000000B"/>
    <w:multiLevelType w:val="multilevel"/>
    <w:tmpl w:val="973A2544"/>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
    <w:nsid w:val="0000000D"/>
    <w:multiLevelType w:val="multilevel"/>
    <w:tmpl w:val="A1DE6E9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9">
    <w:nsid w:val="0000000F"/>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0">
    <w:nsid w:val="00000011"/>
    <w:multiLevelType w:val="multilevel"/>
    <w:tmpl w:val="3A44AF08"/>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1">
    <w:nsid w:val="00000013"/>
    <w:multiLevelType w:val="multilevel"/>
    <w:tmpl w:val="EF5C60F4"/>
    <w:lvl w:ilvl="0">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5DC5AFD"/>
    <w:multiLevelType w:val="singleLevel"/>
    <w:tmpl w:val="ABBA6CC4"/>
    <w:lvl w:ilvl="0">
      <w:numFmt w:val="bullet"/>
      <w:lvlText w:val="-"/>
      <w:lvlJc w:val="left"/>
      <w:pPr>
        <w:tabs>
          <w:tab w:val="num" w:pos="900"/>
        </w:tabs>
        <w:ind w:left="900" w:hanging="360"/>
      </w:pPr>
      <w:rPr>
        <w:rFonts w:hint="default"/>
      </w:rPr>
    </w:lvl>
  </w:abstractNum>
  <w:abstractNum w:abstractNumId="1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D602651"/>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7">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0253F4"/>
    <w:multiLevelType w:val="hybridMultilevel"/>
    <w:tmpl w:val="54606D7E"/>
    <w:lvl w:ilvl="0" w:tplc="7BC6016E">
      <w:start w:val="1"/>
      <w:numFmt w:val="bullet"/>
      <w:lvlText w:val=""/>
      <w:lvlJc w:val="left"/>
      <w:pPr>
        <w:tabs>
          <w:tab w:val="num" w:pos="420"/>
        </w:tabs>
        <w:ind w:left="420" w:hanging="360"/>
      </w:pPr>
      <w:rPr>
        <w:rFonts w:ascii="Symbol" w:eastAsia="Times New Roman" w:hAnsi="Symbol" w:cs="Times New Roman" w:hint="default"/>
        <w:b/>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b/>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9">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21">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24">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7">
    <w:nsid w:val="4ACF277A"/>
    <w:multiLevelType w:val="hybridMultilevel"/>
    <w:tmpl w:val="9C7C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2">
    <w:nsid w:val="5AE0143E"/>
    <w:multiLevelType w:val="multilevel"/>
    <w:tmpl w:val="A8F6867A"/>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B493D8A"/>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5">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1F5B28"/>
    <w:multiLevelType w:val="multilevel"/>
    <w:tmpl w:val="D854CD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7"/>
  </w:num>
  <w:num w:numId="2">
    <w:abstractNumId w:val="28"/>
  </w:num>
  <w:num w:numId="3">
    <w:abstractNumId w:val="29"/>
  </w:num>
  <w:num w:numId="4">
    <w:abstractNumId w:val="25"/>
  </w:num>
  <w:num w:numId="5">
    <w:abstractNumId w:val="4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8"/>
    </w:lvlOverride>
    <w:lvlOverride w:ilvl="1"/>
    <w:lvlOverride w:ilvl="2"/>
    <w:lvlOverride w:ilvl="3"/>
    <w:lvlOverride w:ilvl="4"/>
    <w:lvlOverride w:ilvl="5"/>
    <w:lvlOverride w:ilvl="6"/>
    <w:lvlOverride w:ilvl="7"/>
    <w:lvlOverride w:ilvl="8"/>
  </w:num>
  <w:num w:numId="9">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34"/>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5"/>
  </w:num>
  <w:num w:numId="22">
    <w:abstractNumId w:val="12"/>
  </w:num>
  <w:num w:numId="23">
    <w:abstractNumId w:val="24"/>
  </w:num>
  <w:num w:numId="24">
    <w:abstractNumId w:val="39"/>
  </w:num>
  <w:num w:numId="25">
    <w:abstractNumId w:val="38"/>
  </w:num>
  <w:num w:numId="26">
    <w:abstractNumId w:val="3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
    <w:abstractNumId w:val="16"/>
  </w:num>
  <w:num w:numId="37">
    <w:abstractNumId w:val="20"/>
  </w:num>
  <w:num w:numId="38">
    <w:abstractNumId w:val="1"/>
  </w:num>
  <w:num w:numId="39">
    <w:abstractNumId w:val="33"/>
  </w:num>
  <w:num w:numId="40">
    <w:abstractNumId w:val="18"/>
  </w:num>
  <w:num w:numId="41">
    <w:abstractNumId w:val="2"/>
  </w:num>
  <w:num w:numId="42">
    <w:abstractNumId w:val="4"/>
  </w:num>
  <w:num w:numId="43">
    <w:abstractNumId w:val="5"/>
  </w:num>
  <w:num w:numId="44">
    <w:abstractNumId w:val="27"/>
  </w:num>
  <w:num w:numId="45">
    <w:abstractNumId w:val="36"/>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5B1"/>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AC9"/>
    <w:rsid w:val="00060C69"/>
    <w:rsid w:val="00061022"/>
    <w:rsid w:val="00062010"/>
    <w:rsid w:val="0006247A"/>
    <w:rsid w:val="0006263A"/>
    <w:rsid w:val="00062CA9"/>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B4"/>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0915"/>
    <w:rsid w:val="000E0B41"/>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226"/>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0F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17E8"/>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DDA"/>
    <w:rsid w:val="00187F50"/>
    <w:rsid w:val="0019050B"/>
    <w:rsid w:val="001908A7"/>
    <w:rsid w:val="00190C04"/>
    <w:rsid w:val="00190EB6"/>
    <w:rsid w:val="00191C8A"/>
    <w:rsid w:val="00192054"/>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066"/>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07AFB"/>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52D"/>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4D43"/>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76A94"/>
    <w:rsid w:val="00277278"/>
    <w:rsid w:val="002801F6"/>
    <w:rsid w:val="00280A1E"/>
    <w:rsid w:val="00280B65"/>
    <w:rsid w:val="00282757"/>
    <w:rsid w:val="002827DA"/>
    <w:rsid w:val="00283749"/>
    <w:rsid w:val="002839B5"/>
    <w:rsid w:val="00283F02"/>
    <w:rsid w:val="00283F4C"/>
    <w:rsid w:val="00283F54"/>
    <w:rsid w:val="00284863"/>
    <w:rsid w:val="00284CF3"/>
    <w:rsid w:val="00284EE6"/>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356D"/>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90"/>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7E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5D9"/>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92D"/>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3EA"/>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2FD0"/>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40E"/>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D43"/>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577"/>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578"/>
    <w:rsid w:val="004A0811"/>
    <w:rsid w:val="004A17C1"/>
    <w:rsid w:val="004A1A4A"/>
    <w:rsid w:val="004A29B0"/>
    <w:rsid w:val="004A2C3E"/>
    <w:rsid w:val="004A37A3"/>
    <w:rsid w:val="004A3A88"/>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64D"/>
    <w:rsid w:val="004C68CF"/>
    <w:rsid w:val="004C744A"/>
    <w:rsid w:val="004C7FA8"/>
    <w:rsid w:val="004D036C"/>
    <w:rsid w:val="004D0616"/>
    <w:rsid w:val="004D0DF7"/>
    <w:rsid w:val="004D0ED0"/>
    <w:rsid w:val="004D1562"/>
    <w:rsid w:val="004D1CEF"/>
    <w:rsid w:val="004D1E33"/>
    <w:rsid w:val="004D205A"/>
    <w:rsid w:val="004D29E7"/>
    <w:rsid w:val="004D2D10"/>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3F77"/>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372"/>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0F3B"/>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1BF0"/>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316"/>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7B9"/>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59"/>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0FF4"/>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39"/>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61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4D1"/>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911"/>
    <w:rsid w:val="00731C0B"/>
    <w:rsid w:val="007320FC"/>
    <w:rsid w:val="007321D0"/>
    <w:rsid w:val="0073228E"/>
    <w:rsid w:val="00732812"/>
    <w:rsid w:val="00733E00"/>
    <w:rsid w:val="00734383"/>
    <w:rsid w:val="00734A9D"/>
    <w:rsid w:val="00734EA0"/>
    <w:rsid w:val="007354B6"/>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D6A"/>
    <w:rsid w:val="00786F8E"/>
    <w:rsid w:val="00787523"/>
    <w:rsid w:val="0078779E"/>
    <w:rsid w:val="00787881"/>
    <w:rsid w:val="00790306"/>
    <w:rsid w:val="007904AE"/>
    <w:rsid w:val="00790A93"/>
    <w:rsid w:val="00790AE0"/>
    <w:rsid w:val="00790AFD"/>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913"/>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97D"/>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73A"/>
    <w:rsid w:val="00873A18"/>
    <w:rsid w:val="00873B31"/>
    <w:rsid w:val="00873BEF"/>
    <w:rsid w:val="00873E78"/>
    <w:rsid w:val="00875482"/>
    <w:rsid w:val="0087619B"/>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3E2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391"/>
    <w:rsid w:val="00940521"/>
    <w:rsid w:val="0094157A"/>
    <w:rsid w:val="0094191D"/>
    <w:rsid w:val="009427A8"/>
    <w:rsid w:val="0094283A"/>
    <w:rsid w:val="00942C3D"/>
    <w:rsid w:val="00942E52"/>
    <w:rsid w:val="009432C5"/>
    <w:rsid w:val="00943626"/>
    <w:rsid w:val="009437EE"/>
    <w:rsid w:val="0094397D"/>
    <w:rsid w:val="00944083"/>
    <w:rsid w:val="009443BA"/>
    <w:rsid w:val="00944D8D"/>
    <w:rsid w:val="00945AC5"/>
    <w:rsid w:val="00945B4B"/>
    <w:rsid w:val="00945D7E"/>
    <w:rsid w:val="00945E19"/>
    <w:rsid w:val="00946C7F"/>
    <w:rsid w:val="0094727F"/>
    <w:rsid w:val="0094744F"/>
    <w:rsid w:val="00947661"/>
    <w:rsid w:val="00947740"/>
    <w:rsid w:val="00947C8B"/>
    <w:rsid w:val="00950111"/>
    <w:rsid w:val="0095086D"/>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448D"/>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953"/>
    <w:rsid w:val="00996E70"/>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7CE"/>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8E1"/>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907"/>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2F3"/>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0F7F"/>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A93"/>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767"/>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53D"/>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882"/>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86B"/>
    <w:rsid w:val="00AD0C27"/>
    <w:rsid w:val="00AD12F5"/>
    <w:rsid w:val="00AD2802"/>
    <w:rsid w:val="00AD2D8F"/>
    <w:rsid w:val="00AD2F96"/>
    <w:rsid w:val="00AD3073"/>
    <w:rsid w:val="00AD3250"/>
    <w:rsid w:val="00AD3540"/>
    <w:rsid w:val="00AD3748"/>
    <w:rsid w:val="00AD37D1"/>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194A"/>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57EB"/>
    <w:rsid w:val="00AE629A"/>
    <w:rsid w:val="00AE62BC"/>
    <w:rsid w:val="00AE7895"/>
    <w:rsid w:val="00AF0E14"/>
    <w:rsid w:val="00AF1DC0"/>
    <w:rsid w:val="00AF20AA"/>
    <w:rsid w:val="00AF24C4"/>
    <w:rsid w:val="00AF2EFD"/>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596"/>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18A"/>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47242"/>
    <w:rsid w:val="00C5030B"/>
    <w:rsid w:val="00C50317"/>
    <w:rsid w:val="00C51C6F"/>
    <w:rsid w:val="00C5285A"/>
    <w:rsid w:val="00C52DC7"/>
    <w:rsid w:val="00C52ED8"/>
    <w:rsid w:val="00C530C1"/>
    <w:rsid w:val="00C530D4"/>
    <w:rsid w:val="00C53A82"/>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2F87"/>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5BC1"/>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18E5"/>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3FB2"/>
    <w:rsid w:val="00D34388"/>
    <w:rsid w:val="00D34625"/>
    <w:rsid w:val="00D352EC"/>
    <w:rsid w:val="00D35645"/>
    <w:rsid w:val="00D35A63"/>
    <w:rsid w:val="00D36065"/>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0E7"/>
    <w:rsid w:val="00D613EA"/>
    <w:rsid w:val="00D61B86"/>
    <w:rsid w:val="00D62432"/>
    <w:rsid w:val="00D62750"/>
    <w:rsid w:val="00D62D29"/>
    <w:rsid w:val="00D638BE"/>
    <w:rsid w:val="00D6407E"/>
    <w:rsid w:val="00D64341"/>
    <w:rsid w:val="00D64E1C"/>
    <w:rsid w:val="00D65A8E"/>
    <w:rsid w:val="00D65ACA"/>
    <w:rsid w:val="00D65E72"/>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0E4B"/>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D2E"/>
    <w:rsid w:val="00DF6058"/>
    <w:rsid w:val="00DF6DE0"/>
    <w:rsid w:val="00DF6ED7"/>
    <w:rsid w:val="00DF72CD"/>
    <w:rsid w:val="00DF7BBC"/>
    <w:rsid w:val="00DF7D8D"/>
    <w:rsid w:val="00E000F8"/>
    <w:rsid w:val="00E013A3"/>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243"/>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7A4"/>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4C2"/>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0B51"/>
    <w:rsid w:val="00EA133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183B"/>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77A21"/>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A20F7F"/>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A20F7F"/>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1170094">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4852476">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7907372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326832445">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7241912">
      <w:bodyDiv w:val="1"/>
      <w:marLeft w:val="0"/>
      <w:marRight w:val="0"/>
      <w:marTop w:val="0"/>
      <w:marBottom w:val="0"/>
      <w:divBdr>
        <w:top w:val="none" w:sz="0" w:space="0" w:color="auto"/>
        <w:left w:val="none" w:sz="0" w:space="0" w:color="auto"/>
        <w:bottom w:val="none" w:sz="0" w:space="0" w:color="auto"/>
        <w:right w:val="none" w:sz="0" w:space="0" w:color="auto"/>
      </w:divBdr>
    </w:div>
    <w:div w:id="465318329">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596594831">
      <w:bodyDiv w:val="1"/>
      <w:marLeft w:val="0"/>
      <w:marRight w:val="0"/>
      <w:marTop w:val="0"/>
      <w:marBottom w:val="0"/>
      <w:divBdr>
        <w:top w:val="none" w:sz="0" w:space="0" w:color="auto"/>
        <w:left w:val="none" w:sz="0" w:space="0" w:color="auto"/>
        <w:bottom w:val="none" w:sz="0" w:space="0" w:color="auto"/>
        <w:right w:val="none" w:sz="0" w:space="0" w:color="auto"/>
      </w:divBdr>
    </w:div>
    <w:div w:id="649096342">
      <w:bodyDiv w:val="1"/>
      <w:marLeft w:val="0"/>
      <w:marRight w:val="0"/>
      <w:marTop w:val="0"/>
      <w:marBottom w:val="0"/>
      <w:divBdr>
        <w:top w:val="none" w:sz="0" w:space="0" w:color="auto"/>
        <w:left w:val="none" w:sz="0" w:space="0" w:color="auto"/>
        <w:bottom w:val="none" w:sz="0" w:space="0" w:color="auto"/>
        <w:right w:val="none" w:sz="0" w:space="0" w:color="auto"/>
      </w:divBdr>
    </w:div>
    <w:div w:id="683481029">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745957150">
      <w:bodyDiv w:val="1"/>
      <w:marLeft w:val="0"/>
      <w:marRight w:val="0"/>
      <w:marTop w:val="0"/>
      <w:marBottom w:val="0"/>
      <w:divBdr>
        <w:top w:val="none" w:sz="0" w:space="0" w:color="auto"/>
        <w:left w:val="none" w:sz="0" w:space="0" w:color="auto"/>
        <w:bottom w:val="none" w:sz="0" w:space="0" w:color="auto"/>
        <w:right w:val="none" w:sz="0" w:space="0" w:color="auto"/>
      </w:divBdr>
    </w:div>
    <w:div w:id="808548981">
      <w:bodyDiv w:val="1"/>
      <w:marLeft w:val="0"/>
      <w:marRight w:val="0"/>
      <w:marTop w:val="0"/>
      <w:marBottom w:val="0"/>
      <w:divBdr>
        <w:top w:val="none" w:sz="0" w:space="0" w:color="auto"/>
        <w:left w:val="none" w:sz="0" w:space="0" w:color="auto"/>
        <w:bottom w:val="none" w:sz="0" w:space="0" w:color="auto"/>
        <w:right w:val="none" w:sz="0" w:space="0" w:color="auto"/>
      </w:divBdr>
    </w:div>
    <w:div w:id="850073248">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4198092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0593055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32090134">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53596129">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192961139">
      <w:bodyDiv w:val="1"/>
      <w:marLeft w:val="0"/>
      <w:marRight w:val="0"/>
      <w:marTop w:val="0"/>
      <w:marBottom w:val="0"/>
      <w:divBdr>
        <w:top w:val="none" w:sz="0" w:space="0" w:color="auto"/>
        <w:left w:val="none" w:sz="0" w:space="0" w:color="auto"/>
        <w:bottom w:val="none" w:sz="0" w:space="0" w:color="auto"/>
        <w:right w:val="none" w:sz="0" w:space="0" w:color="auto"/>
      </w:divBdr>
    </w:div>
    <w:div w:id="1199660367">
      <w:bodyDiv w:val="1"/>
      <w:marLeft w:val="0"/>
      <w:marRight w:val="0"/>
      <w:marTop w:val="0"/>
      <w:marBottom w:val="0"/>
      <w:divBdr>
        <w:top w:val="none" w:sz="0" w:space="0" w:color="auto"/>
        <w:left w:val="none" w:sz="0" w:space="0" w:color="auto"/>
        <w:bottom w:val="none" w:sz="0" w:space="0" w:color="auto"/>
        <w:right w:val="none" w:sz="0" w:space="0" w:color="auto"/>
      </w:divBdr>
    </w:div>
    <w:div w:id="1212307885">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86110719">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5752766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487282389">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60092975">
      <w:bodyDiv w:val="1"/>
      <w:marLeft w:val="0"/>
      <w:marRight w:val="0"/>
      <w:marTop w:val="0"/>
      <w:marBottom w:val="0"/>
      <w:divBdr>
        <w:top w:val="none" w:sz="0" w:space="0" w:color="auto"/>
        <w:left w:val="none" w:sz="0" w:space="0" w:color="auto"/>
        <w:bottom w:val="none" w:sz="0" w:space="0" w:color="auto"/>
        <w:right w:val="none" w:sz="0" w:space="0" w:color="auto"/>
      </w:divBdr>
    </w:div>
    <w:div w:id="1572618120">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1303070">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2F47-1788-42E0-96B2-00387829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53</Pages>
  <Words>23802</Words>
  <Characters>135673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159157</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Наталья Михайловна Сельцова</cp:lastModifiedBy>
  <cp:revision>74</cp:revision>
  <cp:lastPrinted>2013-12-16T06:20:00Z</cp:lastPrinted>
  <dcterms:created xsi:type="dcterms:W3CDTF">2013-10-07T12:57:00Z</dcterms:created>
  <dcterms:modified xsi:type="dcterms:W3CDTF">2013-12-16T09:45:00Z</dcterms:modified>
</cp:coreProperties>
</file>