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B546CB" w:rsidRPr="00B546CB">
        <w:rPr>
          <w:rFonts w:ascii="Times New Roman" w:hAnsi="Times New Roman" w:cs="Times New Roman"/>
          <w:sz w:val="28"/>
          <w:szCs w:val="28"/>
        </w:rPr>
        <w:t>Замена остановочных павильонов.</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5D73CF" w:rsidP="00E31DEF">
            <w:pPr>
              <w:pStyle w:val="31"/>
            </w:pPr>
            <w:r w:rsidRPr="00B16BF2">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5D73CF" w:rsidRPr="00B16BF2">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16201">
            <w:pPr>
              <w:pStyle w:val="31"/>
              <w:rPr>
                <w:lang w:val="en-US"/>
              </w:rPr>
            </w:pPr>
            <w:r w:rsidRPr="00B16BF2">
              <w:t>4</w:t>
            </w:r>
            <w:r w:rsidR="00D16201">
              <w:rPr>
                <w:lang w:val="en-US"/>
              </w:rPr>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8C1B58"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по замене остановочных павильонов.</w:t>
            </w:r>
          </w:p>
          <w:p w:rsidR="00814928"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D16201">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D16201">
              <w:rPr>
                <w:sz w:val="24"/>
                <w:szCs w:val="24"/>
              </w:rPr>
              <w:lastRenderedPageBreak/>
              <w:t>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A6D0C" w:rsidRPr="00CA6D0C" w:rsidRDefault="00B546CB" w:rsidP="00E31DEF">
            <w:pPr>
              <w:jc w:val="both"/>
              <w:rPr>
                <w:sz w:val="32"/>
                <w:szCs w:val="24"/>
                <w:u w:val="single"/>
              </w:rPr>
            </w:pPr>
            <w:r>
              <w:rPr>
                <w:sz w:val="24"/>
              </w:rPr>
              <w:t xml:space="preserve">Территории </w:t>
            </w:r>
            <w:r w:rsidR="00CA6D0C" w:rsidRPr="00CA6D0C">
              <w:rPr>
                <w:sz w:val="24"/>
              </w:rPr>
              <w:t>города Иванова</w:t>
            </w:r>
            <w:r w:rsidR="00CA6D0C" w:rsidRPr="00CA6D0C">
              <w:rPr>
                <w:sz w:val="32"/>
                <w:szCs w:val="24"/>
                <w:u w:val="single"/>
              </w:rPr>
              <w:t xml:space="preserve"> </w:t>
            </w:r>
          </w:p>
          <w:p w:rsidR="00814928" w:rsidRPr="00AD277A" w:rsidRDefault="00814928" w:rsidP="00B546CB">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A6D0C">
              <w:rPr>
                <w:sz w:val="24"/>
              </w:rPr>
              <w:t>с</w:t>
            </w:r>
            <w:r w:rsidR="00CA6D0C" w:rsidRPr="00CA6D0C">
              <w:rPr>
                <w:sz w:val="24"/>
              </w:rPr>
              <w:t xml:space="preserve"> момента заключения муниципального контракта и до 01.</w:t>
            </w:r>
            <w:r w:rsidR="00B546CB">
              <w:rPr>
                <w:sz w:val="24"/>
              </w:rPr>
              <w:t>10</w:t>
            </w:r>
            <w:r w:rsidR="00CA6D0C" w:rsidRPr="00CA6D0C">
              <w:rPr>
                <w:sz w:val="24"/>
              </w:rPr>
              <w:t>.2013</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35737E" w:rsidP="0035737E">
            <w:pPr>
              <w:pStyle w:val="a9"/>
              <w:spacing w:after="0"/>
              <w:jc w:val="left"/>
              <w:rPr>
                <w:rFonts w:ascii="Times New Roman" w:hAnsi="Times New Roman"/>
                <w:szCs w:val="24"/>
              </w:rPr>
            </w:pPr>
            <w:r w:rsidRPr="00FA281F">
              <w:rPr>
                <w:rFonts w:ascii="Times New Roman" w:hAnsi="Times New Roman"/>
              </w:rPr>
              <w:t>1</w:t>
            </w:r>
            <w:r w:rsidR="00B546CB">
              <w:rPr>
                <w:rFonts w:ascii="Times New Roman" w:hAnsi="Times New Roman"/>
              </w:rPr>
              <w:t> 643 044</w:t>
            </w:r>
            <w:r w:rsidRPr="00FA281F">
              <w:rPr>
                <w:rFonts w:ascii="Times New Roman" w:hAnsi="Times New Roman"/>
                <w:szCs w:val="24"/>
              </w:rPr>
              <w:t>,00</w:t>
            </w:r>
            <w:r>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E371EB" w:rsidRPr="00E371EB" w:rsidRDefault="00E371EB" w:rsidP="00E31DEF">
            <w:pPr>
              <w:jc w:val="both"/>
              <w:rPr>
                <w:color w:val="000000"/>
                <w:sz w:val="24"/>
              </w:rPr>
            </w:pPr>
            <w:r w:rsidRPr="00E371EB">
              <w:rPr>
                <w:color w:val="000000"/>
                <w:sz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00AC3196" w:rsidRPr="00AC3196">
              <w:rPr>
                <w:rStyle w:val="aff9"/>
                <w:color w:val="000000"/>
                <w:sz w:val="24"/>
              </w:rPr>
              <w:footnoteReference w:customMarkFollows="1" w:id="1"/>
              <w:t>*</w:t>
            </w:r>
            <w:r w:rsidRPr="00E371EB">
              <w:rPr>
                <w:color w:val="000000"/>
                <w:sz w:val="24"/>
              </w:rPr>
              <w:t>)</w:t>
            </w:r>
            <w:r w:rsidR="00D16201">
              <w:rPr>
                <w:color w:val="000000"/>
                <w:sz w:val="24"/>
              </w:rPr>
              <w:t>,</w:t>
            </w:r>
            <w:r w:rsidR="00D16201" w:rsidRPr="00D16201">
              <w:rPr>
                <w:color w:val="000000"/>
                <w:sz w:val="24"/>
              </w:rPr>
              <w:t xml:space="preserve"> сборов</w:t>
            </w:r>
            <w:r w:rsidRPr="00E371EB">
              <w:rPr>
                <w:color w:val="000000"/>
                <w:sz w:val="24"/>
              </w:rPr>
              <w:t>, иных затрат, понесенных Подрядчиком при выполнении работ.</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lastRenderedPageBreak/>
              <w:t xml:space="preserve">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Pr="002658E4" w:rsidRDefault="00334AD8" w:rsidP="00E31DEF">
            <w:pPr>
              <w:jc w:val="both"/>
              <w:outlineLvl w:val="1"/>
              <w:rPr>
                <w:sz w:val="24"/>
                <w:szCs w:val="24"/>
              </w:rPr>
            </w:pPr>
            <w:proofErr w:type="gramStart"/>
            <w:r w:rsidRPr="0016744E">
              <w:rPr>
                <w:bCs/>
                <w:sz w:val="24"/>
                <w:szCs w:val="24"/>
              </w:rPr>
              <w:lastRenderedPageBreak/>
              <w:t>-</w:t>
            </w:r>
            <w:r w:rsidR="00814928" w:rsidRPr="0016744E">
              <w:rPr>
                <w:bCs/>
                <w:sz w:val="24"/>
                <w:szCs w:val="24"/>
              </w:rPr>
              <w:t xml:space="preserve"> </w:t>
            </w:r>
            <w:r w:rsidR="00814928"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9321C7">
              <w:rPr>
                <w:sz w:val="24"/>
                <w:szCs w:val="24"/>
              </w:rPr>
              <w:t>26.03</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B546CB">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9321C7">
              <w:rPr>
                <w:sz w:val="24"/>
                <w:szCs w:val="24"/>
              </w:rPr>
              <w:t>30.03</w:t>
            </w:r>
            <w:bookmarkStart w:id="0" w:name="_GoBack"/>
            <w:bookmarkEnd w:id="0"/>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Pr="00142CFB" w:rsidRDefault="009321C7" w:rsidP="00D643E8">
            <w:pPr>
              <w:pStyle w:val="Web"/>
              <w:spacing w:before="0" w:beforeAutospacing="0" w:after="0" w:afterAutospacing="0"/>
              <w:jc w:val="both"/>
              <w:rPr>
                <w:bCs/>
                <w:color w:val="000000"/>
                <w:highlight w:val="cyan"/>
              </w:rPr>
            </w:pPr>
            <w:r>
              <w:t>03.04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9321C7" w:rsidP="00E31DEF">
            <w:pPr>
              <w:pStyle w:val="Web"/>
              <w:spacing w:before="0" w:beforeAutospacing="0" w:after="0" w:afterAutospacing="0"/>
              <w:rPr>
                <w:highlight w:val="cyan"/>
              </w:rPr>
            </w:pPr>
            <w:r>
              <w:t>04.04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9321C7" w:rsidP="00E31DEF">
            <w:pPr>
              <w:pStyle w:val="Web"/>
              <w:spacing w:before="0" w:beforeAutospacing="0" w:after="0" w:afterAutospacing="0"/>
            </w:pPr>
            <w:r>
              <w:t>08.04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B546CB">
        <w:rPr>
          <w:i/>
          <w:sz w:val="24"/>
          <w:szCs w:val="24"/>
        </w:rPr>
        <w:t>замене остановочных павильонов.</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B546CB">
        <w:rPr>
          <w:i/>
          <w:sz w:val="24"/>
          <w:szCs w:val="24"/>
        </w:rPr>
        <w:t>замене остановочных павильонов.</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B546CB">
        <w:rPr>
          <w:i/>
          <w:sz w:val="24"/>
          <w:szCs w:val="24"/>
        </w:rPr>
        <w:t>замене остановочных павильонов.</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ind w:firstLine="540"/>
        <w:jc w:val="both"/>
        <w:rPr>
          <w:color w:val="000000"/>
          <w:sz w:val="24"/>
          <w:szCs w:val="24"/>
          <w:lang w:eastAsia="ar-SA"/>
        </w:rPr>
      </w:pPr>
      <w:r w:rsidRPr="00021951">
        <w:rPr>
          <w:color w:val="000000"/>
          <w:sz w:val="24"/>
          <w:szCs w:val="24"/>
          <w:lang w:eastAsia="ar-SA"/>
        </w:rPr>
        <w:tab/>
      </w:r>
      <w:proofErr w:type="gramStart"/>
      <w:r w:rsidRPr="00021951">
        <w:rPr>
          <w:b/>
          <w:color w:val="000000"/>
          <w:sz w:val="24"/>
          <w:szCs w:val="24"/>
          <w:lang w:eastAsia="ar-SA"/>
        </w:rPr>
        <w:t>Управление благоустройства</w:t>
      </w:r>
      <w:r w:rsidRPr="00021951">
        <w:rPr>
          <w:color w:val="000000"/>
          <w:sz w:val="24"/>
          <w:szCs w:val="24"/>
          <w:lang w:eastAsia="ar-SA"/>
        </w:rPr>
        <w:t xml:space="preserve"> </w:t>
      </w:r>
      <w:r w:rsidRPr="00021951">
        <w:rPr>
          <w:b/>
          <w:color w:val="000000"/>
          <w:sz w:val="24"/>
          <w:szCs w:val="24"/>
          <w:lang w:eastAsia="ar-SA"/>
        </w:rPr>
        <w:t>Администрации города Иванова</w:t>
      </w:r>
      <w:r w:rsidRPr="00021951">
        <w:rPr>
          <w:color w:val="000000"/>
          <w:sz w:val="24"/>
          <w:szCs w:val="24"/>
          <w:lang w:eastAsia="ar-SA"/>
        </w:rPr>
        <w:t xml:space="preserve">, именуемое в дальнейшем </w:t>
      </w:r>
      <w:r w:rsidRPr="00021951">
        <w:rPr>
          <w:b/>
          <w:color w:val="000000"/>
          <w:sz w:val="24"/>
          <w:szCs w:val="24"/>
          <w:lang w:eastAsia="ar-SA"/>
        </w:rPr>
        <w:t>«Заказчик»</w:t>
      </w:r>
      <w:r w:rsidRPr="00021951">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lang w:eastAsia="ar-SA"/>
        </w:rPr>
        <w:t xml:space="preserve">, именуемое в дальнейшем </w:t>
      </w:r>
      <w:r w:rsidRPr="00021951">
        <w:rPr>
          <w:b/>
          <w:color w:val="000000"/>
          <w:sz w:val="24"/>
          <w:szCs w:val="24"/>
          <w:lang w:eastAsia="ar-SA"/>
        </w:rPr>
        <w:t>«Подрядчик»,</w:t>
      </w:r>
      <w:r w:rsidRPr="00021951">
        <w:rPr>
          <w:color w:val="000000"/>
          <w:sz w:val="24"/>
          <w:szCs w:val="24"/>
          <w:lang w:eastAsia="ar-SA"/>
        </w:rPr>
        <w:t xml:space="preserve"> в лице </w:t>
      </w:r>
      <w:r w:rsidRPr="00021951">
        <w:rPr>
          <w:color w:val="000000"/>
          <w:sz w:val="24"/>
          <w:szCs w:val="24"/>
          <w:u w:val="single"/>
          <w:lang w:eastAsia="ar-SA"/>
        </w:rPr>
        <w:tab/>
      </w:r>
      <w:r w:rsidRPr="00021951">
        <w:rPr>
          <w:color w:val="000000"/>
          <w:sz w:val="24"/>
          <w:szCs w:val="24"/>
          <w:u w:val="single"/>
          <w:lang w:eastAsia="ar-SA"/>
        </w:rPr>
        <w:tab/>
      </w:r>
      <w:r w:rsidRPr="00021951">
        <w:rPr>
          <w:color w:val="000000"/>
          <w:sz w:val="24"/>
          <w:szCs w:val="24"/>
          <w:lang w:eastAsia="ar-SA"/>
        </w:rPr>
        <w:t xml:space="preserve">, действующего на основании </w:t>
      </w:r>
      <w:r w:rsidRPr="00021951">
        <w:rPr>
          <w:color w:val="000000"/>
          <w:sz w:val="24"/>
          <w:szCs w:val="24"/>
          <w:u w:val="single"/>
          <w:lang w:eastAsia="ar-SA"/>
        </w:rPr>
        <w:tab/>
        <w:t>____</w:t>
      </w:r>
      <w:r w:rsidRPr="00021951">
        <w:rPr>
          <w:color w:val="000000"/>
          <w:sz w:val="24"/>
          <w:szCs w:val="24"/>
          <w:lang w:eastAsia="ar-SA"/>
        </w:rPr>
        <w:t xml:space="preserve">, с другой стороны, вместе именуемые «Стороны», руководствуясь </w:t>
      </w:r>
      <w:r w:rsidRPr="00021951">
        <w:rPr>
          <w:color w:val="000000"/>
          <w:sz w:val="24"/>
          <w:szCs w:val="24"/>
          <w:u w:val="single"/>
          <w:lang w:eastAsia="ar-SA"/>
        </w:rPr>
        <w:t xml:space="preserve">____  </w:t>
      </w:r>
      <w:r w:rsidRPr="00021951">
        <w:rPr>
          <w:color w:val="000000"/>
          <w:sz w:val="24"/>
          <w:szCs w:val="24"/>
          <w:lang w:eastAsia="ar-SA"/>
        </w:rPr>
        <w:t xml:space="preserve">    № </w:t>
      </w:r>
      <w:r w:rsidRPr="00021951">
        <w:rPr>
          <w:color w:val="000000"/>
          <w:sz w:val="24"/>
          <w:szCs w:val="24"/>
          <w:u w:val="single"/>
          <w:lang w:eastAsia="ar-SA"/>
        </w:rPr>
        <w:t>_____</w:t>
      </w:r>
      <w:r w:rsidRPr="00021951">
        <w:rPr>
          <w:color w:val="000000"/>
          <w:sz w:val="24"/>
          <w:szCs w:val="24"/>
          <w:lang w:eastAsia="ar-SA"/>
        </w:rPr>
        <w:t xml:space="preserve">от </w:t>
      </w:r>
      <w:r w:rsidRPr="00021951">
        <w:rPr>
          <w:color w:val="000000"/>
          <w:sz w:val="24"/>
          <w:szCs w:val="24"/>
          <w:u w:val="single"/>
          <w:lang w:eastAsia="ar-SA"/>
        </w:rPr>
        <w:tab/>
        <w:t>_________</w:t>
      </w:r>
      <w:r w:rsidRPr="00021951">
        <w:rPr>
          <w:color w:val="000000"/>
          <w:sz w:val="24"/>
          <w:szCs w:val="24"/>
          <w:lang w:eastAsia="ar-SA"/>
        </w:rPr>
        <w:t>, заключили настоящий контракт (далее – контракт) о нижеследующем:</w:t>
      </w:r>
      <w:proofErr w:type="gramEnd"/>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 ПРЕДМЕТ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 xml:space="preserve">1.1. </w:t>
      </w:r>
      <w:r w:rsidRPr="00021951">
        <w:rPr>
          <w:b/>
          <w:color w:val="000000"/>
          <w:sz w:val="24"/>
          <w:szCs w:val="24"/>
          <w:lang w:eastAsia="ar-SA"/>
        </w:rPr>
        <w:tab/>
      </w:r>
      <w:r w:rsidRPr="00021951">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 </w:t>
      </w:r>
      <w:r w:rsidRPr="00021951">
        <w:rPr>
          <w:b/>
          <w:color w:val="000000"/>
          <w:sz w:val="24"/>
          <w:szCs w:val="24"/>
          <w:lang w:eastAsia="ar-SA"/>
        </w:rPr>
        <w:t>1.2.</w:t>
      </w:r>
      <w:r w:rsidRPr="00021951">
        <w:rPr>
          <w:color w:val="000000"/>
          <w:sz w:val="24"/>
          <w:szCs w:val="24"/>
          <w:lang w:eastAsia="ar-SA"/>
        </w:rPr>
        <w:t xml:space="preserve"> Подрядчик принимает на себя обязательства выполнить работы </w:t>
      </w:r>
      <w:r w:rsidRPr="00021951">
        <w:rPr>
          <w:b/>
          <w:i/>
          <w:sz w:val="24"/>
          <w:szCs w:val="24"/>
          <w:lang w:eastAsia="ar-SA"/>
        </w:rPr>
        <w:t>по замене остановочных павильонов</w:t>
      </w:r>
      <w:r w:rsidRPr="00021951">
        <w:rPr>
          <w:b/>
          <w:i/>
          <w:color w:val="000000"/>
          <w:sz w:val="24"/>
          <w:szCs w:val="24"/>
          <w:lang w:eastAsia="ar-SA"/>
        </w:rPr>
        <w:t xml:space="preserve"> </w:t>
      </w:r>
      <w:r w:rsidRPr="00021951">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r w:rsidRPr="00021951">
        <w:rPr>
          <w:b/>
          <w:color w:val="000000"/>
          <w:sz w:val="24"/>
          <w:szCs w:val="24"/>
          <w:lang w:eastAsia="ar-SA"/>
        </w:rPr>
        <w:t>1.3.</w:t>
      </w:r>
      <w:r w:rsidRPr="00021951">
        <w:rPr>
          <w:color w:val="000000"/>
          <w:sz w:val="24"/>
          <w:szCs w:val="24"/>
          <w:lang w:eastAsia="ar-SA"/>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1.4.</w:t>
      </w:r>
      <w:r w:rsidRPr="00021951">
        <w:rPr>
          <w:color w:val="000000"/>
          <w:sz w:val="24"/>
          <w:szCs w:val="24"/>
          <w:lang w:eastAsia="ar-SA"/>
        </w:rPr>
        <w:t xml:space="preserve"> Срок выполнения работ:</w:t>
      </w:r>
      <w:r w:rsidRPr="00021951">
        <w:rPr>
          <w:b/>
          <w:i/>
          <w:color w:val="000000"/>
          <w:sz w:val="24"/>
          <w:szCs w:val="24"/>
          <w:lang w:eastAsia="ar-SA"/>
        </w:rPr>
        <w:t xml:space="preserve"> </w:t>
      </w:r>
      <w:r w:rsidRPr="00021951">
        <w:rPr>
          <w:color w:val="000000"/>
          <w:sz w:val="24"/>
          <w:szCs w:val="24"/>
          <w:lang w:eastAsia="ar-SA"/>
        </w:rPr>
        <w:t>с момента заключения муниципального контракта и до</w:t>
      </w:r>
      <w:r w:rsidRPr="00021951">
        <w:rPr>
          <w:b/>
          <w:i/>
          <w:color w:val="000000"/>
          <w:sz w:val="24"/>
          <w:szCs w:val="24"/>
          <w:lang w:eastAsia="ar-SA"/>
        </w:rPr>
        <w:t xml:space="preserve"> </w:t>
      </w:r>
      <w:r w:rsidRPr="00021951">
        <w:rPr>
          <w:b/>
          <w:color w:val="000000"/>
          <w:sz w:val="24"/>
          <w:szCs w:val="24"/>
          <w:lang w:eastAsia="ar-SA"/>
        </w:rPr>
        <w:t>01.10.2013</w:t>
      </w:r>
      <w:r w:rsidRPr="00021951">
        <w:rPr>
          <w:color w:val="000000"/>
          <w:sz w:val="24"/>
          <w:szCs w:val="24"/>
          <w:lang w:eastAsia="ar-SA"/>
        </w:rPr>
        <w:t>.</w:t>
      </w:r>
    </w:p>
    <w:p w:rsidR="00021951" w:rsidRPr="00021951" w:rsidRDefault="00021951" w:rsidP="00021951">
      <w:pPr>
        <w:widowControl/>
        <w:tabs>
          <w:tab w:val="left" w:pos="0"/>
        </w:tabs>
        <w:suppressAutoHyphens/>
        <w:autoSpaceDE/>
        <w:autoSpaceDN/>
        <w:adjustRightInd/>
        <w:jc w:val="center"/>
        <w:rPr>
          <w:b/>
          <w:color w:val="000000"/>
          <w:sz w:val="24"/>
          <w:szCs w:val="24"/>
          <w:lang w:eastAsia="ar-SA"/>
        </w:rPr>
      </w:pPr>
    </w:p>
    <w:p w:rsidR="00021951" w:rsidRPr="00021951" w:rsidRDefault="00021951" w:rsidP="00021951">
      <w:pPr>
        <w:widowControl/>
        <w:tabs>
          <w:tab w:val="left" w:pos="0"/>
        </w:tabs>
        <w:suppressAutoHyphens/>
        <w:autoSpaceDE/>
        <w:autoSpaceDN/>
        <w:adjustRightInd/>
        <w:jc w:val="center"/>
        <w:rPr>
          <w:b/>
          <w:color w:val="000000"/>
          <w:sz w:val="24"/>
          <w:szCs w:val="24"/>
          <w:lang w:eastAsia="ar-SA"/>
        </w:rPr>
      </w:pPr>
      <w:r w:rsidRPr="00021951">
        <w:rPr>
          <w:b/>
          <w:color w:val="000000"/>
          <w:sz w:val="24"/>
          <w:szCs w:val="24"/>
          <w:lang w:eastAsia="ar-SA"/>
        </w:rPr>
        <w:t>2. ЦЕНА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2.1.</w:t>
      </w:r>
      <w:r w:rsidRPr="00021951">
        <w:rPr>
          <w:color w:val="000000"/>
          <w:sz w:val="24"/>
          <w:szCs w:val="24"/>
          <w:lang w:eastAsia="ar-SA"/>
        </w:rPr>
        <w:t xml:space="preserve"> Цена контракта составляет</w:t>
      </w:r>
      <w:proofErr w:type="gramStart"/>
      <w:r w:rsidRPr="00021951">
        <w:rPr>
          <w:color w:val="000000"/>
          <w:sz w:val="24"/>
          <w:szCs w:val="24"/>
          <w:lang w:eastAsia="ar-SA"/>
        </w:rPr>
        <w:t xml:space="preserve"> ______________ (_________) </w:t>
      </w:r>
      <w:proofErr w:type="gramEnd"/>
      <w:r w:rsidRPr="00021951">
        <w:rPr>
          <w:color w:val="000000"/>
          <w:sz w:val="24"/>
          <w:szCs w:val="24"/>
          <w:lang w:eastAsia="ar-SA"/>
        </w:rPr>
        <w:t>руб., в том числе НДС</w:t>
      </w:r>
      <w:r w:rsidRPr="00021951">
        <w:rPr>
          <w:color w:val="000000"/>
          <w:sz w:val="24"/>
          <w:szCs w:val="24"/>
          <w:vertAlign w:val="superscript"/>
          <w:lang w:eastAsia="ar-SA"/>
        </w:rPr>
        <w:footnoteReference w:customMarkFollows="1" w:id="2"/>
        <w:t>*</w:t>
      </w:r>
      <w:r w:rsidRPr="00021951">
        <w:rPr>
          <w:color w:val="000000"/>
          <w:sz w:val="24"/>
          <w:szCs w:val="24"/>
          <w:u w:val="single"/>
          <w:lang w:eastAsia="ar-SA"/>
        </w:rPr>
        <w:t xml:space="preserve"> </w:t>
      </w:r>
      <w:r w:rsidRPr="00021951">
        <w:rPr>
          <w:color w:val="000000"/>
          <w:sz w:val="24"/>
          <w:szCs w:val="24"/>
          <w:lang w:eastAsia="ar-SA"/>
        </w:rPr>
        <w:t>___________ (__________) руб.</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2.2.</w:t>
      </w:r>
      <w:r w:rsidRPr="00021951">
        <w:rPr>
          <w:color w:val="000000"/>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2.3.</w:t>
      </w:r>
      <w:r w:rsidRPr="00021951">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w:t>
      </w:r>
      <w:r w:rsidR="005357CE">
        <w:rPr>
          <w:color w:val="000000"/>
          <w:sz w:val="24"/>
          <w:szCs w:val="24"/>
          <w:lang w:eastAsia="ar-SA"/>
        </w:rPr>
        <w:t xml:space="preserve"> случаев, предусмотренных действующим законодательством РФ</w:t>
      </w:r>
      <w:r w:rsidRPr="00021951">
        <w:rPr>
          <w:color w:val="000000"/>
          <w:sz w:val="24"/>
          <w:szCs w:val="24"/>
          <w:lang w:eastAsia="ar-SA"/>
        </w:rPr>
        <w:t>.</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2.4.</w:t>
      </w:r>
      <w:r w:rsidRPr="00021951">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021951" w:rsidRPr="00021951" w:rsidRDefault="00021951" w:rsidP="00021951">
      <w:pPr>
        <w:widowControl/>
        <w:suppressAutoHyphens/>
        <w:autoSpaceDE/>
        <w:autoSpaceDN/>
        <w:adjustRightInd/>
        <w:jc w:val="both"/>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3. СТОИМОСТЬ РАБОТ И ПОРЯДОК РАСЧЕТОВ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3.1.</w:t>
      </w:r>
      <w:r w:rsidRPr="00021951">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3.2.</w:t>
      </w:r>
      <w:r w:rsidRPr="00021951">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lastRenderedPageBreak/>
        <w:t xml:space="preserve">3.3. </w:t>
      </w:r>
      <w:r w:rsidRPr="00021951">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021951" w:rsidRPr="00021951" w:rsidRDefault="00021951" w:rsidP="00021951">
      <w:pPr>
        <w:suppressAutoHyphens/>
        <w:jc w:val="both"/>
        <w:rPr>
          <w:sz w:val="24"/>
          <w:szCs w:val="24"/>
        </w:rPr>
      </w:pPr>
      <w:r w:rsidRPr="00021951">
        <w:rPr>
          <w:b/>
          <w:sz w:val="24"/>
          <w:szCs w:val="24"/>
        </w:rPr>
        <w:t>3.4.</w:t>
      </w:r>
      <w:r w:rsidRPr="00021951">
        <w:rPr>
          <w:sz w:val="24"/>
          <w:szCs w:val="24"/>
        </w:rPr>
        <w:t xml:space="preserve"> Оплата производится по безналичному расчету за счет средств бюджета города Иванова.</w:t>
      </w:r>
    </w:p>
    <w:p w:rsidR="00021951" w:rsidRPr="00021951" w:rsidRDefault="00021951" w:rsidP="00021951">
      <w:pPr>
        <w:suppressAutoHyphens/>
        <w:jc w:val="both"/>
        <w:rPr>
          <w:sz w:val="24"/>
          <w:szCs w:val="24"/>
        </w:rPr>
      </w:pPr>
      <w:r w:rsidRPr="00021951">
        <w:rPr>
          <w:b/>
          <w:sz w:val="24"/>
          <w:szCs w:val="24"/>
        </w:rPr>
        <w:t xml:space="preserve">3.5. </w:t>
      </w:r>
      <w:r w:rsidRPr="00021951">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w:t>
      </w:r>
      <w:r w:rsidR="00713AC0" w:rsidRPr="00713AC0">
        <w:rPr>
          <w:sz w:val="24"/>
          <w:szCs w:val="24"/>
        </w:rPr>
        <w:t>Заказчику на момент  заключения контракта</w:t>
      </w:r>
      <w:r w:rsidRPr="00021951">
        <w:rPr>
          <w:sz w:val="24"/>
          <w:szCs w:val="24"/>
        </w:rPr>
        <w:t>. В порядке расчетов предусмотреть:</w:t>
      </w:r>
    </w:p>
    <w:p w:rsidR="00021951" w:rsidRPr="00021951" w:rsidRDefault="00021951" w:rsidP="00021951">
      <w:pPr>
        <w:suppressAutoHyphens/>
        <w:jc w:val="both"/>
        <w:rPr>
          <w:sz w:val="24"/>
          <w:szCs w:val="24"/>
        </w:rPr>
      </w:pPr>
      <w:r w:rsidRPr="00021951">
        <w:rPr>
          <w:sz w:val="24"/>
          <w:szCs w:val="24"/>
        </w:rPr>
        <w:t>- норму накладных расчетов в процентном отношении от фонда оплаты труда по видам работ, с понижающим коэффициентом 0,94;</w:t>
      </w:r>
    </w:p>
    <w:p w:rsidR="00021951" w:rsidRPr="00021951" w:rsidRDefault="00021951" w:rsidP="00021951">
      <w:pPr>
        <w:suppressAutoHyphens/>
        <w:jc w:val="both"/>
        <w:rPr>
          <w:sz w:val="24"/>
          <w:szCs w:val="24"/>
        </w:rPr>
      </w:pPr>
      <w:r w:rsidRPr="00021951">
        <w:rPr>
          <w:sz w:val="24"/>
          <w:szCs w:val="24"/>
        </w:rPr>
        <w:t>- норму сметной прибыли – в процентном отношении от фонда оплаты труда по видам работ, с понижающим коэффициентом 0,9.</w:t>
      </w:r>
    </w:p>
    <w:p w:rsidR="00021951" w:rsidRPr="00021951" w:rsidRDefault="00021951" w:rsidP="00021951">
      <w:pPr>
        <w:suppressAutoHyphens/>
        <w:jc w:val="both"/>
        <w:rPr>
          <w:sz w:val="24"/>
          <w:szCs w:val="24"/>
        </w:rPr>
      </w:pPr>
      <w:proofErr w:type="gramStart"/>
      <w:r w:rsidRPr="00021951">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021951" w:rsidRPr="00021951" w:rsidRDefault="00021951" w:rsidP="00021951">
      <w:pPr>
        <w:suppressAutoHyphens/>
        <w:jc w:val="both"/>
        <w:rPr>
          <w:sz w:val="24"/>
          <w:szCs w:val="24"/>
        </w:rPr>
      </w:pPr>
      <w:r w:rsidRPr="00021951">
        <w:rPr>
          <w:sz w:val="24"/>
          <w:szCs w:val="24"/>
        </w:rPr>
        <w:t>Смета приобретает силу и становится частью настоящего контракта с момента утверждения ее Заказчиком.</w:t>
      </w:r>
    </w:p>
    <w:p w:rsidR="00021951" w:rsidRPr="00021951" w:rsidRDefault="00021951" w:rsidP="00021951">
      <w:pPr>
        <w:suppressAutoHyphens/>
        <w:jc w:val="both"/>
        <w:rPr>
          <w:sz w:val="24"/>
          <w:szCs w:val="24"/>
        </w:rPr>
      </w:pPr>
      <w:r w:rsidRPr="00021951">
        <w:rPr>
          <w:sz w:val="24"/>
          <w:szCs w:val="24"/>
        </w:rPr>
        <w:t>Подрядчик вправе снизить цену контракта до цены указанной в рассчитанной им смете, по соглашению сторон.</w:t>
      </w:r>
    </w:p>
    <w:p w:rsidR="00021951" w:rsidRPr="00021951" w:rsidRDefault="00021951" w:rsidP="00021951">
      <w:pPr>
        <w:suppressAutoHyphens/>
        <w:jc w:val="both"/>
        <w:rPr>
          <w:sz w:val="24"/>
          <w:szCs w:val="24"/>
        </w:rPr>
      </w:pPr>
      <w:r w:rsidRPr="00021951">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4. ПРИЕМКА ВЫПОЛНЕННЫХ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4.1.</w:t>
      </w:r>
      <w:r w:rsidRPr="00021951">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4.2.</w:t>
      </w:r>
      <w:r w:rsidRPr="00021951">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4.3. </w:t>
      </w:r>
      <w:r w:rsidRPr="00021951">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4.4.</w:t>
      </w:r>
      <w:r w:rsidRPr="00021951">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021951" w:rsidRPr="005357CE"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4.5. </w:t>
      </w:r>
      <w:r w:rsidRPr="00021951">
        <w:rPr>
          <w:color w:val="000000"/>
          <w:sz w:val="24"/>
          <w:szCs w:val="24"/>
          <w:lang w:eastAsia="ar-SA"/>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021951">
        <w:rPr>
          <w:sz w:val="24"/>
          <w:szCs w:val="24"/>
          <w:lang w:eastAsia="ar-SA"/>
        </w:rPr>
        <w:t xml:space="preserve">в том числе и регламентирующим оказание </w:t>
      </w:r>
      <w:r w:rsidRPr="005357CE">
        <w:rPr>
          <w:sz w:val="24"/>
          <w:szCs w:val="24"/>
          <w:lang w:eastAsia="ar-SA"/>
        </w:rPr>
        <w:t>муниципальной услуги «Организация функционирования автомобильных дорог общего пользования»:</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ГОСТ </w:t>
      </w:r>
      <w:proofErr w:type="gramStart"/>
      <w:r w:rsidRPr="005357CE">
        <w:rPr>
          <w:color w:val="000000"/>
          <w:sz w:val="24"/>
          <w:szCs w:val="24"/>
          <w:lang w:eastAsia="ar-SA"/>
        </w:rPr>
        <w:t>Р</w:t>
      </w:r>
      <w:proofErr w:type="gramEnd"/>
      <w:r w:rsidRPr="005357CE">
        <w:rPr>
          <w:color w:val="000000"/>
          <w:sz w:val="24"/>
          <w:szCs w:val="24"/>
          <w:lang w:eastAsia="ar-SA"/>
        </w:rPr>
        <w:t xml:space="preserve"> 52766-2007 «Дороги автомобильные общего пользования. Элементы обустройства. Общие требования»;</w:t>
      </w:r>
    </w:p>
    <w:p w:rsidR="00021951" w:rsidRPr="005357CE" w:rsidRDefault="00021951" w:rsidP="00021951">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7473-2010 «Смеси бетонные. Технические условия»;</w:t>
      </w:r>
    </w:p>
    <w:p w:rsidR="00021951" w:rsidRPr="005357CE" w:rsidRDefault="00021951" w:rsidP="00021951">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lastRenderedPageBreak/>
        <w:t>- ГОСТ 14771-76* «Дуговая сварка в защитном газе. Соединения сварные. Основные типы, конструктивные элементы и размеры»;</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rFonts w:eastAsia="Arial"/>
          <w:color w:val="000000"/>
          <w:sz w:val="24"/>
          <w:szCs w:val="24"/>
          <w:lang w:eastAsia="ar-SA"/>
        </w:rPr>
        <w:t xml:space="preserve">- ГОСТ </w:t>
      </w:r>
      <w:proofErr w:type="gramStart"/>
      <w:r w:rsidRPr="005357CE">
        <w:rPr>
          <w:rFonts w:eastAsia="Arial"/>
          <w:color w:val="000000"/>
          <w:sz w:val="24"/>
          <w:szCs w:val="24"/>
          <w:lang w:eastAsia="ar-SA"/>
        </w:rPr>
        <w:t>Р</w:t>
      </w:r>
      <w:proofErr w:type="gramEnd"/>
      <w:r w:rsidRPr="005357CE">
        <w:rPr>
          <w:rFonts w:eastAsia="Arial"/>
          <w:color w:val="000000"/>
          <w:sz w:val="24"/>
          <w:szCs w:val="24"/>
          <w:lang w:eastAsia="ar-SA"/>
        </w:rPr>
        <w:t xml:space="preserve"> 52491-2005 «Материалы лакокрасочные, применяемые в строительстве. Общие технические условия»;</w:t>
      </w:r>
    </w:p>
    <w:p w:rsidR="00021951" w:rsidRPr="005357CE" w:rsidRDefault="00021951" w:rsidP="00021951">
      <w:pPr>
        <w:widowControl/>
        <w:tabs>
          <w:tab w:val="num" w:pos="0"/>
        </w:tabs>
        <w:suppressAutoHyphens/>
        <w:autoSpaceDE/>
        <w:autoSpaceDN/>
        <w:adjustRightInd/>
        <w:jc w:val="both"/>
        <w:rPr>
          <w:sz w:val="24"/>
          <w:szCs w:val="24"/>
        </w:rPr>
      </w:pPr>
      <w:r w:rsidRPr="005357CE">
        <w:rPr>
          <w:sz w:val="24"/>
          <w:szCs w:val="24"/>
        </w:rPr>
        <w:t xml:space="preserve">- ГОСТ </w:t>
      </w:r>
      <w:proofErr w:type="gramStart"/>
      <w:r w:rsidRPr="005357CE">
        <w:rPr>
          <w:sz w:val="24"/>
          <w:szCs w:val="24"/>
        </w:rPr>
        <w:t>Р</w:t>
      </w:r>
      <w:proofErr w:type="gramEnd"/>
      <w:r w:rsidRPr="005357CE">
        <w:rPr>
          <w:sz w:val="24"/>
          <w:szCs w:val="24"/>
        </w:rPr>
        <w:t xml:space="preserve"> 54157-2010 «Трубы стальные профильные для металлоконструкций. Технические условия»;</w:t>
      </w:r>
    </w:p>
    <w:p w:rsidR="00021951" w:rsidRPr="005357CE" w:rsidRDefault="00021951" w:rsidP="00021951">
      <w:pPr>
        <w:widowControl/>
        <w:tabs>
          <w:tab w:val="num" w:pos="0"/>
        </w:tabs>
        <w:suppressAutoHyphens/>
        <w:autoSpaceDE/>
        <w:autoSpaceDN/>
        <w:adjustRightInd/>
        <w:jc w:val="both"/>
        <w:rPr>
          <w:sz w:val="24"/>
          <w:szCs w:val="24"/>
          <w:lang w:eastAsia="ar-SA"/>
        </w:rPr>
      </w:pPr>
      <w:r w:rsidRPr="005357CE">
        <w:rPr>
          <w:sz w:val="24"/>
          <w:szCs w:val="24"/>
        </w:rPr>
        <w:t>ГОСТ 380-71 «</w:t>
      </w:r>
      <w:r w:rsidRPr="005357CE">
        <w:rPr>
          <w:sz w:val="24"/>
          <w:szCs w:val="24"/>
          <w:lang w:eastAsia="ar-SA"/>
        </w:rPr>
        <w:t>Сталь углеродистая обыкновенного качества. Марки и общие технические требования»;</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sz w:val="24"/>
          <w:szCs w:val="24"/>
          <w:lang w:eastAsia="ar-SA"/>
        </w:rPr>
        <w:t>- ТУ 5746-006-53432515-2007 «Малые архитектурные формы»;</w:t>
      </w:r>
    </w:p>
    <w:p w:rsidR="00021951" w:rsidRPr="005357CE" w:rsidRDefault="00021951" w:rsidP="00021951">
      <w:pPr>
        <w:widowControl/>
        <w:tabs>
          <w:tab w:val="num" w:pos="0"/>
        </w:tabs>
        <w:suppressAutoHyphens/>
        <w:autoSpaceDE/>
        <w:autoSpaceDN/>
        <w:adjustRightInd/>
        <w:jc w:val="both"/>
        <w:rPr>
          <w:rFonts w:eastAsia="Arial"/>
          <w:color w:val="000000"/>
          <w:sz w:val="24"/>
          <w:szCs w:val="24"/>
          <w:lang w:eastAsia="ar-SA"/>
        </w:rPr>
      </w:pPr>
      <w:r w:rsidRPr="005357CE">
        <w:rPr>
          <w:color w:val="000000"/>
          <w:sz w:val="24"/>
          <w:szCs w:val="24"/>
          <w:lang w:eastAsia="ar-SA"/>
        </w:rPr>
        <w:t>- ВСН 37-84 «Инструкция по организации движения и ограждению мест производства дорожных работ»;</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357CE">
        <w:rPr>
          <w:color w:val="000000"/>
          <w:sz w:val="24"/>
          <w:szCs w:val="24"/>
          <w:lang w:eastAsia="ar-SA"/>
        </w:rPr>
        <w:t>Минрегиона</w:t>
      </w:r>
      <w:proofErr w:type="spellEnd"/>
      <w:r w:rsidRPr="005357CE">
        <w:rPr>
          <w:color w:val="000000"/>
          <w:sz w:val="24"/>
          <w:szCs w:val="24"/>
          <w:lang w:eastAsia="ar-SA"/>
        </w:rPr>
        <w:t xml:space="preserve"> РФ от 28.12.2010 № 820);</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ОСТ 218.002-2003 «Автобусные остановки на автомобильных дорогах. Общие технические требования»;</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«СП 20.13330.2011. Свод правил. Нагрузки и воздействия. Актуализированная редакция СНиП 2.01.07.85*»;</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xml:space="preserve">- «СП 16.13330.2011. Свод правил. Стальные конструкции. Актуализированная редакция СНиП </w:t>
      </w:r>
      <w:r w:rsidRPr="005357CE">
        <w:rPr>
          <w:sz w:val="24"/>
          <w:szCs w:val="24"/>
          <w:lang w:val="en-US" w:eastAsia="ar-SA"/>
        </w:rPr>
        <w:t>II</w:t>
      </w:r>
      <w:r w:rsidRPr="005357CE">
        <w:rPr>
          <w:sz w:val="24"/>
          <w:szCs w:val="24"/>
          <w:lang w:eastAsia="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4.6.</w:t>
      </w:r>
      <w:r w:rsidRPr="005357CE">
        <w:rPr>
          <w:color w:val="000000"/>
          <w:sz w:val="24"/>
          <w:szCs w:val="24"/>
          <w:lang w:eastAsia="ar-SA"/>
        </w:rPr>
        <w:t xml:space="preserve"> Выполнение работ не принимается и оплата Заказчиком не производится в случае:</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выполнения работ, не согласованных с Заказчиком;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021951" w:rsidRPr="005357CE" w:rsidRDefault="00021951" w:rsidP="00021951">
      <w:pPr>
        <w:widowControl/>
        <w:suppressAutoHyphens/>
        <w:autoSpaceDE/>
        <w:autoSpaceDN/>
        <w:adjustRightInd/>
        <w:jc w:val="both"/>
        <w:rPr>
          <w:sz w:val="24"/>
          <w:szCs w:val="24"/>
          <w:lang w:eastAsia="ar-SA"/>
        </w:rPr>
      </w:pPr>
      <w:r w:rsidRPr="005357CE">
        <w:rPr>
          <w:b/>
          <w:sz w:val="24"/>
          <w:szCs w:val="24"/>
          <w:lang w:eastAsia="ar-SA"/>
        </w:rPr>
        <w:t xml:space="preserve">4.7. </w:t>
      </w:r>
      <w:r w:rsidRPr="005357CE">
        <w:rPr>
          <w:sz w:val="24"/>
          <w:szCs w:val="24"/>
          <w:lang w:eastAsia="ar-SA"/>
        </w:rPr>
        <w:t>Качество используемых материалов должно соответствовать требованиям ГОСТ или ТУ и подтверждаться паспортом или сертификатом.</w:t>
      </w:r>
    </w:p>
    <w:p w:rsidR="00021951" w:rsidRPr="005357CE" w:rsidRDefault="00021951" w:rsidP="00021951">
      <w:pPr>
        <w:widowControl/>
        <w:suppressAutoHyphens/>
        <w:autoSpaceDE/>
        <w:autoSpaceDN/>
        <w:adjustRightInd/>
        <w:jc w:val="both"/>
        <w:rPr>
          <w:sz w:val="24"/>
          <w:szCs w:val="24"/>
          <w:lang w:eastAsia="ar-SA"/>
        </w:rPr>
      </w:pPr>
      <w:r w:rsidRPr="005357CE">
        <w:rPr>
          <w:b/>
          <w:sz w:val="24"/>
          <w:szCs w:val="24"/>
          <w:lang w:eastAsia="ar-SA"/>
        </w:rPr>
        <w:t xml:space="preserve">4.8. </w:t>
      </w:r>
      <w:r w:rsidRPr="005357CE">
        <w:rPr>
          <w:sz w:val="24"/>
          <w:szCs w:val="24"/>
          <w:lang w:eastAsia="ar-SA"/>
        </w:rPr>
        <w:t xml:space="preserve">Окончательная приемка работ осуществляется приемочной комиссией, назначаемой Заказчиком. </w:t>
      </w:r>
    </w:p>
    <w:p w:rsidR="00021951" w:rsidRPr="005357CE" w:rsidRDefault="00021951" w:rsidP="00021951">
      <w:pPr>
        <w:widowControl/>
        <w:suppressAutoHyphens/>
        <w:autoSpaceDE/>
        <w:autoSpaceDN/>
        <w:adjustRightInd/>
        <w:jc w:val="both"/>
        <w:rPr>
          <w:b/>
          <w:color w:val="000000"/>
          <w:sz w:val="24"/>
          <w:szCs w:val="24"/>
          <w:lang w:eastAsia="ar-SA"/>
        </w:rPr>
      </w:pPr>
    </w:p>
    <w:p w:rsidR="00021951" w:rsidRPr="005357CE" w:rsidRDefault="00021951" w:rsidP="00021951">
      <w:pPr>
        <w:widowControl/>
        <w:suppressAutoHyphens/>
        <w:autoSpaceDE/>
        <w:autoSpaceDN/>
        <w:adjustRightInd/>
        <w:jc w:val="center"/>
        <w:rPr>
          <w:b/>
          <w:color w:val="000000"/>
          <w:sz w:val="24"/>
          <w:szCs w:val="24"/>
          <w:lang w:eastAsia="ar-SA"/>
        </w:rPr>
      </w:pPr>
      <w:r w:rsidRPr="005357CE">
        <w:rPr>
          <w:b/>
          <w:color w:val="000000"/>
          <w:sz w:val="24"/>
          <w:szCs w:val="24"/>
          <w:lang w:eastAsia="ar-SA"/>
        </w:rPr>
        <w:t>5. ПРАВА И ОБЯЗАННОСТИ СТОРОН</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5.1.</w:t>
      </w:r>
      <w:r w:rsidRPr="005357CE">
        <w:rPr>
          <w:color w:val="000000"/>
          <w:sz w:val="24"/>
          <w:szCs w:val="24"/>
          <w:lang w:eastAsia="ar-SA"/>
        </w:rPr>
        <w:t xml:space="preserve"> Заказчик вправе:</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xml:space="preserve">- осуществлять </w:t>
      </w:r>
      <w:proofErr w:type="gramStart"/>
      <w:r w:rsidRPr="005357CE">
        <w:rPr>
          <w:color w:val="000000"/>
          <w:sz w:val="24"/>
          <w:szCs w:val="24"/>
          <w:lang w:eastAsia="ar-SA"/>
        </w:rPr>
        <w:t>контроль за</w:t>
      </w:r>
      <w:proofErr w:type="gramEnd"/>
      <w:r w:rsidRPr="005357CE">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5357CE">
        <w:rPr>
          <w:sz w:val="24"/>
          <w:szCs w:val="24"/>
          <w:lang w:eastAsia="ar-SA"/>
        </w:rPr>
        <w:t xml:space="preserve">;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021951" w:rsidRPr="005357CE" w:rsidRDefault="00021951" w:rsidP="00021951">
      <w:pPr>
        <w:widowControl/>
        <w:suppressAutoHyphens/>
        <w:autoSpaceDE/>
        <w:autoSpaceDN/>
        <w:adjustRightInd/>
        <w:jc w:val="both"/>
        <w:rPr>
          <w:sz w:val="24"/>
          <w:szCs w:val="24"/>
          <w:lang w:eastAsia="ar-SA"/>
        </w:rPr>
      </w:pPr>
      <w:r w:rsidRPr="005357CE">
        <w:rPr>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021951" w:rsidRPr="005357CE" w:rsidRDefault="00021951" w:rsidP="00021951">
      <w:pPr>
        <w:widowControl/>
        <w:suppressAutoHyphens/>
        <w:autoSpaceDE/>
        <w:autoSpaceDN/>
        <w:adjustRightInd/>
        <w:jc w:val="both"/>
        <w:rPr>
          <w:color w:val="000000"/>
          <w:sz w:val="24"/>
          <w:szCs w:val="24"/>
          <w:lang w:eastAsia="ar-SA"/>
        </w:rPr>
      </w:pPr>
      <w:r w:rsidRPr="005357CE">
        <w:rPr>
          <w:b/>
          <w:color w:val="000000"/>
          <w:sz w:val="24"/>
          <w:szCs w:val="24"/>
          <w:lang w:eastAsia="ar-SA"/>
        </w:rPr>
        <w:t xml:space="preserve">5.2. </w:t>
      </w:r>
      <w:r w:rsidRPr="005357CE">
        <w:rPr>
          <w:color w:val="000000"/>
          <w:sz w:val="24"/>
          <w:szCs w:val="24"/>
          <w:lang w:eastAsia="ar-SA"/>
        </w:rPr>
        <w:t xml:space="preserve">Заказчик обязан: </w:t>
      </w:r>
    </w:p>
    <w:p w:rsidR="00021951" w:rsidRPr="005357CE" w:rsidRDefault="00021951" w:rsidP="00021951">
      <w:pPr>
        <w:widowControl/>
        <w:autoSpaceDE/>
        <w:autoSpaceDN/>
        <w:adjustRightInd/>
        <w:jc w:val="both"/>
        <w:rPr>
          <w:sz w:val="24"/>
          <w:szCs w:val="24"/>
          <w:lang w:eastAsia="ar-SA"/>
        </w:rPr>
      </w:pPr>
      <w:r w:rsidRPr="005357CE">
        <w:rPr>
          <w:sz w:val="24"/>
          <w:szCs w:val="24"/>
          <w:lang w:eastAsia="ar-SA"/>
        </w:rPr>
        <w:t>- выдавать заявки-задания Подрядчику с указанием места замены и установки остановочных павильонов, а также с указанием сроков начала и окончания работ на каждом объекте;</w:t>
      </w:r>
    </w:p>
    <w:p w:rsidR="00021951" w:rsidRPr="005357CE" w:rsidRDefault="00021951" w:rsidP="00021951">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lastRenderedPageBreak/>
        <w:t xml:space="preserve">- доводить до Подрядчика решения органов исполнительной власти в части, касающейся выполнения работ;  </w:t>
      </w:r>
    </w:p>
    <w:p w:rsidR="00021951" w:rsidRPr="005357CE"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выделять своих представителей для оперативного решения вопросов, возникающих при осуществлении работ в рамках настоящего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5357CE">
        <w:rPr>
          <w:color w:val="000000"/>
          <w:sz w:val="24"/>
          <w:szCs w:val="24"/>
          <w:lang w:eastAsia="ar-SA"/>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r w:rsidRPr="00021951">
        <w:rPr>
          <w:color w:val="000000"/>
          <w:sz w:val="24"/>
          <w:szCs w:val="24"/>
          <w:lang w:eastAsia="ar-SA"/>
        </w:rPr>
        <w:t>;</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021951" w:rsidRPr="00021951" w:rsidRDefault="00021951" w:rsidP="00021951">
      <w:pPr>
        <w:widowControl/>
        <w:suppressAutoHyphens/>
        <w:autoSpaceDE/>
        <w:autoSpaceDN/>
        <w:adjustRightInd/>
        <w:jc w:val="both"/>
        <w:rPr>
          <w:color w:val="000000"/>
          <w:sz w:val="24"/>
          <w:szCs w:val="24"/>
          <w:lang w:eastAsia="ar-SA"/>
        </w:rPr>
      </w:pPr>
      <w:proofErr w:type="gramStart"/>
      <w:r w:rsidRPr="00021951">
        <w:rPr>
          <w:color w:val="000000"/>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5.3.</w:t>
      </w:r>
      <w:r w:rsidRPr="00021951">
        <w:rPr>
          <w:color w:val="000000"/>
          <w:sz w:val="24"/>
          <w:szCs w:val="24"/>
          <w:lang w:eastAsia="ar-SA"/>
        </w:rPr>
        <w:t xml:space="preserve"> Подрядчик вправе:</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самостоятельно выбирать численность необходимого персонала;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021951">
        <w:rPr>
          <w:color w:val="000000"/>
          <w:sz w:val="24"/>
          <w:szCs w:val="24"/>
          <w:lang w:eastAsia="ar-SA"/>
        </w:rPr>
        <w:t>за</w:t>
      </w:r>
      <w:proofErr w:type="gramEnd"/>
      <w:r w:rsidRPr="00021951">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5.4.</w:t>
      </w:r>
      <w:r w:rsidRPr="00021951">
        <w:rPr>
          <w:color w:val="000000"/>
          <w:sz w:val="24"/>
          <w:szCs w:val="24"/>
          <w:lang w:eastAsia="ar-SA"/>
        </w:rPr>
        <w:t xml:space="preserve"> Подрядчик обязан: </w:t>
      </w:r>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r w:rsidRPr="00021951">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021951" w:rsidRPr="00021951" w:rsidRDefault="00021951" w:rsidP="00021951">
      <w:pPr>
        <w:widowControl/>
        <w:tabs>
          <w:tab w:val="left" w:pos="0"/>
        </w:tabs>
        <w:suppressAutoHyphens/>
        <w:autoSpaceDE/>
        <w:autoSpaceDN/>
        <w:adjustRightInd/>
        <w:jc w:val="both"/>
        <w:rPr>
          <w:sz w:val="24"/>
          <w:szCs w:val="24"/>
        </w:rPr>
      </w:pPr>
      <w:r w:rsidRPr="00021951">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021951" w:rsidRPr="00021951" w:rsidRDefault="00021951" w:rsidP="00021951">
      <w:pPr>
        <w:widowControl/>
        <w:tabs>
          <w:tab w:val="left" w:pos="540"/>
        </w:tabs>
        <w:suppressAutoHyphens/>
        <w:autoSpaceDE/>
        <w:autoSpaceDN/>
        <w:adjustRightInd/>
        <w:ind w:left="13" w:firstLine="13"/>
        <w:jc w:val="both"/>
        <w:rPr>
          <w:color w:val="000000"/>
          <w:sz w:val="24"/>
          <w:szCs w:val="24"/>
          <w:lang w:eastAsia="ar-SA"/>
        </w:rPr>
      </w:pPr>
      <w:r w:rsidRPr="00021951">
        <w:rPr>
          <w:color w:val="000000"/>
          <w:sz w:val="24"/>
          <w:szCs w:val="24"/>
          <w:lang w:eastAsia="ar-SA"/>
        </w:rPr>
        <w:t>- до начала работ осуществить проверку качества материалов;</w:t>
      </w:r>
    </w:p>
    <w:p w:rsidR="00021951" w:rsidRPr="00021951" w:rsidRDefault="00021951" w:rsidP="00021951">
      <w:pPr>
        <w:widowControl/>
        <w:tabs>
          <w:tab w:val="left" w:pos="540"/>
        </w:tabs>
        <w:suppressAutoHyphens/>
        <w:autoSpaceDE/>
        <w:autoSpaceDN/>
        <w:adjustRightInd/>
        <w:ind w:left="13" w:firstLine="13"/>
        <w:jc w:val="both"/>
        <w:rPr>
          <w:color w:val="000000"/>
          <w:sz w:val="24"/>
          <w:szCs w:val="24"/>
          <w:lang w:eastAsia="ar-SA"/>
        </w:rPr>
      </w:pPr>
      <w:r w:rsidRPr="00021951">
        <w:rPr>
          <w:sz w:val="24"/>
          <w:szCs w:val="24"/>
          <w:lang w:eastAsia="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согласовать с Заказчиком эскиз и конструкцию остановочного павильона, а также                                                                                                                                                          спецификацию используемых материалов;</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устранять все замечания Заказчика, данные им в порядке, установленном настоящим контрактом;</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xml:space="preserve">- </w:t>
      </w:r>
      <w:r w:rsidRPr="00021951">
        <w:rPr>
          <w:sz w:val="24"/>
          <w:szCs w:val="24"/>
          <w:lang w:eastAsia="ar-SA"/>
        </w:rPr>
        <w:t xml:space="preserve">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w:t>
      </w:r>
      <w:r w:rsidRPr="00021951">
        <w:rPr>
          <w:sz w:val="24"/>
          <w:szCs w:val="24"/>
          <w:lang w:eastAsia="ar-SA"/>
        </w:rPr>
        <w:lastRenderedPageBreak/>
        <w:t>осуществлении подрядных работ, плановых и внеплановых проверок и контроля качества выполняемых работ;</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21951" w:rsidRPr="00021951" w:rsidRDefault="00021951" w:rsidP="00021951">
      <w:pPr>
        <w:keepNext/>
        <w:widowControl/>
        <w:tabs>
          <w:tab w:val="left" w:pos="0"/>
        </w:tabs>
        <w:autoSpaceDE/>
        <w:autoSpaceDN/>
        <w:adjustRightInd/>
        <w:jc w:val="both"/>
        <w:rPr>
          <w:color w:val="000000"/>
          <w:sz w:val="24"/>
          <w:szCs w:val="24"/>
          <w:lang w:eastAsia="ar-SA"/>
        </w:rPr>
      </w:pPr>
      <w:r w:rsidRPr="00021951">
        <w:rPr>
          <w:color w:val="000000"/>
          <w:sz w:val="24"/>
          <w:szCs w:val="24"/>
          <w:lang w:eastAsia="ar-SA"/>
        </w:rPr>
        <w:t>- в случае приостановки работ по любой причине уведомить Заказчика в течение 24 часов;</w:t>
      </w:r>
    </w:p>
    <w:p w:rsidR="00021951" w:rsidRPr="00021951" w:rsidRDefault="00021951" w:rsidP="00021951">
      <w:pPr>
        <w:suppressAutoHyphens/>
        <w:jc w:val="both"/>
        <w:rPr>
          <w:color w:val="000000"/>
          <w:sz w:val="24"/>
          <w:szCs w:val="24"/>
        </w:rPr>
      </w:pPr>
      <w:r w:rsidRPr="00021951">
        <w:rPr>
          <w:color w:val="000000"/>
          <w:sz w:val="24"/>
          <w:szCs w:val="24"/>
        </w:rPr>
        <w:t>- обеспечить соблюдение требований санитарных правил в процессе производства и завершения работ;</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выдать гарантийный паспорт на выполненные работы по замене остановочных павильонов в соответствии с п.7.2. настоящего контракта;</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color w:val="000000"/>
          <w:sz w:val="24"/>
          <w:szCs w:val="24"/>
          <w:lang w:eastAsia="ar-SA"/>
        </w:rPr>
        <w:t>- предоставлять на утверждение Заказчику акты о приемке выполненных работ (Форма № КС-2);</w:t>
      </w:r>
    </w:p>
    <w:p w:rsidR="00021951" w:rsidRPr="00021951" w:rsidRDefault="00021951" w:rsidP="00021951">
      <w:pPr>
        <w:tabs>
          <w:tab w:val="left" w:pos="0"/>
          <w:tab w:val="num" w:pos="900"/>
        </w:tabs>
        <w:autoSpaceDE/>
        <w:autoSpaceDN/>
        <w:adjustRightInd/>
        <w:jc w:val="both"/>
        <w:rPr>
          <w:sz w:val="24"/>
          <w:szCs w:val="24"/>
        </w:rPr>
      </w:pPr>
      <w:proofErr w:type="gramStart"/>
      <w:r w:rsidRPr="00021951">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021951" w:rsidRPr="00021951" w:rsidRDefault="00021951" w:rsidP="00021951">
      <w:pPr>
        <w:widowControl/>
        <w:tabs>
          <w:tab w:val="left" w:pos="0"/>
        </w:tabs>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6. ОТВЕТСТВЕННОСТЬ СТОРОН</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 xml:space="preserve">6.1. </w:t>
      </w:r>
      <w:r w:rsidRPr="00021951">
        <w:rPr>
          <w:sz w:val="24"/>
          <w:szCs w:val="24"/>
          <w:lang w:eastAsia="ar-SA"/>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6.2.</w:t>
      </w:r>
      <w:r w:rsidRPr="00021951">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021951" w:rsidRPr="00021951" w:rsidRDefault="00021951" w:rsidP="00021951">
      <w:pPr>
        <w:widowControl/>
        <w:suppressAutoHyphens/>
        <w:autoSpaceDE/>
        <w:autoSpaceDN/>
        <w:adjustRightInd/>
        <w:jc w:val="both"/>
        <w:rPr>
          <w:sz w:val="24"/>
          <w:szCs w:val="24"/>
          <w:lang w:eastAsia="ar-SA"/>
        </w:rPr>
      </w:pPr>
      <w:r w:rsidRPr="00021951">
        <w:rPr>
          <w:sz w:val="24"/>
          <w:szCs w:val="24"/>
          <w:lang w:eastAsia="ar-SA"/>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021951" w:rsidRPr="00021951" w:rsidRDefault="00021951" w:rsidP="00021951">
      <w:pPr>
        <w:widowControl/>
        <w:suppressAutoHyphens/>
        <w:autoSpaceDE/>
        <w:autoSpaceDN/>
        <w:adjustRightInd/>
        <w:jc w:val="both"/>
        <w:rPr>
          <w:sz w:val="24"/>
          <w:szCs w:val="24"/>
          <w:lang w:eastAsia="ar-SA"/>
        </w:rPr>
      </w:pPr>
      <w:proofErr w:type="gramStart"/>
      <w:r w:rsidRPr="00021951">
        <w:rPr>
          <w:sz w:val="24"/>
          <w:szCs w:val="24"/>
          <w:lang w:eastAsia="ar-SA"/>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021951">
        <w:rPr>
          <w:color w:val="000000"/>
          <w:sz w:val="24"/>
          <w:szCs w:val="24"/>
          <w:lang w:eastAsia="ar-SA"/>
        </w:rPr>
        <w:t xml:space="preserve">за неоднократное нарушение условий муниципального контракта Подрядчиком,  </w:t>
      </w:r>
      <w:r w:rsidRPr="00021951">
        <w:rPr>
          <w:sz w:val="24"/>
          <w:szCs w:val="24"/>
          <w:lang w:eastAsia="ar-SA"/>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w:t>
      </w:r>
      <w:proofErr w:type="gramEnd"/>
      <w:r w:rsidRPr="00021951">
        <w:rPr>
          <w:sz w:val="24"/>
          <w:szCs w:val="24"/>
          <w:lang w:eastAsia="ar-SA"/>
        </w:rPr>
        <w:t xml:space="preserve">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6.3. </w:t>
      </w:r>
      <w:r w:rsidRPr="00021951">
        <w:rPr>
          <w:color w:val="000000"/>
          <w:sz w:val="24"/>
          <w:szCs w:val="24"/>
          <w:lang w:eastAsia="ar-SA"/>
        </w:rPr>
        <w:t xml:space="preserve">Неустойка (штраф, пени) перечисляются </w:t>
      </w:r>
      <w:r w:rsidRPr="00021951">
        <w:rPr>
          <w:bCs/>
          <w:color w:val="000000"/>
          <w:sz w:val="24"/>
          <w:szCs w:val="24"/>
          <w:lang w:eastAsia="ar-SA"/>
        </w:rPr>
        <w:t>Подрядчиком</w:t>
      </w:r>
      <w:r w:rsidRPr="00021951">
        <w:rPr>
          <w:color w:val="000000"/>
          <w:sz w:val="24"/>
          <w:szCs w:val="24"/>
          <w:lang w:eastAsia="ar-SA"/>
        </w:rPr>
        <w:t xml:space="preserve"> в течение 10 (Десяти) дней с момента выставления соответствующей претензии на расчетный счет </w:t>
      </w:r>
      <w:r w:rsidRPr="00021951">
        <w:rPr>
          <w:bCs/>
          <w:color w:val="000000"/>
          <w:sz w:val="24"/>
          <w:szCs w:val="24"/>
          <w:lang w:eastAsia="ar-SA"/>
        </w:rPr>
        <w:t>Заказчика</w:t>
      </w:r>
      <w:r w:rsidRPr="00021951">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 xml:space="preserve">6.4. </w:t>
      </w:r>
      <w:r w:rsidRPr="00021951">
        <w:rPr>
          <w:sz w:val="24"/>
          <w:szCs w:val="24"/>
          <w:lang w:eastAsia="ar-SA"/>
        </w:rPr>
        <w:t>Подрядчик</w:t>
      </w:r>
      <w:r w:rsidRPr="00021951">
        <w:rPr>
          <w:b/>
          <w:sz w:val="24"/>
          <w:szCs w:val="24"/>
          <w:lang w:eastAsia="ar-SA"/>
        </w:rPr>
        <w:t xml:space="preserve"> </w:t>
      </w:r>
      <w:r w:rsidRPr="00021951">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6.5.</w:t>
      </w:r>
      <w:r w:rsidRPr="00021951">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caps/>
          <w:sz w:val="24"/>
          <w:szCs w:val="24"/>
          <w:lang w:eastAsia="ar-SA"/>
        </w:rPr>
        <w:t xml:space="preserve">6.6. </w:t>
      </w:r>
      <w:proofErr w:type="gramStart"/>
      <w:r w:rsidRPr="00021951">
        <w:rPr>
          <w:sz w:val="24"/>
          <w:szCs w:val="24"/>
          <w:lang w:eastAsia="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Pr="00021951">
        <w:rPr>
          <w:sz w:val="24"/>
          <w:szCs w:val="24"/>
          <w:lang w:eastAsia="ar-SA"/>
        </w:rPr>
        <w:lastRenderedPageBreak/>
        <w:t>сметной</w:t>
      </w:r>
      <w:proofErr w:type="gramEnd"/>
      <w:r w:rsidRPr="00021951">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21951" w:rsidRPr="00021951" w:rsidRDefault="00021951" w:rsidP="00021951">
      <w:pPr>
        <w:widowControl/>
        <w:suppressAutoHyphens/>
        <w:autoSpaceDE/>
        <w:autoSpaceDN/>
        <w:adjustRightInd/>
        <w:jc w:val="both"/>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7. ГАРАНТИИ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 xml:space="preserve">7.1. </w:t>
      </w:r>
      <w:r w:rsidRPr="00021951">
        <w:rPr>
          <w:color w:val="000000"/>
          <w:sz w:val="24"/>
          <w:szCs w:val="24"/>
          <w:lang w:eastAsia="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7.2.</w:t>
      </w:r>
      <w:r w:rsidRPr="00021951">
        <w:rPr>
          <w:sz w:val="24"/>
          <w:szCs w:val="24"/>
          <w:lang w:eastAsia="ar-SA"/>
        </w:rPr>
        <w:t xml:space="preserve"> Гарантийный срок на выполненные работы по замене остановочных павильонов составляет 3 (Три) года.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7.3.</w:t>
      </w:r>
      <w:r w:rsidRPr="00021951">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021951">
        <w:rPr>
          <w:color w:val="000000"/>
          <w:sz w:val="24"/>
          <w:szCs w:val="24"/>
          <w:lang w:eastAsia="ar-SA"/>
        </w:rPr>
        <w:t>ств дл</w:t>
      </w:r>
      <w:proofErr w:type="gramEnd"/>
      <w:r w:rsidRPr="00021951">
        <w:rPr>
          <w:color w:val="000000"/>
          <w:sz w:val="24"/>
          <w:szCs w:val="24"/>
          <w:lang w:eastAsia="ar-SA"/>
        </w:rPr>
        <w:t xml:space="preserve">я согласования порядка и сроков их устранения. </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7.4</w:t>
      </w:r>
      <w:r w:rsidRPr="00021951">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7.5.</w:t>
      </w:r>
      <w:r w:rsidRPr="00021951">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7.6.</w:t>
      </w:r>
      <w:r w:rsidRPr="00021951">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021951">
        <w:rPr>
          <w:color w:val="000000"/>
          <w:sz w:val="24"/>
          <w:szCs w:val="24"/>
          <w:lang w:eastAsia="ar-SA"/>
        </w:rPr>
        <w:t>п.п</w:t>
      </w:r>
      <w:proofErr w:type="spellEnd"/>
      <w:r w:rsidRPr="00021951">
        <w:rPr>
          <w:color w:val="000000"/>
          <w:sz w:val="24"/>
          <w:szCs w:val="24"/>
          <w:lang w:eastAsia="ar-SA"/>
        </w:rPr>
        <w:t>. 2 п. 6.2. настоящего контракта.</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bCs/>
          <w:color w:val="000000"/>
          <w:sz w:val="24"/>
          <w:szCs w:val="24"/>
          <w:lang w:eastAsia="ar-SA"/>
        </w:rPr>
        <w:t xml:space="preserve">7.7. </w:t>
      </w:r>
      <w:r w:rsidRPr="00021951">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021951" w:rsidRPr="00021951" w:rsidRDefault="00021951" w:rsidP="00021951">
      <w:pPr>
        <w:widowControl/>
        <w:suppressAutoHyphens/>
        <w:autoSpaceDE/>
        <w:autoSpaceDN/>
        <w:adjustRightInd/>
        <w:jc w:val="center"/>
        <w:rPr>
          <w:b/>
          <w:caps/>
          <w:color w:val="000000"/>
          <w:sz w:val="24"/>
          <w:szCs w:val="24"/>
          <w:lang w:eastAsia="ar-SA"/>
        </w:rPr>
      </w:pPr>
    </w:p>
    <w:p w:rsidR="00021951" w:rsidRPr="00021951" w:rsidRDefault="00021951" w:rsidP="00021951">
      <w:pPr>
        <w:widowControl/>
        <w:suppressAutoHyphens/>
        <w:autoSpaceDE/>
        <w:autoSpaceDN/>
        <w:adjustRightInd/>
        <w:jc w:val="center"/>
        <w:rPr>
          <w:b/>
          <w:caps/>
          <w:color w:val="000000"/>
          <w:sz w:val="24"/>
          <w:szCs w:val="24"/>
          <w:lang w:eastAsia="ar-SA"/>
        </w:rPr>
      </w:pPr>
      <w:r w:rsidRPr="00021951">
        <w:rPr>
          <w:b/>
          <w:caps/>
          <w:color w:val="000000"/>
          <w:sz w:val="24"/>
          <w:szCs w:val="24"/>
          <w:lang w:eastAsia="ar-SA"/>
        </w:rPr>
        <w:t>8. Обстоятельства непреодолимой силы</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8.1.</w:t>
      </w:r>
      <w:r w:rsidRPr="00021951">
        <w:rPr>
          <w:color w:val="000000"/>
          <w:sz w:val="24"/>
          <w:szCs w:val="24"/>
          <w:lang w:eastAsia="ar-SA"/>
        </w:rPr>
        <w:t xml:space="preserve"> </w:t>
      </w:r>
      <w:proofErr w:type="gramStart"/>
      <w:r w:rsidRPr="00021951">
        <w:rPr>
          <w:color w:val="000000"/>
          <w:sz w:val="24"/>
          <w:szCs w:val="24"/>
          <w:lang w:eastAsia="ar-SA"/>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8.2.</w:t>
      </w:r>
      <w:r w:rsidRPr="00021951">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8.3.</w:t>
      </w:r>
      <w:r w:rsidRPr="00021951">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021951" w:rsidRPr="00021951" w:rsidRDefault="00021951" w:rsidP="005357CE">
      <w:pPr>
        <w:widowControl/>
        <w:suppressAutoHyphens/>
        <w:autoSpaceDE/>
        <w:autoSpaceDN/>
        <w:adjustRightInd/>
        <w:rPr>
          <w:b/>
          <w:color w:val="000000"/>
          <w:sz w:val="24"/>
          <w:szCs w:val="24"/>
          <w:lang w:eastAsia="ar-SA"/>
        </w:rPr>
      </w:pPr>
    </w:p>
    <w:p w:rsidR="00021951" w:rsidRPr="00021951" w:rsidRDefault="00021951" w:rsidP="00021951">
      <w:pPr>
        <w:suppressAutoHyphens/>
        <w:jc w:val="center"/>
        <w:rPr>
          <w:b/>
          <w:sz w:val="24"/>
          <w:szCs w:val="24"/>
        </w:rPr>
      </w:pPr>
      <w:r w:rsidRPr="00021951">
        <w:rPr>
          <w:b/>
          <w:sz w:val="24"/>
          <w:szCs w:val="24"/>
        </w:rPr>
        <w:t>9. СРОК ДЕЙСТВИЯ КОНТРАКТА</w:t>
      </w:r>
    </w:p>
    <w:p w:rsidR="00021951" w:rsidRPr="00021951" w:rsidRDefault="00021951" w:rsidP="00021951">
      <w:pPr>
        <w:suppressAutoHyphens/>
        <w:jc w:val="both"/>
        <w:rPr>
          <w:sz w:val="24"/>
          <w:szCs w:val="24"/>
        </w:rPr>
      </w:pPr>
      <w:r w:rsidRPr="00021951">
        <w:rPr>
          <w:b/>
          <w:sz w:val="24"/>
          <w:szCs w:val="24"/>
        </w:rPr>
        <w:t xml:space="preserve">9.1. </w:t>
      </w:r>
      <w:r w:rsidRPr="00021951">
        <w:rPr>
          <w:sz w:val="24"/>
          <w:szCs w:val="24"/>
        </w:rPr>
        <w:t>Настоящий контра</w:t>
      </w:r>
      <w:proofErr w:type="gramStart"/>
      <w:r w:rsidRPr="00021951">
        <w:rPr>
          <w:sz w:val="24"/>
          <w:szCs w:val="24"/>
        </w:rPr>
        <w:t>кт вст</w:t>
      </w:r>
      <w:proofErr w:type="gramEnd"/>
      <w:r w:rsidRPr="00021951">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021951" w:rsidRPr="00021951" w:rsidRDefault="00021951" w:rsidP="00021951">
      <w:pPr>
        <w:suppressAutoHyphens/>
        <w:jc w:val="both"/>
        <w:rPr>
          <w:sz w:val="24"/>
          <w:szCs w:val="24"/>
        </w:rPr>
      </w:pPr>
      <w:r w:rsidRPr="00021951">
        <w:rPr>
          <w:b/>
          <w:sz w:val="24"/>
          <w:szCs w:val="24"/>
        </w:rPr>
        <w:lastRenderedPageBreak/>
        <w:t>9.2.</w:t>
      </w:r>
      <w:r w:rsidRPr="00021951">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021951" w:rsidRPr="00021951" w:rsidRDefault="00021951" w:rsidP="00021951">
      <w:pPr>
        <w:widowControl/>
        <w:suppressAutoHyphens/>
        <w:autoSpaceDE/>
        <w:autoSpaceDN/>
        <w:adjustRightInd/>
        <w:jc w:val="center"/>
        <w:rPr>
          <w:b/>
          <w:sz w:val="24"/>
          <w:szCs w:val="24"/>
          <w:lang w:eastAsia="ar-SA"/>
        </w:rPr>
      </w:pPr>
    </w:p>
    <w:p w:rsidR="00021951" w:rsidRPr="00021951" w:rsidRDefault="00021951" w:rsidP="00021951">
      <w:pPr>
        <w:widowControl/>
        <w:suppressAutoHyphens/>
        <w:autoSpaceDE/>
        <w:autoSpaceDN/>
        <w:adjustRightInd/>
        <w:jc w:val="center"/>
        <w:rPr>
          <w:b/>
          <w:sz w:val="24"/>
          <w:szCs w:val="24"/>
          <w:lang w:eastAsia="ar-SA"/>
        </w:rPr>
      </w:pPr>
      <w:r w:rsidRPr="00021951">
        <w:rPr>
          <w:b/>
          <w:sz w:val="24"/>
          <w:szCs w:val="24"/>
          <w:lang w:eastAsia="ar-SA"/>
        </w:rPr>
        <w:t>10. ИЗМЕНЕНИЕ И РАСТОРЖЕНИЕ КОНТРАКТА</w:t>
      </w:r>
    </w:p>
    <w:p w:rsidR="00021951" w:rsidRPr="00021951" w:rsidRDefault="00021951" w:rsidP="00021951">
      <w:pPr>
        <w:widowControl/>
        <w:tabs>
          <w:tab w:val="num" w:pos="540"/>
        </w:tabs>
        <w:suppressAutoHyphens/>
        <w:autoSpaceDE/>
        <w:autoSpaceDN/>
        <w:adjustRightInd/>
        <w:jc w:val="both"/>
        <w:rPr>
          <w:b/>
          <w:sz w:val="24"/>
          <w:szCs w:val="24"/>
          <w:lang w:eastAsia="ar-SA"/>
        </w:rPr>
      </w:pPr>
      <w:r w:rsidRPr="00021951">
        <w:rPr>
          <w:b/>
          <w:sz w:val="24"/>
          <w:szCs w:val="24"/>
          <w:lang w:eastAsia="ar-SA"/>
        </w:rPr>
        <w:t xml:space="preserve">10.1. </w:t>
      </w:r>
      <w:r w:rsidRPr="00021951">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10.2</w:t>
      </w:r>
      <w:r w:rsidRPr="00021951">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021951" w:rsidRPr="00021951" w:rsidRDefault="00021951" w:rsidP="00021951">
      <w:pPr>
        <w:widowControl/>
        <w:suppressAutoHyphens/>
        <w:autoSpaceDE/>
        <w:autoSpaceDN/>
        <w:adjustRightInd/>
        <w:jc w:val="both"/>
        <w:rPr>
          <w:sz w:val="24"/>
          <w:szCs w:val="24"/>
          <w:lang w:eastAsia="ar-SA"/>
        </w:rPr>
      </w:pPr>
      <w:r w:rsidRPr="00021951">
        <w:rPr>
          <w:b/>
          <w:sz w:val="24"/>
          <w:szCs w:val="24"/>
          <w:lang w:eastAsia="ar-SA"/>
        </w:rPr>
        <w:t>10.3.</w:t>
      </w:r>
      <w:r w:rsidRPr="00021951">
        <w:rPr>
          <w:sz w:val="24"/>
          <w:szCs w:val="24"/>
          <w:lang w:eastAsia="ar-SA"/>
        </w:rPr>
        <w:t xml:space="preserve"> </w:t>
      </w:r>
      <w:proofErr w:type="gramStart"/>
      <w:r w:rsidRPr="00021951">
        <w:rPr>
          <w:sz w:val="24"/>
          <w:szCs w:val="24"/>
          <w:lang w:eastAsia="ar-SA"/>
        </w:rPr>
        <w:t>В случае неоднократного нарушения  Подрядчиком сроков выполнения работ</w:t>
      </w:r>
      <w:r w:rsidR="00D16201">
        <w:rPr>
          <w:sz w:val="24"/>
          <w:szCs w:val="24"/>
          <w:lang w:eastAsia="ar-SA"/>
        </w:rPr>
        <w:t xml:space="preserve"> (более двух раз)</w:t>
      </w:r>
      <w:r w:rsidRPr="00021951">
        <w:rPr>
          <w:sz w:val="24"/>
          <w:szCs w:val="24"/>
          <w:lang w:eastAsia="ar-SA"/>
        </w:rPr>
        <w:t>,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w:t>
      </w:r>
      <w:r w:rsidR="008C1B58">
        <w:rPr>
          <w:sz w:val="24"/>
          <w:szCs w:val="24"/>
          <w:lang w:eastAsia="ar-SA"/>
        </w:rPr>
        <w:t>тся рассматривать данные обстоятельства</w:t>
      </w:r>
      <w:r w:rsidRPr="00021951">
        <w:rPr>
          <w:sz w:val="24"/>
          <w:szCs w:val="24"/>
          <w:lang w:eastAsia="ar-SA"/>
        </w:rPr>
        <w:t xml:space="preserve"> как существенно изменившиеся и препятствующие выполнению в полном объеме настоящего контракта в</w:t>
      </w:r>
      <w:proofErr w:type="gramEnd"/>
      <w:r w:rsidRPr="00021951">
        <w:rPr>
          <w:sz w:val="24"/>
          <w:szCs w:val="24"/>
          <w:lang w:eastAsia="ar-SA"/>
        </w:rPr>
        <w:t xml:space="preserve"> установленный срок.</w:t>
      </w:r>
    </w:p>
    <w:p w:rsidR="00021951" w:rsidRPr="00021951" w:rsidRDefault="00021951" w:rsidP="00021951">
      <w:pPr>
        <w:widowControl/>
        <w:suppressAutoHyphens/>
        <w:autoSpaceDE/>
        <w:autoSpaceDN/>
        <w:adjustRightInd/>
        <w:ind w:firstLine="540"/>
        <w:jc w:val="both"/>
        <w:rPr>
          <w:b/>
          <w:sz w:val="24"/>
          <w:szCs w:val="24"/>
          <w:lang w:eastAsia="ar-SA"/>
        </w:rPr>
      </w:pPr>
      <w:r w:rsidRPr="00021951">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21951" w:rsidRPr="00021951" w:rsidRDefault="00021951" w:rsidP="00021951">
      <w:pPr>
        <w:widowControl/>
        <w:tabs>
          <w:tab w:val="num" w:pos="540"/>
        </w:tabs>
        <w:suppressAutoHyphens/>
        <w:autoSpaceDE/>
        <w:autoSpaceDN/>
        <w:adjustRightInd/>
        <w:jc w:val="both"/>
        <w:rPr>
          <w:sz w:val="24"/>
          <w:szCs w:val="24"/>
          <w:lang w:eastAsia="ar-SA"/>
        </w:rPr>
      </w:pPr>
      <w:r w:rsidRPr="00021951">
        <w:rPr>
          <w:b/>
          <w:sz w:val="24"/>
          <w:szCs w:val="24"/>
          <w:lang w:eastAsia="ar-SA"/>
        </w:rPr>
        <w:t>10.4.</w:t>
      </w:r>
      <w:r w:rsidRPr="00021951">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11. РАЗРЕШЕНИЕ СПОРОВ</w:t>
      </w:r>
    </w:p>
    <w:p w:rsidR="00021951" w:rsidRPr="00021951" w:rsidRDefault="00021951" w:rsidP="00021951">
      <w:pPr>
        <w:widowControl/>
        <w:suppressAutoHyphens/>
        <w:autoSpaceDE/>
        <w:autoSpaceDN/>
        <w:adjustRightInd/>
        <w:jc w:val="both"/>
        <w:rPr>
          <w:color w:val="000000"/>
          <w:sz w:val="24"/>
          <w:szCs w:val="24"/>
          <w:lang w:eastAsia="ar-SA"/>
        </w:rPr>
      </w:pPr>
      <w:r w:rsidRPr="00021951">
        <w:rPr>
          <w:b/>
          <w:color w:val="000000"/>
          <w:sz w:val="24"/>
          <w:szCs w:val="24"/>
          <w:lang w:eastAsia="ar-SA"/>
        </w:rPr>
        <w:t>11.1.</w:t>
      </w:r>
      <w:r w:rsidRPr="00021951">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12. ПРОЧИЕ УСЛОВИЯ</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12.1.</w:t>
      </w:r>
      <w:r w:rsidRPr="00021951">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21951" w:rsidRPr="00021951" w:rsidRDefault="00021951" w:rsidP="00021951">
      <w:pPr>
        <w:widowControl/>
        <w:tabs>
          <w:tab w:val="left" w:pos="540"/>
        </w:tabs>
        <w:suppressAutoHyphens/>
        <w:autoSpaceDE/>
        <w:autoSpaceDN/>
        <w:adjustRightInd/>
        <w:jc w:val="both"/>
        <w:rPr>
          <w:color w:val="000000"/>
          <w:sz w:val="24"/>
          <w:szCs w:val="24"/>
          <w:lang w:eastAsia="ar-SA"/>
        </w:rPr>
      </w:pPr>
      <w:r w:rsidRPr="00021951">
        <w:rPr>
          <w:b/>
          <w:color w:val="000000"/>
          <w:sz w:val="24"/>
          <w:szCs w:val="24"/>
          <w:lang w:eastAsia="ar-SA"/>
        </w:rPr>
        <w:t xml:space="preserve">12.2. </w:t>
      </w:r>
      <w:r w:rsidRPr="00021951">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021951" w:rsidRPr="00021951" w:rsidRDefault="00021951" w:rsidP="00021951">
      <w:pPr>
        <w:widowControl/>
        <w:suppressAutoHyphens/>
        <w:autoSpaceDE/>
        <w:autoSpaceDN/>
        <w:adjustRightInd/>
        <w:jc w:val="center"/>
        <w:rPr>
          <w:b/>
          <w:color w:val="000000"/>
          <w:sz w:val="24"/>
          <w:szCs w:val="24"/>
          <w:lang w:eastAsia="ar-SA"/>
        </w:rPr>
      </w:pPr>
    </w:p>
    <w:p w:rsidR="00021951" w:rsidRPr="00021951" w:rsidRDefault="00021951" w:rsidP="00021951">
      <w:pPr>
        <w:widowControl/>
        <w:suppressAutoHyphens/>
        <w:autoSpaceDE/>
        <w:autoSpaceDN/>
        <w:adjustRightInd/>
        <w:jc w:val="center"/>
        <w:rPr>
          <w:b/>
          <w:color w:val="000000"/>
          <w:sz w:val="24"/>
          <w:szCs w:val="24"/>
          <w:lang w:eastAsia="ar-SA"/>
        </w:rPr>
      </w:pPr>
      <w:r w:rsidRPr="00021951">
        <w:rPr>
          <w:b/>
          <w:color w:val="000000"/>
          <w:sz w:val="24"/>
          <w:szCs w:val="24"/>
          <w:lang w:eastAsia="ar-SA"/>
        </w:rPr>
        <w:t>13. АДРЕСА И БАНКОВСКИЕ РЕКВИЗИТЫ СТОРОН</w:t>
      </w:r>
    </w:p>
    <w:p w:rsidR="00021951" w:rsidRPr="00021951" w:rsidRDefault="00021951" w:rsidP="00021951">
      <w:pPr>
        <w:widowControl/>
        <w:suppressAutoHyphens/>
        <w:autoSpaceDE/>
        <w:autoSpaceDN/>
        <w:adjustRightInd/>
        <w:rPr>
          <w:b/>
          <w:color w:val="000000"/>
          <w:sz w:val="24"/>
          <w:szCs w:val="24"/>
          <w:lang w:eastAsia="ar-SA"/>
        </w:rPr>
      </w:pPr>
      <w:r w:rsidRPr="00021951">
        <w:rPr>
          <w:b/>
          <w:color w:val="000000"/>
          <w:sz w:val="24"/>
          <w:szCs w:val="24"/>
          <w:lang w:eastAsia="ar-SA"/>
        </w:rPr>
        <w:t>Заказчик –</w:t>
      </w:r>
      <w:r w:rsidRPr="00021951">
        <w:rPr>
          <w:color w:val="000000"/>
          <w:sz w:val="24"/>
          <w:szCs w:val="24"/>
          <w:lang w:eastAsia="ar-SA"/>
        </w:rPr>
        <w:t xml:space="preserve"> </w:t>
      </w:r>
      <w:r w:rsidRPr="00021951">
        <w:rPr>
          <w:b/>
          <w:color w:val="000000"/>
          <w:sz w:val="24"/>
          <w:szCs w:val="24"/>
          <w:lang w:eastAsia="ar-SA"/>
        </w:rPr>
        <w:t>Управление благоустройства Администрации города Иванова</w:t>
      </w:r>
    </w:p>
    <w:p w:rsidR="00021951" w:rsidRPr="00021951" w:rsidRDefault="00021951" w:rsidP="00021951">
      <w:pPr>
        <w:widowControl/>
        <w:suppressAutoHyphens/>
        <w:autoSpaceDE/>
        <w:autoSpaceDN/>
        <w:adjustRightInd/>
        <w:rPr>
          <w:color w:val="000000"/>
          <w:sz w:val="24"/>
          <w:szCs w:val="24"/>
          <w:lang w:eastAsia="ar-SA"/>
        </w:rPr>
      </w:pPr>
      <w:proofErr w:type="gramStart"/>
      <w:r w:rsidRPr="00021951">
        <w:rPr>
          <w:color w:val="000000"/>
          <w:sz w:val="24"/>
          <w:szCs w:val="24"/>
          <w:lang w:eastAsia="ar-SA"/>
        </w:rPr>
        <w:t>153000, г. Иваново, пл. Революции, д.6, к.1203, тел. 32-72-94</w:t>
      </w:r>
      <w:proofErr w:type="gramEnd"/>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Адрес электронной почты: </w:t>
      </w:r>
      <w:proofErr w:type="spellStart"/>
      <w:r w:rsidRPr="00021951">
        <w:rPr>
          <w:color w:val="000000"/>
          <w:sz w:val="24"/>
          <w:szCs w:val="24"/>
          <w:lang w:val="en-US" w:eastAsia="ar-SA"/>
        </w:rPr>
        <w:t>blag</w:t>
      </w:r>
      <w:proofErr w:type="spellEnd"/>
      <w:r w:rsidRPr="00021951">
        <w:rPr>
          <w:color w:val="000000"/>
          <w:sz w:val="24"/>
          <w:szCs w:val="24"/>
          <w:lang w:eastAsia="ar-SA"/>
        </w:rPr>
        <w:t>@</w:t>
      </w:r>
      <w:proofErr w:type="spellStart"/>
      <w:r w:rsidRPr="00021951">
        <w:rPr>
          <w:color w:val="000000"/>
          <w:sz w:val="24"/>
          <w:szCs w:val="24"/>
          <w:lang w:val="en-US" w:eastAsia="ar-SA"/>
        </w:rPr>
        <w:t>ivgoradm</w:t>
      </w:r>
      <w:proofErr w:type="spellEnd"/>
      <w:r w:rsidRPr="00021951">
        <w:rPr>
          <w:color w:val="000000"/>
          <w:sz w:val="24"/>
          <w:szCs w:val="24"/>
          <w:lang w:eastAsia="ar-SA"/>
        </w:rPr>
        <w:t>.</w:t>
      </w:r>
      <w:proofErr w:type="spellStart"/>
      <w:r w:rsidRPr="00021951">
        <w:rPr>
          <w:color w:val="000000"/>
          <w:sz w:val="24"/>
          <w:szCs w:val="24"/>
          <w:lang w:val="en-US" w:eastAsia="ar-SA"/>
        </w:rPr>
        <w:t>ru</w:t>
      </w:r>
      <w:proofErr w:type="spellEnd"/>
    </w:p>
    <w:p w:rsidR="00021951" w:rsidRPr="00021951" w:rsidRDefault="00021951" w:rsidP="00021951">
      <w:pPr>
        <w:widowControl/>
        <w:suppressAutoHyphens/>
        <w:autoSpaceDE/>
        <w:autoSpaceDN/>
        <w:adjustRightInd/>
        <w:rPr>
          <w:color w:val="000000"/>
          <w:sz w:val="24"/>
          <w:szCs w:val="24"/>
          <w:lang w:eastAsia="ar-SA"/>
        </w:rPr>
      </w:pPr>
      <w:r w:rsidRPr="00021951">
        <w:rPr>
          <w:color w:val="000000"/>
          <w:sz w:val="24"/>
          <w:szCs w:val="24"/>
          <w:lang w:eastAsia="ar-SA"/>
        </w:rPr>
        <w:t>Лицевой счет в финансово-казначейском управлении Администрации города Иванова</w:t>
      </w:r>
    </w:p>
    <w:p w:rsidR="00021951" w:rsidRPr="00021951" w:rsidRDefault="00021951" w:rsidP="00021951">
      <w:pPr>
        <w:widowControl/>
        <w:suppressAutoHyphens/>
        <w:autoSpaceDE/>
        <w:autoSpaceDN/>
        <w:adjustRightInd/>
        <w:rPr>
          <w:color w:val="000000"/>
          <w:sz w:val="24"/>
          <w:szCs w:val="24"/>
          <w:lang w:eastAsia="ar-SA"/>
        </w:rPr>
      </w:pPr>
      <w:r w:rsidRPr="00021951">
        <w:rPr>
          <w:color w:val="000000"/>
          <w:sz w:val="24"/>
          <w:szCs w:val="24"/>
          <w:lang w:eastAsia="ar-SA"/>
        </w:rPr>
        <w:t>ИНН 3728023270  КПП 370201001</w:t>
      </w:r>
    </w:p>
    <w:p w:rsidR="00021951" w:rsidRPr="00021951" w:rsidRDefault="00021951" w:rsidP="00021951">
      <w:pPr>
        <w:widowControl/>
        <w:suppressAutoHyphens/>
        <w:autoSpaceDE/>
        <w:autoSpaceDN/>
        <w:adjustRightInd/>
        <w:rPr>
          <w:color w:val="000000"/>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Начальник управления</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А.В. Смирнов</w:t>
      </w:r>
    </w:p>
    <w:p w:rsidR="00021951" w:rsidRPr="00021951" w:rsidRDefault="00021951" w:rsidP="00021951">
      <w:pPr>
        <w:widowControl/>
        <w:suppressAutoHyphens/>
        <w:autoSpaceDE/>
        <w:autoSpaceDN/>
        <w:adjustRightInd/>
        <w:rPr>
          <w:b/>
          <w:color w:val="000000"/>
          <w:sz w:val="24"/>
          <w:szCs w:val="24"/>
          <w:lang w:eastAsia="ar-SA"/>
        </w:rPr>
      </w:pPr>
    </w:p>
    <w:p w:rsidR="00021951" w:rsidRPr="00021951" w:rsidRDefault="00021951" w:rsidP="00021951">
      <w:pPr>
        <w:widowControl/>
        <w:suppressAutoHyphens/>
        <w:autoSpaceDE/>
        <w:autoSpaceDN/>
        <w:adjustRightInd/>
        <w:rPr>
          <w:b/>
          <w:color w:val="000000"/>
          <w:sz w:val="24"/>
          <w:szCs w:val="24"/>
          <w:lang w:eastAsia="ar-SA"/>
        </w:rPr>
      </w:pPr>
    </w:p>
    <w:p w:rsidR="00A126E8" w:rsidRDefault="00021951" w:rsidP="00021951">
      <w:pPr>
        <w:jc w:val="center"/>
        <w:rPr>
          <w:b/>
          <w:sz w:val="24"/>
          <w:szCs w:val="24"/>
        </w:rPr>
      </w:pPr>
      <w:r w:rsidRPr="00021951">
        <w:rPr>
          <w:b/>
          <w:color w:val="000000"/>
          <w:sz w:val="24"/>
          <w:szCs w:val="24"/>
          <w:lang w:eastAsia="ar-SA"/>
        </w:rPr>
        <w:t>Подрядчик_</w:t>
      </w:r>
      <w:r w:rsidRPr="00021951">
        <w:rPr>
          <w:color w:val="000000"/>
          <w:sz w:val="24"/>
          <w:szCs w:val="24"/>
          <w:lang w:eastAsia="ar-SA"/>
        </w:rPr>
        <w:t>_____________________________________</w:t>
      </w:r>
    </w:p>
    <w:p w:rsidR="00A126E8" w:rsidRDefault="00A126E8" w:rsidP="00A126E8">
      <w:pPr>
        <w:jc w:val="center"/>
        <w:rPr>
          <w:b/>
          <w:sz w:val="24"/>
          <w:szCs w:val="24"/>
        </w:rPr>
      </w:pPr>
    </w:p>
    <w:p w:rsidR="000C312C" w:rsidRDefault="000C312C" w:rsidP="005357CE">
      <w:pPr>
        <w:rPr>
          <w:b/>
          <w:sz w:val="24"/>
          <w:szCs w:val="24"/>
        </w:rPr>
      </w:pPr>
    </w:p>
    <w:p w:rsidR="00A126E8" w:rsidRDefault="00A126E8" w:rsidP="00A126E8">
      <w:pPr>
        <w:jc w:val="center"/>
        <w:rPr>
          <w:b/>
          <w:sz w:val="24"/>
          <w:szCs w:val="24"/>
        </w:rPr>
      </w:pPr>
    </w:p>
    <w:p w:rsidR="009752AF" w:rsidRPr="001432FF" w:rsidRDefault="009752AF" w:rsidP="009752AF">
      <w:pPr>
        <w:jc w:val="right"/>
        <w:rPr>
          <w:sz w:val="22"/>
          <w:szCs w:val="22"/>
        </w:rPr>
      </w:pPr>
      <w:r w:rsidRPr="001432FF">
        <w:rPr>
          <w:sz w:val="22"/>
          <w:szCs w:val="22"/>
        </w:rPr>
        <w:lastRenderedPageBreak/>
        <w:t>Приложение № 1</w:t>
      </w:r>
    </w:p>
    <w:p w:rsidR="009752AF" w:rsidRPr="001432FF" w:rsidRDefault="009752AF" w:rsidP="009752AF">
      <w:pPr>
        <w:jc w:val="right"/>
        <w:rPr>
          <w:sz w:val="22"/>
          <w:szCs w:val="22"/>
        </w:rPr>
      </w:pPr>
      <w:r w:rsidRPr="001432FF">
        <w:rPr>
          <w:sz w:val="22"/>
          <w:szCs w:val="22"/>
        </w:rPr>
        <w:t>к муниципальному контракту</w:t>
      </w:r>
    </w:p>
    <w:p w:rsidR="009752AF" w:rsidRPr="001432FF" w:rsidRDefault="009752AF" w:rsidP="009752AF">
      <w:pPr>
        <w:jc w:val="right"/>
        <w:rPr>
          <w:sz w:val="22"/>
          <w:szCs w:val="22"/>
          <w:u w:val="single"/>
        </w:rPr>
      </w:pPr>
      <w:r w:rsidRPr="001432FF">
        <w:rPr>
          <w:sz w:val="22"/>
          <w:szCs w:val="22"/>
        </w:rPr>
        <w:t xml:space="preserve">от </w:t>
      </w:r>
      <w:r w:rsidRPr="001432FF">
        <w:rPr>
          <w:sz w:val="22"/>
          <w:szCs w:val="22"/>
          <w:u w:val="single"/>
        </w:rPr>
        <w:tab/>
      </w:r>
      <w:r w:rsidRPr="001432FF">
        <w:rPr>
          <w:sz w:val="22"/>
          <w:szCs w:val="22"/>
          <w:u w:val="single"/>
        </w:rPr>
        <w:tab/>
      </w:r>
      <w:r w:rsidRPr="001432FF">
        <w:rPr>
          <w:sz w:val="22"/>
          <w:szCs w:val="22"/>
          <w:u w:val="single"/>
        </w:rPr>
        <w:tab/>
      </w:r>
      <w:r w:rsidRPr="001432FF">
        <w:rPr>
          <w:sz w:val="22"/>
          <w:szCs w:val="22"/>
        </w:rPr>
        <w:t xml:space="preserve"> № _____</w:t>
      </w:r>
    </w:p>
    <w:p w:rsidR="009752AF" w:rsidRDefault="009752AF" w:rsidP="009752AF">
      <w:pPr>
        <w:jc w:val="right"/>
        <w:rPr>
          <w:u w:val="single"/>
        </w:rPr>
      </w:pPr>
    </w:p>
    <w:p w:rsidR="009752AF" w:rsidRDefault="009752AF" w:rsidP="009752AF"/>
    <w:p w:rsidR="00BE6996" w:rsidRDefault="00BE6996" w:rsidP="00070DC9">
      <w:pPr>
        <w:shd w:val="clear" w:color="auto" w:fill="FFFFFF"/>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ТЕХНИЧЕСКОЕ ЗАДАНИЕ</w:t>
      </w:r>
    </w:p>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на выполнение работ по замене остановочных павильонов</w:t>
      </w:r>
    </w:p>
    <w:p w:rsidR="00D2407D" w:rsidRPr="00D2407D" w:rsidRDefault="00D2407D" w:rsidP="00D2407D">
      <w:pPr>
        <w:widowControl/>
        <w:autoSpaceDE/>
        <w:autoSpaceDN/>
        <w:adjustRightInd/>
        <w:spacing w:line="20" w:lineRule="atLeast"/>
        <w:jc w:val="center"/>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1.Назначение изделия: остановочный павильон предназначен для укрытия от солнца, ветра, дождя пассажиров, ожидающих общественный транспорт.</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2. Остановочный павильон должен отвечать требованиям:</w:t>
      </w:r>
    </w:p>
    <w:p w:rsidR="00D2407D" w:rsidRPr="00D2407D" w:rsidRDefault="00D2407D" w:rsidP="00D2407D">
      <w:pPr>
        <w:widowControl/>
        <w:autoSpaceDE/>
        <w:autoSpaceDN/>
        <w:adjustRightInd/>
        <w:spacing w:line="20" w:lineRule="atLeast"/>
        <w:jc w:val="both"/>
        <w:rPr>
          <w:sz w:val="24"/>
          <w:szCs w:val="24"/>
        </w:rPr>
      </w:pPr>
      <w:r w:rsidRPr="00D2407D">
        <w:rPr>
          <w:sz w:val="24"/>
          <w:szCs w:val="24"/>
        </w:rPr>
        <w:t>- СП 20.13330.2011. «Свод правил. Нагрузки и воздействия. Актуализированная редакция СНиП 2.01.07.85*»;</w:t>
      </w:r>
    </w:p>
    <w:p w:rsidR="00D2407D" w:rsidRPr="00D2407D" w:rsidRDefault="00D2407D" w:rsidP="00D2407D">
      <w:pPr>
        <w:widowControl/>
        <w:autoSpaceDE/>
        <w:autoSpaceDN/>
        <w:adjustRightInd/>
        <w:spacing w:line="20" w:lineRule="atLeast"/>
        <w:jc w:val="both"/>
        <w:rPr>
          <w:sz w:val="24"/>
          <w:szCs w:val="24"/>
        </w:rPr>
      </w:pPr>
      <w:r w:rsidRPr="00D2407D">
        <w:rPr>
          <w:sz w:val="24"/>
          <w:szCs w:val="24"/>
        </w:rPr>
        <w:t xml:space="preserve">- СП 16.13330.2011. «Свод правил. Стальные конструкции. Актуализированная редакция СНиП </w:t>
      </w:r>
      <w:r w:rsidRPr="00D2407D">
        <w:rPr>
          <w:sz w:val="24"/>
          <w:szCs w:val="24"/>
          <w:lang w:val="en-US"/>
        </w:rPr>
        <w:t>II</w:t>
      </w:r>
      <w:r w:rsidRPr="00D2407D">
        <w:rPr>
          <w:sz w:val="24"/>
          <w:szCs w:val="24"/>
        </w:rPr>
        <w:t>.23.81*».</w:t>
      </w:r>
    </w:p>
    <w:p w:rsidR="00D2407D" w:rsidRPr="00D2407D" w:rsidRDefault="00D2407D" w:rsidP="00D2407D">
      <w:pPr>
        <w:widowControl/>
        <w:autoSpaceDE/>
        <w:autoSpaceDN/>
        <w:adjustRightInd/>
        <w:spacing w:line="20" w:lineRule="atLeast"/>
        <w:ind w:firstLine="708"/>
        <w:rPr>
          <w:sz w:val="24"/>
          <w:szCs w:val="24"/>
        </w:rPr>
      </w:pPr>
      <w:r w:rsidRPr="00D2407D">
        <w:rPr>
          <w:sz w:val="24"/>
          <w:szCs w:val="24"/>
        </w:rPr>
        <w:t>3. Объем работ:</w:t>
      </w:r>
    </w:p>
    <w:p w:rsidR="00D2407D" w:rsidRPr="00D2407D" w:rsidRDefault="00D2407D" w:rsidP="00D2407D">
      <w:pPr>
        <w:widowControl/>
        <w:autoSpaceDE/>
        <w:autoSpaceDN/>
        <w:adjustRightInd/>
        <w:spacing w:line="2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1440"/>
        <w:gridCol w:w="1543"/>
      </w:tblGrid>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 xml:space="preserve">№ </w:t>
            </w:r>
            <w:proofErr w:type="gramStart"/>
            <w:r w:rsidRPr="00D2407D">
              <w:rPr>
                <w:sz w:val="24"/>
                <w:szCs w:val="24"/>
              </w:rPr>
              <w:t>п</w:t>
            </w:r>
            <w:proofErr w:type="gramEnd"/>
            <w:r w:rsidRPr="00D2407D">
              <w:rPr>
                <w:sz w:val="24"/>
                <w:szCs w:val="24"/>
              </w:rPr>
              <w:t>/п</w:t>
            </w:r>
          </w:p>
        </w:tc>
        <w:tc>
          <w:tcPr>
            <w:tcW w:w="576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Вид работ</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Ед. изм.</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Объем работ</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p>
        </w:tc>
        <w:tc>
          <w:tcPr>
            <w:tcW w:w="5760" w:type="dxa"/>
          </w:tcPr>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Установка остановочных павильонов</w:t>
            </w:r>
          </w:p>
        </w:tc>
        <w:tc>
          <w:tcPr>
            <w:tcW w:w="1440" w:type="dxa"/>
          </w:tcPr>
          <w:p w:rsidR="00D2407D" w:rsidRPr="00D2407D" w:rsidRDefault="00D2407D" w:rsidP="00D2407D">
            <w:pPr>
              <w:widowControl/>
              <w:autoSpaceDE/>
              <w:autoSpaceDN/>
              <w:adjustRightInd/>
              <w:spacing w:line="20" w:lineRule="atLeast"/>
              <w:jc w:val="center"/>
              <w:rPr>
                <w:sz w:val="24"/>
                <w:szCs w:val="24"/>
              </w:rPr>
            </w:pPr>
          </w:p>
        </w:tc>
        <w:tc>
          <w:tcPr>
            <w:tcW w:w="1543" w:type="dxa"/>
          </w:tcPr>
          <w:p w:rsidR="00D2407D" w:rsidRPr="00D2407D" w:rsidRDefault="00D2407D" w:rsidP="00D2407D">
            <w:pPr>
              <w:widowControl/>
              <w:autoSpaceDE/>
              <w:autoSpaceDN/>
              <w:adjustRightInd/>
              <w:spacing w:line="20" w:lineRule="atLeast"/>
              <w:jc w:val="center"/>
              <w:rPr>
                <w:sz w:val="24"/>
                <w:szCs w:val="24"/>
              </w:rPr>
            </w:pP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П-образного профиля с применением поликарбоната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20</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2</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П-образного профиля с применением профилированного листа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4</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3</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Установка остановочного павильона Г-образного профиля с применением профилированного листа</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p>
        </w:tc>
        <w:tc>
          <w:tcPr>
            <w:tcW w:w="5760" w:type="dxa"/>
          </w:tcPr>
          <w:p w:rsidR="00D2407D" w:rsidRPr="00D2407D" w:rsidRDefault="00D2407D" w:rsidP="00D2407D">
            <w:pPr>
              <w:widowControl/>
              <w:autoSpaceDE/>
              <w:autoSpaceDN/>
              <w:adjustRightInd/>
              <w:spacing w:line="20" w:lineRule="atLeast"/>
              <w:jc w:val="center"/>
              <w:rPr>
                <w:b/>
                <w:sz w:val="24"/>
                <w:szCs w:val="24"/>
              </w:rPr>
            </w:pPr>
            <w:r w:rsidRPr="00D2407D">
              <w:rPr>
                <w:b/>
                <w:sz w:val="24"/>
                <w:szCs w:val="24"/>
              </w:rPr>
              <w:t>Перенос остановочных павильонов</w:t>
            </w:r>
          </w:p>
        </w:tc>
        <w:tc>
          <w:tcPr>
            <w:tcW w:w="1440" w:type="dxa"/>
          </w:tcPr>
          <w:p w:rsidR="00D2407D" w:rsidRPr="00D2407D" w:rsidRDefault="00D2407D" w:rsidP="00D2407D">
            <w:pPr>
              <w:widowControl/>
              <w:autoSpaceDE/>
              <w:autoSpaceDN/>
              <w:adjustRightInd/>
              <w:spacing w:line="20" w:lineRule="atLeast"/>
              <w:jc w:val="center"/>
              <w:rPr>
                <w:sz w:val="24"/>
                <w:szCs w:val="24"/>
              </w:rPr>
            </w:pPr>
          </w:p>
        </w:tc>
        <w:tc>
          <w:tcPr>
            <w:tcW w:w="1543" w:type="dxa"/>
          </w:tcPr>
          <w:p w:rsidR="00D2407D" w:rsidRPr="00D2407D" w:rsidRDefault="00D2407D" w:rsidP="00D2407D">
            <w:pPr>
              <w:widowControl/>
              <w:autoSpaceDE/>
              <w:autoSpaceDN/>
              <w:adjustRightInd/>
              <w:spacing w:line="20" w:lineRule="atLeast"/>
              <w:jc w:val="center"/>
              <w:rPr>
                <w:sz w:val="24"/>
                <w:szCs w:val="24"/>
              </w:rPr>
            </w:pPr>
          </w:p>
        </w:tc>
      </w:tr>
      <w:tr w:rsidR="00D2407D" w:rsidRPr="00D2407D" w:rsidTr="00E82E5E">
        <w:tc>
          <w:tcPr>
            <w:tcW w:w="828"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1</w:t>
            </w:r>
          </w:p>
        </w:tc>
        <w:tc>
          <w:tcPr>
            <w:tcW w:w="5760" w:type="dxa"/>
          </w:tcPr>
          <w:p w:rsidR="00D2407D" w:rsidRPr="00D2407D" w:rsidRDefault="00D2407D" w:rsidP="00D2407D">
            <w:pPr>
              <w:widowControl/>
              <w:autoSpaceDE/>
              <w:autoSpaceDN/>
              <w:adjustRightInd/>
              <w:spacing w:line="20" w:lineRule="atLeast"/>
              <w:rPr>
                <w:sz w:val="24"/>
                <w:szCs w:val="24"/>
              </w:rPr>
            </w:pPr>
            <w:r w:rsidRPr="00D2407D">
              <w:rPr>
                <w:sz w:val="24"/>
                <w:szCs w:val="24"/>
              </w:rPr>
              <w:t>Демонтаж существующих павильонов и установка их  вновь</w:t>
            </w:r>
          </w:p>
        </w:tc>
        <w:tc>
          <w:tcPr>
            <w:tcW w:w="1440"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шт.</w:t>
            </w:r>
          </w:p>
        </w:tc>
        <w:tc>
          <w:tcPr>
            <w:tcW w:w="1543" w:type="dxa"/>
          </w:tcPr>
          <w:p w:rsidR="00D2407D" w:rsidRPr="00D2407D" w:rsidRDefault="00D2407D" w:rsidP="00D2407D">
            <w:pPr>
              <w:widowControl/>
              <w:autoSpaceDE/>
              <w:autoSpaceDN/>
              <w:adjustRightInd/>
              <w:spacing w:line="20" w:lineRule="atLeast"/>
              <w:jc w:val="center"/>
              <w:rPr>
                <w:sz w:val="24"/>
                <w:szCs w:val="24"/>
              </w:rPr>
            </w:pPr>
            <w:r w:rsidRPr="00D2407D">
              <w:rPr>
                <w:sz w:val="24"/>
                <w:szCs w:val="24"/>
              </w:rPr>
              <w:t>3</w:t>
            </w:r>
          </w:p>
        </w:tc>
      </w:tr>
    </w:tbl>
    <w:p w:rsidR="00D2407D" w:rsidRPr="00D2407D" w:rsidRDefault="00D2407D" w:rsidP="00D2407D">
      <w:pPr>
        <w:widowControl/>
        <w:autoSpaceDE/>
        <w:autoSpaceDN/>
        <w:adjustRightInd/>
        <w:spacing w:line="20" w:lineRule="atLeast"/>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4.Конструкция: остановочный павильон представляет собой сварную конструкцию в соответствии с ГОСТ  14771-76.</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4.1. Павильон </w:t>
      </w:r>
      <w:r w:rsidRPr="00D2407D">
        <w:rPr>
          <w:b/>
          <w:sz w:val="24"/>
          <w:szCs w:val="24"/>
        </w:rPr>
        <w:t>П-образного профиля с применением поликарбоната</w:t>
      </w:r>
      <w:r w:rsidRPr="00D2407D">
        <w:rPr>
          <w:sz w:val="24"/>
          <w:szCs w:val="24"/>
        </w:rPr>
        <w:t xml:space="preserve">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состоит из пяти секций (3 - фронтальные,                 2 – боковые).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4.1.2.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D2407D">
          <w:rPr>
            <w:sz w:val="24"/>
            <w:szCs w:val="24"/>
          </w:rPr>
          <w:t>4,8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roofErr w:type="gramStart"/>
      <w:r w:rsidRPr="00D2407D">
        <w:rPr>
          <w:sz w:val="24"/>
          <w:szCs w:val="24"/>
        </w:rPr>
        <w:t xml:space="preserve">Левая боковая стенка имеет размеры: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Правая боковая стенка имеет размеры: ширина - </w:t>
      </w:r>
      <w:smartTag w:uri="urn:schemas-microsoft-com:office:smarttags" w:element="metricconverter">
        <w:smartTagPr>
          <w:attr w:name="ProductID" w:val="1,0 м"/>
        </w:smartTagPr>
        <w:r w:rsidRPr="00D2407D">
          <w:rPr>
            <w:sz w:val="24"/>
            <w:szCs w:val="24"/>
          </w:rPr>
          <w:t>1,0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w:t>
      </w:r>
      <w:proofErr w:type="gramEnd"/>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высота 0,3 - м, покрытого непрозрачным сотовым поликарбонатом толщиной </w:t>
      </w:r>
      <w:smartTag w:uri="urn:schemas-microsoft-com:office:smarttags" w:element="metricconverter">
        <w:smartTagPr>
          <w:attr w:name="ProductID" w:val="4 мм"/>
        </w:smartTagPr>
        <w:r w:rsidRPr="00D2407D">
          <w:rPr>
            <w:sz w:val="24"/>
            <w:szCs w:val="24"/>
          </w:rPr>
          <w:t>4 мм</w:t>
        </w:r>
      </w:smartTag>
      <w:r w:rsidRPr="00D2407D">
        <w:rPr>
          <w:sz w:val="24"/>
          <w:szCs w:val="24"/>
        </w:rPr>
        <w:t xml:space="preserve"> (цвет по согласованию с Заказчиком).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8"/>
        <w:jc w:val="both"/>
        <w:rPr>
          <w:b/>
          <w:sz w:val="24"/>
          <w:szCs w:val="24"/>
        </w:rPr>
      </w:pPr>
      <w:r w:rsidRPr="00D2407D">
        <w:rPr>
          <w:sz w:val="24"/>
          <w:szCs w:val="24"/>
        </w:rPr>
        <w:t xml:space="preserve">Ограждающие конструкции стен выполнены из прозрачного монолитного поликарбоната толщиной </w:t>
      </w:r>
      <w:smartTag w:uri="urn:schemas-microsoft-com:office:smarttags" w:element="metricconverter">
        <w:smartTagPr>
          <w:attr w:name="ProductID" w:val="6 мм"/>
        </w:smartTagPr>
        <w:r w:rsidRPr="00D2407D">
          <w:rPr>
            <w:sz w:val="24"/>
            <w:szCs w:val="24"/>
          </w:rPr>
          <w:t>6 мм</w:t>
        </w:r>
      </w:smartTag>
      <w:r w:rsidRPr="00D2407D">
        <w:rPr>
          <w:sz w:val="24"/>
          <w:szCs w:val="24"/>
        </w:rPr>
        <w:t xml:space="preserve"> (цвет по согласованию с Заказчиком), установленного в рамку из металлического </w:t>
      </w:r>
      <w:r w:rsidRPr="00D2407D">
        <w:rPr>
          <w:sz w:val="24"/>
          <w:szCs w:val="24"/>
        </w:rPr>
        <w:lastRenderedPageBreak/>
        <w:t xml:space="preserve">прямоугольного профиля 20х20х2мм. Рамка установлена по периметру каркаса и крепится к нему методом электродуговой сварки.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4.2. Павильон </w:t>
      </w:r>
      <w:r w:rsidRPr="00D2407D">
        <w:rPr>
          <w:b/>
          <w:sz w:val="24"/>
          <w:szCs w:val="24"/>
        </w:rPr>
        <w:t>П-образного профиля с применением профилированного листа</w:t>
      </w:r>
      <w:r w:rsidRPr="00D2407D">
        <w:rPr>
          <w:sz w:val="24"/>
          <w:szCs w:val="24"/>
        </w:rPr>
        <w:t xml:space="preserve">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состоит из пяти секций (3 - фронтальные, 2 – боковые).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4.2.2.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D2407D">
          <w:rPr>
            <w:sz w:val="24"/>
            <w:szCs w:val="24"/>
          </w:rPr>
          <w:t>4,8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D2407D">
          <w:rPr>
            <w:sz w:val="24"/>
            <w:szCs w:val="24"/>
          </w:rPr>
          <w:t>5,2 м</w:t>
        </w:r>
      </w:smartTag>
      <w:r w:rsidRPr="00D2407D">
        <w:rPr>
          <w:sz w:val="24"/>
          <w:szCs w:val="24"/>
        </w:rPr>
        <w:t xml:space="preserve">, ширина - </w:t>
      </w:r>
      <w:smartTag w:uri="urn:schemas-microsoft-com:office:smarttags" w:element="metricconverter">
        <w:smartTagPr>
          <w:attr w:name="ProductID" w:val="1,8 м"/>
        </w:smartTagPr>
        <w:r w:rsidRPr="00D2407D">
          <w:rPr>
            <w:sz w:val="24"/>
            <w:szCs w:val="24"/>
          </w:rPr>
          <w:t>1,8 м</w:t>
        </w:r>
      </w:smartTag>
      <w:r w:rsidRPr="00D2407D">
        <w:rPr>
          <w:sz w:val="24"/>
          <w:szCs w:val="24"/>
        </w:rPr>
        <w:t xml:space="preserve">, высота - </w:t>
      </w:r>
      <w:smartTag w:uri="urn:schemas-microsoft-com:office:smarttags" w:element="metricconverter">
        <w:smartTagPr>
          <w:attr w:name="ProductID" w:val="0,3 м"/>
        </w:smartTagPr>
        <w:r w:rsidRPr="00D2407D">
          <w:rPr>
            <w:sz w:val="24"/>
            <w:szCs w:val="24"/>
          </w:rPr>
          <w:t>0,3 м</w:t>
        </w:r>
      </w:smartTag>
      <w:r w:rsidRPr="00D2407D">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D2407D">
          <w:rPr>
            <w:sz w:val="24"/>
            <w:szCs w:val="24"/>
          </w:rPr>
          <w:t>1,5 мм</w:t>
        </w:r>
      </w:smartTag>
      <w:r w:rsidRPr="00D2407D">
        <w:rPr>
          <w:sz w:val="24"/>
          <w:szCs w:val="24"/>
        </w:rPr>
        <w:t xml:space="preserve">.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8"/>
        <w:jc w:val="both"/>
        <w:rPr>
          <w:b/>
          <w:sz w:val="24"/>
          <w:szCs w:val="24"/>
        </w:rPr>
      </w:pPr>
      <w:r w:rsidRPr="00D2407D">
        <w:rPr>
          <w:sz w:val="24"/>
          <w:szCs w:val="24"/>
        </w:rPr>
        <w:t xml:space="preserve">Ограждающие конструкции стен выполнены из оцинкованного профилированного настила толщиной </w:t>
      </w:r>
      <w:smartTag w:uri="urn:schemas-microsoft-com:office:smarttags" w:element="metricconverter">
        <w:smartTagPr>
          <w:attr w:name="ProductID" w:val="0,7 мм"/>
        </w:smartTagPr>
        <w:r w:rsidRPr="00D2407D">
          <w:rPr>
            <w:sz w:val="24"/>
            <w:szCs w:val="24"/>
          </w:rPr>
          <w:t>0,7 мм</w:t>
        </w:r>
      </w:smartTag>
      <w:r w:rsidRPr="00D2407D">
        <w:rPr>
          <w:sz w:val="24"/>
          <w:szCs w:val="24"/>
        </w:rPr>
        <w:t xml:space="preserve">. В целях предотвращения актов вандализма и кражи предусмотреть крепление </w:t>
      </w:r>
      <w:proofErr w:type="spellStart"/>
      <w:r w:rsidRPr="00D2407D">
        <w:rPr>
          <w:sz w:val="24"/>
          <w:szCs w:val="24"/>
        </w:rPr>
        <w:t>профнастила</w:t>
      </w:r>
      <w:proofErr w:type="spellEnd"/>
      <w:r w:rsidRPr="00D2407D">
        <w:rPr>
          <w:sz w:val="24"/>
          <w:szCs w:val="24"/>
        </w:rPr>
        <w:t xml:space="preserve"> болтами и сваркой к каркасу павильона.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4.3. Павильон </w:t>
      </w:r>
      <w:r w:rsidRPr="00D2407D">
        <w:rPr>
          <w:b/>
          <w:sz w:val="24"/>
          <w:szCs w:val="24"/>
        </w:rPr>
        <w:t>Г-образного профиля с применением профилированного листа</w:t>
      </w:r>
      <w:r w:rsidRPr="00D2407D">
        <w:rPr>
          <w:sz w:val="24"/>
          <w:szCs w:val="24"/>
        </w:rPr>
        <w:t xml:space="preserve"> размерами: длина - </w:t>
      </w:r>
      <w:smartTag w:uri="urn:schemas-microsoft-com:office:smarttags" w:element="metricconverter">
        <w:smartTagPr>
          <w:attr w:name="ProductID" w:val="3,9 м"/>
        </w:smartTagPr>
        <w:r w:rsidRPr="00D2407D">
          <w:rPr>
            <w:sz w:val="24"/>
            <w:szCs w:val="24"/>
          </w:rPr>
          <w:t>3,9 м</w:t>
        </w:r>
      </w:smartTag>
      <w:r w:rsidRPr="00D2407D">
        <w:rPr>
          <w:sz w:val="24"/>
          <w:szCs w:val="24"/>
        </w:rPr>
        <w:t xml:space="preserve">, высота - </w:t>
      </w:r>
      <w:smartTag w:uri="urn:schemas-microsoft-com:office:smarttags" w:element="metricconverter">
        <w:smartTagPr>
          <w:attr w:name="ProductID" w:val="2,7 м"/>
        </w:smartTagPr>
        <w:r w:rsidRPr="00D2407D">
          <w:rPr>
            <w:sz w:val="24"/>
            <w:szCs w:val="24"/>
          </w:rPr>
          <w:t>2,7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состоит из трех секций.</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4.3.1.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3,7 м"/>
        </w:smartTagPr>
        <w:r w:rsidRPr="00D2407D">
          <w:rPr>
            <w:sz w:val="24"/>
            <w:szCs w:val="24"/>
          </w:rPr>
          <w:t>3,7 м</w:t>
        </w:r>
      </w:smartTag>
      <w:r w:rsidRPr="00D2407D">
        <w:rPr>
          <w:sz w:val="24"/>
          <w:szCs w:val="24"/>
        </w:rPr>
        <w:t xml:space="preserve">, высота - </w:t>
      </w:r>
      <w:smartTag w:uri="urn:schemas-microsoft-com:office:smarttags" w:element="metricconverter">
        <w:smartTagPr>
          <w:attr w:name="ProductID" w:val="2,4 м"/>
        </w:smartTagPr>
        <w:r w:rsidRPr="00D2407D">
          <w:rPr>
            <w:sz w:val="24"/>
            <w:szCs w:val="24"/>
          </w:rPr>
          <w:t>2,4 м</w:t>
        </w:r>
      </w:smartTag>
      <w:r w:rsidRPr="00D2407D">
        <w:rPr>
          <w:sz w:val="24"/>
          <w:szCs w:val="24"/>
        </w:rPr>
        <w:t xml:space="preserve">, ширина - </w:t>
      </w:r>
      <w:smartTag w:uri="urn:schemas-microsoft-com:office:smarttags" w:element="metricconverter">
        <w:smartTagPr>
          <w:attr w:name="ProductID" w:val="1,5 м"/>
        </w:smartTagPr>
        <w:r w:rsidRPr="00D2407D">
          <w:rPr>
            <w:sz w:val="24"/>
            <w:szCs w:val="24"/>
          </w:rPr>
          <w:t>1,5 м</w:t>
        </w:r>
      </w:smartTag>
      <w:r w:rsidRPr="00D2407D">
        <w:rPr>
          <w:sz w:val="24"/>
          <w:szCs w:val="24"/>
        </w:rPr>
        <w:t>, состоящую из сварного каркаса, выполненного из металлического прямоугольного профиля 60х40х3мм, покрытого эмалью с антикоррозийными свойствами, цвет – молотковый серый. Основание каркаса павильона выполнено из швеллера №16, имеет размеры 3,5х</w:t>
      </w:r>
      <w:proofErr w:type="gramStart"/>
      <w:r w:rsidRPr="00D2407D">
        <w:rPr>
          <w:sz w:val="24"/>
          <w:szCs w:val="24"/>
        </w:rPr>
        <w:t>1</w:t>
      </w:r>
      <w:proofErr w:type="gramEnd"/>
      <w:r w:rsidRPr="00D2407D">
        <w:rPr>
          <w:sz w:val="24"/>
          <w:szCs w:val="24"/>
        </w:rPr>
        <w:t>,7м и заглубляется по уровню существующей поверхности.</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Для обеспечения жесткости несущей конструкции к стойкам каркаса привариваются ребра жесткости из металлического листа толщиной  </w:t>
      </w:r>
      <w:smartTag w:uri="urn:schemas-microsoft-com:office:smarttags" w:element="metricconverter">
        <w:smartTagPr>
          <w:attr w:name="ProductID" w:val="5 мм"/>
        </w:smartTagPr>
        <w:r w:rsidRPr="00D2407D">
          <w:rPr>
            <w:sz w:val="24"/>
            <w:szCs w:val="24"/>
          </w:rPr>
          <w:t>5 мм</w:t>
        </w:r>
      </w:smartTag>
      <w:r w:rsidRPr="00D2407D">
        <w:rPr>
          <w:sz w:val="24"/>
          <w:szCs w:val="24"/>
        </w:rPr>
        <w:t xml:space="preserve">.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Каркас крыши исполнен в виде сегмента размерами: длина - </w:t>
      </w:r>
      <w:smartTag w:uri="urn:schemas-microsoft-com:office:smarttags" w:element="metricconverter">
        <w:smartTagPr>
          <w:attr w:name="ProductID" w:val="3,9 м"/>
        </w:smartTagPr>
        <w:r w:rsidRPr="00D2407D">
          <w:rPr>
            <w:sz w:val="24"/>
            <w:szCs w:val="24"/>
          </w:rPr>
          <w:t>3,9 м</w:t>
        </w:r>
      </w:smartTag>
      <w:r w:rsidRPr="00D2407D">
        <w:rPr>
          <w:sz w:val="24"/>
          <w:szCs w:val="24"/>
        </w:rPr>
        <w:t xml:space="preserve">, ширина - </w:t>
      </w:r>
      <w:smartTag w:uri="urn:schemas-microsoft-com:office:smarttags" w:element="metricconverter">
        <w:smartTagPr>
          <w:attr w:name="ProductID" w:val="1,6 м"/>
        </w:smartTagPr>
        <w:r w:rsidRPr="00D2407D">
          <w:rPr>
            <w:sz w:val="24"/>
            <w:szCs w:val="24"/>
          </w:rPr>
          <w:t>1,6 м</w:t>
        </w:r>
      </w:smartTag>
      <w:r w:rsidRPr="00D2407D">
        <w:rPr>
          <w:sz w:val="24"/>
          <w:szCs w:val="24"/>
        </w:rPr>
        <w:t xml:space="preserve">, высота - </w:t>
      </w:r>
      <w:smartTag w:uri="urn:schemas-microsoft-com:office:smarttags" w:element="metricconverter">
        <w:smartTagPr>
          <w:attr w:name="ProductID" w:val="0,3 м"/>
        </w:smartTagPr>
        <w:r w:rsidRPr="00D2407D">
          <w:rPr>
            <w:sz w:val="24"/>
            <w:szCs w:val="24"/>
          </w:rPr>
          <w:t>0,3 м</w:t>
        </w:r>
      </w:smartTag>
      <w:r w:rsidRPr="00D2407D">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D2407D">
          <w:rPr>
            <w:sz w:val="24"/>
            <w:szCs w:val="24"/>
          </w:rPr>
          <w:t>1,5 мм</w:t>
        </w:r>
      </w:smartTag>
      <w:r w:rsidRPr="00D2407D">
        <w:rPr>
          <w:sz w:val="24"/>
          <w:szCs w:val="24"/>
        </w:rPr>
        <w:t xml:space="preserve">. Каркас  крыши должен быть усилен стальными дугами. </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Крыша оснащена водосливным желобом.</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Основание каркаса павильона крепится методом электродуговой сварки к закладным деталям в количестве 5</w:t>
      </w:r>
      <w:r w:rsidRPr="00D2407D">
        <w:rPr>
          <w:color w:val="BFBFBF"/>
          <w:sz w:val="24"/>
          <w:szCs w:val="24"/>
        </w:rPr>
        <w:t xml:space="preserve"> </w:t>
      </w:r>
      <w:r w:rsidRPr="00D2407D">
        <w:rPr>
          <w:sz w:val="24"/>
          <w:szCs w:val="24"/>
        </w:rPr>
        <w:t xml:space="preserve">единиц, заглубляемым в «грунт» на </w:t>
      </w:r>
      <w:smartTag w:uri="urn:schemas-microsoft-com:office:smarttags" w:element="metricconverter">
        <w:smartTagPr>
          <w:attr w:name="ProductID" w:val="0,7 м"/>
        </w:smartTagPr>
        <w:r w:rsidRPr="00D2407D">
          <w:rPr>
            <w:sz w:val="24"/>
            <w:szCs w:val="24"/>
          </w:rPr>
          <w:t>0,7 м</w:t>
        </w:r>
      </w:smartTag>
      <w:r w:rsidRPr="00D2407D">
        <w:rPr>
          <w:sz w:val="24"/>
          <w:szCs w:val="24"/>
        </w:rPr>
        <w:t xml:space="preserve"> с последующим бетонированием.</w:t>
      </w:r>
    </w:p>
    <w:p w:rsidR="00D2407D" w:rsidRPr="00D2407D" w:rsidRDefault="00D2407D" w:rsidP="00D2407D">
      <w:pPr>
        <w:widowControl/>
        <w:autoSpaceDE/>
        <w:autoSpaceDN/>
        <w:adjustRightInd/>
        <w:spacing w:line="20" w:lineRule="atLeast"/>
        <w:ind w:firstLine="709"/>
        <w:jc w:val="both"/>
        <w:rPr>
          <w:sz w:val="24"/>
          <w:szCs w:val="24"/>
        </w:rPr>
      </w:pPr>
      <w:r w:rsidRPr="00D2407D">
        <w:rPr>
          <w:sz w:val="24"/>
          <w:szCs w:val="24"/>
        </w:rPr>
        <w:t xml:space="preserve">Ограждающие конструкции стен выполнены из профилированного настила толщиной </w:t>
      </w:r>
      <w:smartTag w:uri="urn:schemas-microsoft-com:office:smarttags" w:element="metricconverter">
        <w:smartTagPr>
          <w:attr w:name="ProductID" w:val="07 мм"/>
        </w:smartTagPr>
        <w:r w:rsidRPr="00D2407D">
          <w:rPr>
            <w:sz w:val="24"/>
            <w:szCs w:val="24"/>
          </w:rPr>
          <w:t>07 мм</w:t>
        </w:r>
      </w:smartTag>
      <w:r w:rsidRPr="00D2407D">
        <w:rPr>
          <w:sz w:val="24"/>
          <w:szCs w:val="24"/>
        </w:rPr>
        <w:t xml:space="preserve">. В целях предотвращения актов вандализма и кражи предусмотреть крепление  </w:t>
      </w:r>
      <w:proofErr w:type="spellStart"/>
      <w:r w:rsidRPr="00D2407D">
        <w:rPr>
          <w:sz w:val="24"/>
          <w:szCs w:val="24"/>
        </w:rPr>
        <w:t>профнастила</w:t>
      </w:r>
      <w:proofErr w:type="spellEnd"/>
      <w:r w:rsidRPr="00D2407D">
        <w:rPr>
          <w:sz w:val="24"/>
          <w:szCs w:val="24"/>
        </w:rPr>
        <w:t xml:space="preserve"> болтами и сваркой к каркасу павильона.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 xml:space="preserve">5. С боковой стороны каркаса павильона крепится металлическая табличка со </w:t>
      </w:r>
      <w:proofErr w:type="spellStart"/>
      <w:r w:rsidRPr="00D2407D">
        <w:rPr>
          <w:sz w:val="24"/>
          <w:szCs w:val="24"/>
        </w:rPr>
        <w:t>светонакопительным</w:t>
      </w:r>
      <w:proofErr w:type="spellEnd"/>
      <w:r w:rsidRPr="00D2407D">
        <w:rPr>
          <w:sz w:val="24"/>
          <w:szCs w:val="24"/>
        </w:rPr>
        <w:t xml:space="preserve"> покрытием с названием остановки (название остановки предоставляет Заказчик). Размеры таблички: ширина - </w:t>
      </w:r>
      <w:smartTag w:uri="urn:schemas-microsoft-com:office:smarttags" w:element="metricconverter">
        <w:smartTagPr>
          <w:attr w:name="ProductID" w:val="0,25 м"/>
        </w:smartTagPr>
        <w:r w:rsidRPr="00D2407D">
          <w:rPr>
            <w:sz w:val="24"/>
            <w:szCs w:val="24"/>
          </w:rPr>
          <w:t>0,25 м</w:t>
        </w:r>
      </w:smartTag>
      <w:r w:rsidRPr="00D2407D">
        <w:rPr>
          <w:sz w:val="24"/>
          <w:szCs w:val="24"/>
        </w:rPr>
        <w:t xml:space="preserve">, длина – до </w:t>
      </w:r>
      <w:smartTag w:uri="urn:schemas-microsoft-com:office:smarttags" w:element="metricconverter">
        <w:smartTagPr>
          <w:attr w:name="ProductID" w:val="1,5 м"/>
        </w:smartTagPr>
        <w:r w:rsidRPr="00D2407D">
          <w:rPr>
            <w:sz w:val="24"/>
            <w:szCs w:val="24"/>
          </w:rPr>
          <w:t>1,5 м</w:t>
        </w:r>
      </w:smartTag>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6. К задней внутренней стенке по всей длине павильона на высоте 0,48-</w:t>
      </w:r>
      <w:smartTag w:uri="urn:schemas-microsoft-com:office:smarttags" w:element="metricconverter">
        <w:smartTagPr>
          <w:attr w:name="ProductID" w:val="0,52 м"/>
        </w:smartTagPr>
        <w:r w:rsidRPr="00D2407D">
          <w:rPr>
            <w:sz w:val="24"/>
            <w:szCs w:val="24"/>
          </w:rPr>
          <w:t>0,52 м</w:t>
        </w:r>
      </w:smartTag>
      <w:r w:rsidRPr="00D2407D">
        <w:rPr>
          <w:sz w:val="24"/>
          <w:szCs w:val="24"/>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D2407D">
          <w:rPr>
            <w:sz w:val="24"/>
            <w:szCs w:val="24"/>
          </w:rPr>
          <w:t>50 мм</w:t>
        </w:r>
      </w:smartTag>
      <w:r w:rsidRPr="00D2407D">
        <w:rPr>
          <w:sz w:val="24"/>
          <w:szCs w:val="24"/>
        </w:rPr>
        <w:t>, имеющих шлифованную поверхность. Лакокрасочное покрытие скамейки – «</w:t>
      </w:r>
      <w:proofErr w:type="spellStart"/>
      <w:r w:rsidRPr="00D2407D">
        <w:rPr>
          <w:sz w:val="24"/>
          <w:szCs w:val="24"/>
        </w:rPr>
        <w:t>пинотекс</w:t>
      </w:r>
      <w:proofErr w:type="spellEnd"/>
      <w:r w:rsidRPr="00D2407D">
        <w:rPr>
          <w:sz w:val="24"/>
          <w:szCs w:val="24"/>
        </w:rPr>
        <w:t xml:space="preserve">» за 2 раза. </w:t>
      </w:r>
    </w:p>
    <w:p w:rsidR="00D2407D" w:rsidRPr="00D2407D" w:rsidRDefault="00D2407D" w:rsidP="00D2407D">
      <w:pPr>
        <w:widowControl/>
        <w:spacing w:line="20" w:lineRule="atLeast"/>
        <w:ind w:left="110" w:firstLine="598"/>
        <w:jc w:val="both"/>
        <w:rPr>
          <w:sz w:val="24"/>
          <w:szCs w:val="24"/>
        </w:rPr>
      </w:pPr>
      <w:r w:rsidRPr="00D2407D">
        <w:rPr>
          <w:sz w:val="24"/>
          <w:szCs w:val="24"/>
        </w:rPr>
        <w:t>7. С внешней стороны боковой стенки павильона П-образного профиля с применением поликарбоната устанавливается бетонная окрашенная (цвет по согласованию с Заказчиком) урна для сбора мусора в форме цилиндра, высотой 500-</w:t>
      </w:r>
      <w:smartTag w:uri="urn:schemas-microsoft-com:office:smarttags" w:element="metricconverter">
        <w:smartTagPr>
          <w:attr w:name="ProductID" w:val="600 мм"/>
        </w:smartTagPr>
        <w:r w:rsidRPr="00D2407D">
          <w:rPr>
            <w:sz w:val="24"/>
            <w:szCs w:val="24"/>
          </w:rPr>
          <w:t>600 мм</w:t>
        </w:r>
      </w:smartTag>
      <w:r w:rsidRPr="00D2407D">
        <w:rPr>
          <w:sz w:val="24"/>
          <w:szCs w:val="24"/>
        </w:rPr>
        <w:t>, диаметром 400-</w:t>
      </w:r>
      <w:smartTag w:uri="urn:schemas-microsoft-com:office:smarttags" w:element="metricconverter">
        <w:smartTagPr>
          <w:attr w:name="ProductID" w:val="450 мм"/>
        </w:smartTagPr>
        <w:r w:rsidRPr="00D2407D">
          <w:rPr>
            <w:sz w:val="24"/>
            <w:szCs w:val="24"/>
          </w:rPr>
          <w:t>450 мм</w:t>
        </w:r>
      </w:smartTag>
      <w:r w:rsidRPr="00D2407D">
        <w:rPr>
          <w:sz w:val="24"/>
          <w:szCs w:val="24"/>
        </w:rPr>
        <w:t xml:space="preserve">, толщиной стенки не менее </w:t>
      </w:r>
      <w:smartTag w:uri="urn:schemas-microsoft-com:office:smarttags" w:element="metricconverter">
        <w:smartTagPr>
          <w:attr w:name="ProductID" w:val="40 мм"/>
        </w:smartTagPr>
        <w:r w:rsidRPr="00D2407D">
          <w:rPr>
            <w:sz w:val="24"/>
            <w:szCs w:val="24"/>
          </w:rPr>
          <w:t>40 мм</w:t>
        </w:r>
      </w:smartTag>
      <w:r w:rsidRPr="00D2407D">
        <w:rPr>
          <w:sz w:val="24"/>
          <w:szCs w:val="24"/>
        </w:rPr>
        <w:t>. Вес урны  100-</w:t>
      </w:r>
      <w:smartTag w:uri="urn:schemas-microsoft-com:office:smarttags" w:element="metricconverter">
        <w:smartTagPr>
          <w:attr w:name="ProductID" w:val="110 кг"/>
        </w:smartTagPr>
        <w:r w:rsidRPr="00D2407D">
          <w:rPr>
            <w:sz w:val="24"/>
            <w:szCs w:val="24"/>
          </w:rPr>
          <w:t>110 кг</w:t>
        </w:r>
      </w:smartTag>
      <w:r w:rsidRPr="00D2407D">
        <w:rPr>
          <w:sz w:val="24"/>
          <w:szCs w:val="24"/>
        </w:rPr>
        <w:t>.</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Урна укомплектовывается оцинкованной вставкой, имеющей форму урны, две ручки и отверстия в дне, необходимые для слива дождевой воды.</w:t>
      </w:r>
    </w:p>
    <w:p w:rsidR="00D2407D" w:rsidRPr="00D2407D" w:rsidRDefault="00D2407D" w:rsidP="00D2407D">
      <w:pPr>
        <w:widowControl/>
        <w:ind w:left="110" w:firstLine="598"/>
        <w:jc w:val="both"/>
        <w:rPr>
          <w:sz w:val="24"/>
          <w:szCs w:val="24"/>
        </w:rPr>
      </w:pPr>
      <w:r w:rsidRPr="00D2407D">
        <w:rPr>
          <w:sz w:val="24"/>
          <w:szCs w:val="24"/>
        </w:rPr>
        <w:t xml:space="preserve">С внешней стороны боковой стенки остановочных павильонов </w:t>
      </w:r>
      <w:proofErr w:type="gramStart"/>
      <w:r w:rsidRPr="00D2407D">
        <w:rPr>
          <w:sz w:val="24"/>
          <w:szCs w:val="24"/>
        </w:rPr>
        <w:t>П</w:t>
      </w:r>
      <w:proofErr w:type="gramEnd"/>
      <w:r w:rsidRPr="00D2407D">
        <w:rPr>
          <w:sz w:val="24"/>
          <w:szCs w:val="24"/>
        </w:rPr>
        <w:t xml:space="preserve"> и Г - образного профилей с применением профилированного листа устанавливается металлическая  </w:t>
      </w:r>
      <w:r w:rsidRPr="00D2407D">
        <w:rPr>
          <w:sz w:val="24"/>
          <w:szCs w:val="24"/>
        </w:rPr>
        <w:lastRenderedPageBreak/>
        <w:t>цилиндрическая урна на двух стойках, без пепельницы, со стопором, объем 50-</w:t>
      </w:r>
      <w:smartTag w:uri="urn:schemas-microsoft-com:office:smarttags" w:element="metricconverter">
        <w:smartTagPr>
          <w:attr w:name="ProductID" w:val="60 л"/>
        </w:smartTagPr>
        <w:r w:rsidRPr="00D2407D">
          <w:rPr>
            <w:sz w:val="24"/>
            <w:szCs w:val="24"/>
          </w:rPr>
          <w:t>60 л</w:t>
        </w:r>
      </w:smartTag>
      <w:r w:rsidRPr="00D2407D">
        <w:rPr>
          <w:sz w:val="24"/>
          <w:szCs w:val="24"/>
        </w:rPr>
        <w:t>. Размеры чаши: диаметр - 30-</w:t>
      </w:r>
      <w:smartTag w:uri="urn:schemas-microsoft-com:office:smarttags" w:element="metricconverter">
        <w:smartTagPr>
          <w:attr w:name="ProductID" w:val="35 см"/>
        </w:smartTagPr>
        <w:r w:rsidRPr="00D2407D">
          <w:rPr>
            <w:sz w:val="24"/>
            <w:szCs w:val="24"/>
          </w:rPr>
          <w:t>35 см</w:t>
        </w:r>
      </w:smartTag>
      <w:r w:rsidRPr="00D2407D">
        <w:rPr>
          <w:sz w:val="24"/>
          <w:szCs w:val="24"/>
        </w:rPr>
        <w:t>, высота 50-</w:t>
      </w:r>
      <w:smartTag w:uri="urn:schemas-microsoft-com:office:smarttags" w:element="metricconverter">
        <w:smartTagPr>
          <w:attr w:name="ProductID" w:val="60 см"/>
        </w:smartTagPr>
        <w:r w:rsidRPr="00D2407D">
          <w:rPr>
            <w:sz w:val="24"/>
            <w:szCs w:val="24"/>
          </w:rPr>
          <w:t>60 см</w:t>
        </w:r>
      </w:smartTag>
      <w:r w:rsidRPr="00D2407D">
        <w:rPr>
          <w:sz w:val="24"/>
          <w:szCs w:val="24"/>
        </w:rPr>
        <w:t xml:space="preserve">. Урна устанавливается в асфальт/тротуарную плитку и крепиться анкерными болтами. </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8. Эскизы изготавливаемых или приобретаемых Подрядчиком остановочных павильонов и урн согласовываются с Заказчиком.</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9. Заказчик предоставляет Подрядчику места остановок общественного транспорта для установки павильона.</w:t>
      </w:r>
    </w:p>
    <w:p w:rsidR="00D2407D" w:rsidRPr="00D2407D" w:rsidRDefault="00D2407D" w:rsidP="00D2407D">
      <w:pPr>
        <w:widowControl/>
        <w:autoSpaceDE/>
        <w:autoSpaceDN/>
        <w:adjustRightInd/>
        <w:spacing w:line="20" w:lineRule="atLeast"/>
        <w:ind w:firstLine="708"/>
        <w:jc w:val="both"/>
        <w:rPr>
          <w:sz w:val="24"/>
          <w:szCs w:val="24"/>
        </w:rPr>
      </w:pPr>
      <w:r w:rsidRPr="00D2407D">
        <w:rPr>
          <w:sz w:val="24"/>
          <w:szCs w:val="24"/>
        </w:rPr>
        <w:t>Срок выполнения работ: с момента заключения муниципального контракта до 01.10.2013.</w:t>
      </w:r>
    </w:p>
    <w:p w:rsidR="00D2407D" w:rsidRP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tbl>
      <w:tblPr>
        <w:tblW w:w="0" w:type="auto"/>
        <w:tblInd w:w="108" w:type="dxa"/>
        <w:tblLook w:val="01E0" w:firstRow="1" w:lastRow="1" w:firstColumn="1" w:lastColumn="1" w:noHBand="0" w:noVBand="0"/>
      </w:tblPr>
      <w:tblGrid>
        <w:gridCol w:w="5400"/>
        <w:gridCol w:w="4460"/>
      </w:tblGrid>
      <w:tr w:rsidR="00D2407D" w:rsidRPr="00D2407D" w:rsidTr="00E82E5E">
        <w:tc>
          <w:tcPr>
            <w:tcW w:w="5400" w:type="dxa"/>
          </w:tcPr>
          <w:p w:rsidR="00D2407D" w:rsidRPr="00D2407D" w:rsidRDefault="00D2407D" w:rsidP="00D2407D">
            <w:pPr>
              <w:widowControl/>
              <w:autoSpaceDE/>
              <w:autoSpaceDN/>
              <w:adjustRightInd/>
              <w:rPr>
                <w:b/>
                <w:sz w:val="24"/>
                <w:szCs w:val="24"/>
              </w:rPr>
            </w:pPr>
            <w:r w:rsidRPr="00D2407D">
              <w:rPr>
                <w:b/>
                <w:sz w:val="24"/>
                <w:szCs w:val="24"/>
              </w:rPr>
              <w:t>Заказчик</w:t>
            </w:r>
          </w:p>
          <w:p w:rsidR="00D2407D" w:rsidRPr="00D2407D" w:rsidRDefault="00D2407D" w:rsidP="00D2407D">
            <w:pPr>
              <w:widowControl/>
              <w:autoSpaceDE/>
              <w:autoSpaceDN/>
              <w:adjustRightInd/>
              <w:rPr>
                <w:sz w:val="24"/>
                <w:szCs w:val="24"/>
              </w:rPr>
            </w:pPr>
            <w:r w:rsidRPr="00D2407D">
              <w:rPr>
                <w:sz w:val="24"/>
                <w:szCs w:val="24"/>
              </w:rPr>
              <w:t xml:space="preserve">Начальник управления благоустройства </w:t>
            </w: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r w:rsidRPr="00D2407D">
              <w:rPr>
                <w:sz w:val="24"/>
                <w:szCs w:val="24"/>
              </w:rPr>
              <w:t>_______________________ А.В. Смирнов</w:t>
            </w:r>
          </w:p>
          <w:p w:rsidR="00D2407D" w:rsidRPr="00D2407D" w:rsidRDefault="00D2407D" w:rsidP="00D2407D">
            <w:pPr>
              <w:widowControl/>
              <w:autoSpaceDE/>
              <w:autoSpaceDN/>
              <w:adjustRightInd/>
              <w:rPr>
                <w:sz w:val="24"/>
                <w:szCs w:val="24"/>
              </w:rPr>
            </w:pPr>
          </w:p>
        </w:tc>
        <w:tc>
          <w:tcPr>
            <w:tcW w:w="4460" w:type="dxa"/>
          </w:tcPr>
          <w:p w:rsidR="00D2407D" w:rsidRPr="00D2407D" w:rsidRDefault="00D2407D" w:rsidP="00D2407D">
            <w:pPr>
              <w:widowControl/>
              <w:autoSpaceDE/>
              <w:autoSpaceDN/>
              <w:adjustRightInd/>
              <w:rPr>
                <w:b/>
                <w:sz w:val="24"/>
                <w:szCs w:val="24"/>
              </w:rPr>
            </w:pPr>
            <w:r w:rsidRPr="00D2407D">
              <w:rPr>
                <w:b/>
                <w:sz w:val="24"/>
                <w:szCs w:val="24"/>
              </w:rPr>
              <w:t>Подрядчик</w:t>
            </w: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p>
          <w:p w:rsidR="00D2407D" w:rsidRPr="00D2407D" w:rsidRDefault="00D2407D" w:rsidP="00D2407D">
            <w:pPr>
              <w:widowControl/>
              <w:autoSpaceDE/>
              <w:autoSpaceDN/>
              <w:adjustRightInd/>
              <w:rPr>
                <w:sz w:val="24"/>
                <w:szCs w:val="24"/>
              </w:rPr>
            </w:pPr>
            <w:r w:rsidRPr="00D2407D">
              <w:rPr>
                <w:sz w:val="24"/>
                <w:szCs w:val="24"/>
              </w:rPr>
              <w:t>______________________</w:t>
            </w:r>
          </w:p>
        </w:tc>
      </w:tr>
    </w:tbl>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407CC5" w:rsidP="00774F7E">
      <w:pPr>
        <w:jc w:val="center"/>
        <w:rPr>
          <w:b/>
          <w:sz w:val="24"/>
          <w:szCs w:val="24"/>
        </w:rPr>
      </w:pPr>
    </w:p>
    <w:p w:rsidR="004564E5" w:rsidRPr="004564E5" w:rsidRDefault="004564E5" w:rsidP="004564E5">
      <w:pPr>
        <w:widowControl/>
        <w:autoSpaceDE/>
        <w:autoSpaceDN/>
        <w:adjustRightInd/>
        <w:spacing w:line="20" w:lineRule="atLeast"/>
        <w:ind w:firstLine="708"/>
        <w:jc w:val="both"/>
        <w:rPr>
          <w:sz w:val="24"/>
          <w:szCs w:val="24"/>
        </w:rPr>
      </w:pPr>
    </w:p>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ТЕХНИЧЕСКОЕ ЗАДАНИЕ</w:t>
      </w:r>
    </w:p>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на выполнение работ по замене остановочных павильонов</w:t>
      </w:r>
    </w:p>
    <w:p w:rsidR="004564E5" w:rsidRPr="004564E5" w:rsidRDefault="004564E5" w:rsidP="004564E5">
      <w:pPr>
        <w:widowControl/>
        <w:autoSpaceDE/>
        <w:autoSpaceDN/>
        <w:adjustRightInd/>
        <w:spacing w:line="20" w:lineRule="atLeast"/>
        <w:jc w:val="center"/>
        <w:rPr>
          <w:sz w:val="24"/>
          <w:szCs w:val="24"/>
        </w:rPr>
      </w:pP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1.Назначение изделия: остановочный павильон предназначен для укрытия от солнца, ветра, дождя пассажиров, ожидающих общественный транспорт.</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2. Остановочный павильон должен отвечать требованиям:</w:t>
      </w:r>
    </w:p>
    <w:p w:rsidR="004564E5" w:rsidRPr="004564E5" w:rsidRDefault="004564E5" w:rsidP="004564E5">
      <w:pPr>
        <w:widowControl/>
        <w:autoSpaceDE/>
        <w:autoSpaceDN/>
        <w:adjustRightInd/>
        <w:spacing w:line="20" w:lineRule="atLeast"/>
        <w:jc w:val="both"/>
        <w:rPr>
          <w:sz w:val="24"/>
          <w:szCs w:val="24"/>
        </w:rPr>
      </w:pPr>
      <w:r w:rsidRPr="004564E5">
        <w:rPr>
          <w:sz w:val="24"/>
          <w:szCs w:val="24"/>
        </w:rPr>
        <w:t>- СП 20.13330.2011. «Свод правил. Нагрузки и воздействия. Актуализированная редакция СНиП 2.01.07.85*»;</w:t>
      </w:r>
    </w:p>
    <w:p w:rsidR="004564E5" w:rsidRPr="004564E5" w:rsidRDefault="004564E5" w:rsidP="004564E5">
      <w:pPr>
        <w:widowControl/>
        <w:autoSpaceDE/>
        <w:autoSpaceDN/>
        <w:adjustRightInd/>
        <w:spacing w:line="20" w:lineRule="atLeast"/>
        <w:jc w:val="both"/>
        <w:rPr>
          <w:sz w:val="24"/>
          <w:szCs w:val="24"/>
        </w:rPr>
      </w:pPr>
      <w:r w:rsidRPr="004564E5">
        <w:rPr>
          <w:sz w:val="24"/>
          <w:szCs w:val="24"/>
        </w:rPr>
        <w:t xml:space="preserve">- СП 16.13330.2011. «Свод правил. Стальные конструкции. Актуализированная редакция СНиП </w:t>
      </w:r>
      <w:r w:rsidRPr="004564E5">
        <w:rPr>
          <w:sz w:val="24"/>
          <w:szCs w:val="24"/>
          <w:lang w:val="en-US"/>
        </w:rPr>
        <w:t>II</w:t>
      </w:r>
      <w:r w:rsidRPr="004564E5">
        <w:rPr>
          <w:sz w:val="24"/>
          <w:szCs w:val="24"/>
        </w:rPr>
        <w:t>.23.81*».</w:t>
      </w:r>
    </w:p>
    <w:p w:rsidR="004564E5" w:rsidRPr="004564E5" w:rsidRDefault="004564E5" w:rsidP="004564E5">
      <w:pPr>
        <w:widowControl/>
        <w:autoSpaceDE/>
        <w:autoSpaceDN/>
        <w:adjustRightInd/>
        <w:spacing w:line="20" w:lineRule="atLeast"/>
        <w:ind w:firstLine="708"/>
        <w:rPr>
          <w:sz w:val="24"/>
          <w:szCs w:val="24"/>
        </w:rPr>
      </w:pPr>
      <w:r w:rsidRPr="004564E5">
        <w:rPr>
          <w:sz w:val="24"/>
          <w:szCs w:val="24"/>
        </w:rPr>
        <w:t>3. Объем работ:</w:t>
      </w:r>
    </w:p>
    <w:p w:rsidR="004564E5" w:rsidRPr="004564E5" w:rsidRDefault="004564E5" w:rsidP="004564E5">
      <w:pPr>
        <w:widowControl/>
        <w:autoSpaceDE/>
        <w:autoSpaceDN/>
        <w:adjustRightInd/>
        <w:spacing w:line="2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1440"/>
        <w:gridCol w:w="1543"/>
      </w:tblGrid>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 xml:space="preserve">№ </w:t>
            </w:r>
            <w:proofErr w:type="gramStart"/>
            <w:r w:rsidRPr="004564E5">
              <w:rPr>
                <w:sz w:val="24"/>
                <w:szCs w:val="24"/>
              </w:rPr>
              <w:t>п</w:t>
            </w:r>
            <w:proofErr w:type="gramEnd"/>
            <w:r w:rsidRPr="004564E5">
              <w:rPr>
                <w:sz w:val="24"/>
                <w:szCs w:val="24"/>
              </w:rPr>
              <w:t>/п</w:t>
            </w:r>
          </w:p>
        </w:tc>
        <w:tc>
          <w:tcPr>
            <w:tcW w:w="576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Вид работ</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Ед. изм.</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Объем работ</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p>
        </w:tc>
        <w:tc>
          <w:tcPr>
            <w:tcW w:w="5760" w:type="dxa"/>
          </w:tcPr>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Установка остановочных павильонов</w:t>
            </w:r>
          </w:p>
        </w:tc>
        <w:tc>
          <w:tcPr>
            <w:tcW w:w="1440" w:type="dxa"/>
          </w:tcPr>
          <w:p w:rsidR="004564E5" w:rsidRPr="004564E5" w:rsidRDefault="004564E5" w:rsidP="004564E5">
            <w:pPr>
              <w:widowControl/>
              <w:autoSpaceDE/>
              <w:autoSpaceDN/>
              <w:adjustRightInd/>
              <w:spacing w:line="20" w:lineRule="atLeast"/>
              <w:jc w:val="center"/>
              <w:rPr>
                <w:sz w:val="24"/>
                <w:szCs w:val="24"/>
              </w:rPr>
            </w:pPr>
          </w:p>
        </w:tc>
        <w:tc>
          <w:tcPr>
            <w:tcW w:w="1543" w:type="dxa"/>
          </w:tcPr>
          <w:p w:rsidR="004564E5" w:rsidRPr="004564E5" w:rsidRDefault="004564E5" w:rsidP="004564E5">
            <w:pPr>
              <w:widowControl/>
              <w:autoSpaceDE/>
              <w:autoSpaceDN/>
              <w:adjustRightInd/>
              <w:spacing w:line="20" w:lineRule="atLeast"/>
              <w:jc w:val="center"/>
              <w:rPr>
                <w:sz w:val="24"/>
                <w:szCs w:val="24"/>
              </w:rPr>
            </w:pP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П-образного профиля с применением поликарбоната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20</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2</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П-образного профиля с применением профилированного листа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4</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3</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Установка остановочного павильона Г-образного профиля с применением профилированного листа</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p>
        </w:tc>
        <w:tc>
          <w:tcPr>
            <w:tcW w:w="5760" w:type="dxa"/>
          </w:tcPr>
          <w:p w:rsidR="004564E5" w:rsidRPr="004564E5" w:rsidRDefault="004564E5" w:rsidP="004564E5">
            <w:pPr>
              <w:widowControl/>
              <w:autoSpaceDE/>
              <w:autoSpaceDN/>
              <w:adjustRightInd/>
              <w:spacing w:line="20" w:lineRule="atLeast"/>
              <w:jc w:val="center"/>
              <w:rPr>
                <w:b/>
                <w:sz w:val="24"/>
                <w:szCs w:val="24"/>
              </w:rPr>
            </w:pPr>
            <w:r w:rsidRPr="004564E5">
              <w:rPr>
                <w:b/>
                <w:sz w:val="24"/>
                <w:szCs w:val="24"/>
              </w:rPr>
              <w:t>Перенос остановочных павильонов</w:t>
            </w:r>
          </w:p>
        </w:tc>
        <w:tc>
          <w:tcPr>
            <w:tcW w:w="1440" w:type="dxa"/>
          </w:tcPr>
          <w:p w:rsidR="004564E5" w:rsidRPr="004564E5" w:rsidRDefault="004564E5" w:rsidP="004564E5">
            <w:pPr>
              <w:widowControl/>
              <w:autoSpaceDE/>
              <w:autoSpaceDN/>
              <w:adjustRightInd/>
              <w:spacing w:line="20" w:lineRule="atLeast"/>
              <w:jc w:val="center"/>
              <w:rPr>
                <w:sz w:val="24"/>
                <w:szCs w:val="24"/>
              </w:rPr>
            </w:pPr>
          </w:p>
        </w:tc>
        <w:tc>
          <w:tcPr>
            <w:tcW w:w="1543" w:type="dxa"/>
          </w:tcPr>
          <w:p w:rsidR="004564E5" w:rsidRPr="004564E5" w:rsidRDefault="004564E5" w:rsidP="004564E5">
            <w:pPr>
              <w:widowControl/>
              <w:autoSpaceDE/>
              <w:autoSpaceDN/>
              <w:adjustRightInd/>
              <w:spacing w:line="20" w:lineRule="atLeast"/>
              <w:jc w:val="center"/>
              <w:rPr>
                <w:sz w:val="24"/>
                <w:szCs w:val="24"/>
              </w:rPr>
            </w:pPr>
          </w:p>
        </w:tc>
      </w:tr>
      <w:tr w:rsidR="004564E5" w:rsidRPr="004564E5" w:rsidTr="00E82E5E">
        <w:tc>
          <w:tcPr>
            <w:tcW w:w="828"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1</w:t>
            </w:r>
          </w:p>
        </w:tc>
        <w:tc>
          <w:tcPr>
            <w:tcW w:w="5760" w:type="dxa"/>
          </w:tcPr>
          <w:p w:rsidR="004564E5" w:rsidRPr="004564E5" w:rsidRDefault="004564E5" w:rsidP="004564E5">
            <w:pPr>
              <w:widowControl/>
              <w:autoSpaceDE/>
              <w:autoSpaceDN/>
              <w:adjustRightInd/>
              <w:spacing w:line="20" w:lineRule="atLeast"/>
              <w:rPr>
                <w:sz w:val="24"/>
                <w:szCs w:val="24"/>
              </w:rPr>
            </w:pPr>
            <w:r w:rsidRPr="004564E5">
              <w:rPr>
                <w:sz w:val="24"/>
                <w:szCs w:val="24"/>
              </w:rPr>
              <w:t>Демонтаж существующих павильонов и установка их  вновь</w:t>
            </w:r>
          </w:p>
        </w:tc>
        <w:tc>
          <w:tcPr>
            <w:tcW w:w="1440"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шт.</w:t>
            </w:r>
          </w:p>
        </w:tc>
        <w:tc>
          <w:tcPr>
            <w:tcW w:w="1543" w:type="dxa"/>
          </w:tcPr>
          <w:p w:rsidR="004564E5" w:rsidRPr="004564E5" w:rsidRDefault="004564E5" w:rsidP="004564E5">
            <w:pPr>
              <w:widowControl/>
              <w:autoSpaceDE/>
              <w:autoSpaceDN/>
              <w:adjustRightInd/>
              <w:spacing w:line="20" w:lineRule="atLeast"/>
              <w:jc w:val="center"/>
              <w:rPr>
                <w:sz w:val="24"/>
                <w:szCs w:val="24"/>
              </w:rPr>
            </w:pPr>
            <w:r w:rsidRPr="004564E5">
              <w:rPr>
                <w:sz w:val="24"/>
                <w:szCs w:val="24"/>
              </w:rPr>
              <w:t>3</w:t>
            </w:r>
          </w:p>
        </w:tc>
      </w:tr>
    </w:tbl>
    <w:p w:rsidR="004564E5" w:rsidRPr="004564E5" w:rsidRDefault="004564E5" w:rsidP="004564E5">
      <w:pPr>
        <w:widowControl/>
        <w:autoSpaceDE/>
        <w:autoSpaceDN/>
        <w:adjustRightInd/>
        <w:spacing w:line="20" w:lineRule="atLeast"/>
        <w:rPr>
          <w:sz w:val="24"/>
          <w:szCs w:val="24"/>
        </w:rPr>
      </w:pP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4.Конструкция: остановочный павильон представляет собой сварную конструкцию в соответствии с ГОСТ  14771-76.</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4.1. Павильон </w:t>
      </w:r>
      <w:r w:rsidRPr="004564E5">
        <w:rPr>
          <w:b/>
          <w:sz w:val="24"/>
          <w:szCs w:val="24"/>
        </w:rPr>
        <w:t>П-образного профиля с применением поликарбоната</w:t>
      </w:r>
      <w:r w:rsidRPr="004564E5">
        <w:rPr>
          <w:sz w:val="24"/>
          <w:szCs w:val="24"/>
        </w:rPr>
        <w:t xml:space="preserve">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состоит из пяти секций (3 - фронтальные,                 2 – боковые).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4.1.2.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4564E5">
          <w:rPr>
            <w:sz w:val="24"/>
            <w:szCs w:val="24"/>
          </w:rPr>
          <w:t>4,8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roofErr w:type="gramStart"/>
      <w:r w:rsidRPr="004564E5">
        <w:rPr>
          <w:sz w:val="24"/>
          <w:szCs w:val="24"/>
        </w:rPr>
        <w:t xml:space="preserve">Левая боковая стенка имеет размеры: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Правая боковая стенка имеет размеры: ширина - </w:t>
      </w:r>
      <w:smartTag w:uri="urn:schemas-microsoft-com:office:smarttags" w:element="metricconverter">
        <w:smartTagPr>
          <w:attr w:name="ProductID" w:val="1,0 м"/>
        </w:smartTagPr>
        <w:r w:rsidRPr="004564E5">
          <w:rPr>
            <w:sz w:val="24"/>
            <w:szCs w:val="24"/>
          </w:rPr>
          <w:t>1,0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w:t>
      </w:r>
      <w:proofErr w:type="gramEnd"/>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высота 0,3 - м, покрытого непрозрачным сотовым поликарбонатом толщиной </w:t>
      </w:r>
      <w:smartTag w:uri="urn:schemas-microsoft-com:office:smarttags" w:element="metricconverter">
        <w:smartTagPr>
          <w:attr w:name="ProductID" w:val="4 мм"/>
        </w:smartTagPr>
        <w:r w:rsidRPr="004564E5">
          <w:rPr>
            <w:sz w:val="24"/>
            <w:szCs w:val="24"/>
          </w:rPr>
          <w:t>4 мм</w:t>
        </w:r>
      </w:smartTag>
      <w:r w:rsidRPr="004564E5">
        <w:rPr>
          <w:sz w:val="24"/>
          <w:szCs w:val="24"/>
        </w:rPr>
        <w:t xml:space="preserve"> (цвет по согласованию с Заказчиком).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8"/>
        <w:jc w:val="both"/>
        <w:rPr>
          <w:b/>
          <w:sz w:val="24"/>
          <w:szCs w:val="24"/>
        </w:rPr>
      </w:pPr>
      <w:r w:rsidRPr="004564E5">
        <w:rPr>
          <w:sz w:val="24"/>
          <w:szCs w:val="24"/>
        </w:rPr>
        <w:t xml:space="preserve">Ограждающие конструкции стен выполнены из прозрачного монолитного поликарбоната толщиной </w:t>
      </w:r>
      <w:smartTag w:uri="urn:schemas-microsoft-com:office:smarttags" w:element="metricconverter">
        <w:smartTagPr>
          <w:attr w:name="ProductID" w:val="6 мм"/>
        </w:smartTagPr>
        <w:r w:rsidRPr="004564E5">
          <w:rPr>
            <w:sz w:val="24"/>
            <w:szCs w:val="24"/>
          </w:rPr>
          <w:t>6 мм</w:t>
        </w:r>
      </w:smartTag>
      <w:r w:rsidRPr="004564E5">
        <w:rPr>
          <w:sz w:val="24"/>
          <w:szCs w:val="24"/>
        </w:rPr>
        <w:t xml:space="preserve"> (цвет по согласованию с Заказчиком), установленного в рамку из металлического </w:t>
      </w:r>
      <w:r w:rsidRPr="004564E5">
        <w:rPr>
          <w:sz w:val="24"/>
          <w:szCs w:val="24"/>
        </w:rPr>
        <w:lastRenderedPageBreak/>
        <w:t xml:space="preserve">прямоугольного профиля 20х20х2мм. Рамка установлена по периметру каркаса и крепится к нему методом электродуговой сварки.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4.2. Павильон </w:t>
      </w:r>
      <w:r w:rsidRPr="004564E5">
        <w:rPr>
          <w:b/>
          <w:sz w:val="24"/>
          <w:szCs w:val="24"/>
        </w:rPr>
        <w:t>П-образного профиля с применением профилированного листа</w:t>
      </w:r>
      <w:r w:rsidRPr="004564E5">
        <w:rPr>
          <w:sz w:val="24"/>
          <w:szCs w:val="24"/>
        </w:rPr>
        <w:t xml:space="preserve">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состоит из пяти секций                 (3 - фронтальные, 2 – боковые).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4.2.2.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4,8 м"/>
        </w:smartTagPr>
        <w:r w:rsidRPr="004564E5">
          <w:rPr>
            <w:sz w:val="24"/>
            <w:szCs w:val="24"/>
          </w:rPr>
          <w:t>4,8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состоящую из сварного каркаса, выполненного из металлического прямоугольного профиля 60х40х3 мм, покрытого эмалью с антикоррозийными свойствами, цвет – молотковый серый.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Стойки каркаса павильона в количестве 6 единиц заглубляются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5,2 м"/>
        </w:smartTagPr>
        <w:r w:rsidRPr="004564E5">
          <w:rPr>
            <w:sz w:val="24"/>
            <w:szCs w:val="24"/>
          </w:rPr>
          <w:t>5,2 м</w:t>
        </w:r>
      </w:smartTag>
      <w:r w:rsidRPr="004564E5">
        <w:rPr>
          <w:sz w:val="24"/>
          <w:szCs w:val="24"/>
        </w:rPr>
        <w:t xml:space="preserve">, ширина - </w:t>
      </w:r>
      <w:smartTag w:uri="urn:schemas-microsoft-com:office:smarttags" w:element="metricconverter">
        <w:smartTagPr>
          <w:attr w:name="ProductID" w:val="1,8 м"/>
        </w:smartTagPr>
        <w:r w:rsidRPr="004564E5">
          <w:rPr>
            <w:sz w:val="24"/>
            <w:szCs w:val="24"/>
          </w:rPr>
          <w:t>1,8 м</w:t>
        </w:r>
      </w:smartTag>
      <w:r w:rsidRPr="004564E5">
        <w:rPr>
          <w:sz w:val="24"/>
          <w:szCs w:val="24"/>
        </w:rPr>
        <w:t xml:space="preserve">, высота - </w:t>
      </w:r>
      <w:smartTag w:uri="urn:schemas-microsoft-com:office:smarttags" w:element="metricconverter">
        <w:smartTagPr>
          <w:attr w:name="ProductID" w:val="0,3 м"/>
        </w:smartTagPr>
        <w:r w:rsidRPr="004564E5">
          <w:rPr>
            <w:sz w:val="24"/>
            <w:szCs w:val="24"/>
          </w:rPr>
          <w:t>0,3 м</w:t>
        </w:r>
      </w:smartTag>
      <w:r w:rsidRPr="004564E5">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4564E5">
          <w:rPr>
            <w:sz w:val="24"/>
            <w:szCs w:val="24"/>
          </w:rPr>
          <w:t>1,5 мм</w:t>
        </w:r>
      </w:smartTag>
      <w:r w:rsidRPr="004564E5">
        <w:rPr>
          <w:sz w:val="24"/>
          <w:szCs w:val="24"/>
        </w:rPr>
        <w:t xml:space="preserve">.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8"/>
        <w:jc w:val="both"/>
        <w:rPr>
          <w:b/>
          <w:sz w:val="24"/>
          <w:szCs w:val="24"/>
        </w:rPr>
      </w:pPr>
      <w:r w:rsidRPr="004564E5">
        <w:rPr>
          <w:sz w:val="24"/>
          <w:szCs w:val="24"/>
        </w:rPr>
        <w:t xml:space="preserve">Ограждающие конструкции стен выполнены из оцинкованного профилированного настила толщиной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В целях предотвращения актов вандализма и кражи предусмотреть крепление </w:t>
      </w:r>
      <w:proofErr w:type="spellStart"/>
      <w:r w:rsidRPr="004564E5">
        <w:rPr>
          <w:sz w:val="24"/>
          <w:szCs w:val="24"/>
        </w:rPr>
        <w:t>профнастила</w:t>
      </w:r>
      <w:proofErr w:type="spellEnd"/>
      <w:r w:rsidRPr="004564E5">
        <w:rPr>
          <w:sz w:val="24"/>
          <w:szCs w:val="24"/>
        </w:rPr>
        <w:t xml:space="preserve"> болтами и сваркой к каркасу павильона.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4.3. Павильон </w:t>
      </w:r>
      <w:r w:rsidRPr="004564E5">
        <w:rPr>
          <w:b/>
          <w:sz w:val="24"/>
          <w:szCs w:val="24"/>
        </w:rPr>
        <w:t>Г-образного профиля с применением профилированного листа</w:t>
      </w:r>
      <w:r w:rsidRPr="004564E5">
        <w:rPr>
          <w:sz w:val="24"/>
          <w:szCs w:val="24"/>
        </w:rPr>
        <w:t xml:space="preserve"> размерами: длина - </w:t>
      </w:r>
      <w:smartTag w:uri="urn:schemas-microsoft-com:office:smarttags" w:element="metricconverter">
        <w:smartTagPr>
          <w:attr w:name="ProductID" w:val="3,9 м"/>
        </w:smartTagPr>
        <w:r w:rsidRPr="004564E5">
          <w:rPr>
            <w:sz w:val="24"/>
            <w:szCs w:val="24"/>
          </w:rPr>
          <w:t>3,9 м</w:t>
        </w:r>
      </w:smartTag>
      <w:r w:rsidRPr="004564E5">
        <w:rPr>
          <w:sz w:val="24"/>
          <w:szCs w:val="24"/>
        </w:rPr>
        <w:t xml:space="preserve">, высота - </w:t>
      </w:r>
      <w:smartTag w:uri="urn:schemas-microsoft-com:office:smarttags" w:element="metricconverter">
        <w:smartTagPr>
          <w:attr w:name="ProductID" w:val="2,7 м"/>
        </w:smartTagPr>
        <w:r w:rsidRPr="004564E5">
          <w:rPr>
            <w:sz w:val="24"/>
            <w:szCs w:val="24"/>
          </w:rPr>
          <w:t>2,7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состоит из трех секций.</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4.3.1. Каркас павильона представляет собой неразборную сварную конструкцию  размерами: длина - </w:t>
      </w:r>
      <w:smartTag w:uri="urn:schemas-microsoft-com:office:smarttags" w:element="metricconverter">
        <w:smartTagPr>
          <w:attr w:name="ProductID" w:val="3,7 м"/>
        </w:smartTagPr>
        <w:r w:rsidRPr="004564E5">
          <w:rPr>
            <w:sz w:val="24"/>
            <w:szCs w:val="24"/>
          </w:rPr>
          <w:t>3,7 м</w:t>
        </w:r>
      </w:smartTag>
      <w:r w:rsidRPr="004564E5">
        <w:rPr>
          <w:sz w:val="24"/>
          <w:szCs w:val="24"/>
        </w:rPr>
        <w:t xml:space="preserve">, высота - </w:t>
      </w:r>
      <w:smartTag w:uri="urn:schemas-microsoft-com:office:smarttags" w:element="metricconverter">
        <w:smartTagPr>
          <w:attr w:name="ProductID" w:val="2,4 м"/>
        </w:smartTagPr>
        <w:r w:rsidRPr="004564E5">
          <w:rPr>
            <w:sz w:val="24"/>
            <w:szCs w:val="24"/>
          </w:rPr>
          <w:t>2,4 м</w:t>
        </w:r>
      </w:smartTag>
      <w:r w:rsidRPr="004564E5">
        <w:rPr>
          <w:sz w:val="24"/>
          <w:szCs w:val="24"/>
        </w:rPr>
        <w:t xml:space="preserve">, ширина - </w:t>
      </w:r>
      <w:smartTag w:uri="urn:schemas-microsoft-com:office:smarttags" w:element="metricconverter">
        <w:smartTagPr>
          <w:attr w:name="ProductID" w:val="1,5 м"/>
        </w:smartTagPr>
        <w:r w:rsidRPr="004564E5">
          <w:rPr>
            <w:sz w:val="24"/>
            <w:szCs w:val="24"/>
          </w:rPr>
          <w:t>1,5 м</w:t>
        </w:r>
      </w:smartTag>
      <w:r w:rsidRPr="004564E5">
        <w:rPr>
          <w:sz w:val="24"/>
          <w:szCs w:val="24"/>
        </w:rPr>
        <w:t>, состоящую из сварного каркаса, выполненного из металлического прямоугольного профиля 60х40х3мм, покрытого эмалью с антикоррозийными свойствами, цвет – молотковый серый. Основание каркаса павильона выполнено из швеллера №16, имеет размеры 3,5х</w:t>
      </w:r>
      <w:proofErr w:type="gramStart"/>
      <w:r w:rsidRPr="004564E5">
        <w:rPr>
          <w:sz w:val="24"/>
          <w:szCs w:val="24"/>
        </w:rPr>
        <w:t>1</w:t>
      </w:r>
      <w:proofErr w:type="gramEnd"/>
      <w:r w:rsidRPr="004564E5">
        <w:rPr>
          <w:sz w:val="24"/>
          <w:szCs w:val="24"/>
        </w:rPr>
        <w:t>,7м и заглубляется по уровню существующей поверхности.</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Для обеспечения жесткости несущей конструкции к стойкам каркаса привариваются ребра жесткости из металлического листа толщиной  </w:t>
      </w:r>
      <w:smartTag w:uri="urn:schemas-microsoft-com:office:smarttags" w:element="metricconverter">
        <w:smartTagPr>
          <w:attr w:name="ProductID" w:val="5 мм"/>
        </w:smartTagPr>
        <w:r w:rsidRPr="004564E5">
          <w:rPr>
            <w:sz w:val="24"/>
            <w:szCs w:val="24"/>
          </w:rPr>
          <w:t>5 мм</w:t>
        </w:r>
      </w:smartTag>
      <w:r w:rsidRPr="004564E5">
        <w:rPr>
          <w:sz w:val="24"/>
          <w:szCs w:val="24"/>
        </w:rPr>
        <w:t xml:space="preserve">.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Каркас крыши исполнен в виде сегмента размерами: длина - </w:t>
      </w:r>
      <w:smartTag w:uri="urn:schemas-microsoft-com:office:smarttags" w:element="metricconverter">
        <w:smartTagPr>
          <w:attr w:name="ProductID" w:val="3,9 м"/>
        </w:smartTagPr>
        <w:r w:rsidRPr="004564E5">
          <w:rPr>
            <w:sz w:val="24"/>
            <w:szCs w:val="24"/>
          </w:rPr>
          <w:t>3,9 м</w:t>
        </w:r>
      </w:smartTag>
      <w:r w:rsidRPr="004564E5">
        <w:rPr>
          <w:sz w:val="24"/>
          <w:szCs w:val="24"/>
        </w:rPr>
        <w:t xml:space="preserve">, ширина - </w:t>
      </w:r>
      <w:smartTag w:uri="urn:schemas-microsoft-com:office:smarttags" w:element="metricconverter">
        <w:smartTagPr>
          <w:attr w:name="ProductID" w:val="1,6 м"/>
        </w:smartTagPr>
        <w:r w:rsidRPr="004564E5">
          <w:rPr>
            <w:sz w:val="24"/>
            <w:szCs w:val="24"/>
          </w:rPr>
          <w:t>1,6 м</w:t>
        </w:r>
      </w:smartTag>
      <w:r w:rsidRPr="004564E5">
        <w:rPr>
          <w:sz w:val="24"/>
          <w:szCs w:val="24"/>
        </w:rPr>
        <w:t xml:space="preserve">, высота - </w:t>
      </w:r>
      <w:smartTag w:uri="urn:schemas-microsoft-com:office:smarttags" w:element="metricconverter">
        <w:smartTagPr>
          <w:attr w:name="ProductID" w:val="0,3 м"/>
        </w:smartTagPr>
        <w:r w:rsidRPr="004564E5">
          <w:rPr>
            <w:sz w:val="24"/>
            <w:szCs w:val="24"/>
          </w:rPr>
          <w:t>0,3 м</w:t>
        </w:r>
      </w:smartTag>
      <w:r w:rsidRPr="004564E5">
        <w:rPr>
          <w:sz w:val="24"/>
          <w:szCs w:val="24"/>
        </w:rPr>
        <w:t xml:space="preserve">, покрытого оцинкованным металлическим листом толщиной </w:t>
      </w:r>
      <w:smartTag w:uri="urn:schemas-microsoft-com:office:smarttags" w:element="metricconverter">
        <w:smartTagPr>
          <w:attr w:name="ProductID" w:val="1,5 мм"/>
        </w:smartTagPr>
        <w:r w:rsidRPr="004564E5">
          <w:rPr>
            <w:sz w:val="24"/>
            <w:szCs w:val="24"/>
          </w:rPr>
          <w:t>1,5 мм</w:t>
        </w:r>
      </w:smartTag>
      <w:r w:rsidRPr="004564E5">
        <w:rPr>
          <w:sz w:val="24"/>
          <w:szCs w:val="24"/>
        </w:rPr>
        <w:t xml:space="preserve">. Каркас  крыши должен быть усилен стальными дугами. </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Крыша оснащена водосливным желобом.</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Основание каркаса павильона крепится методом электродуговой сварки к закладным деталям в количестве 5</w:t>
      </w:r>
      <w:r w:rsidRPr="004564E5">
        <w:rPr>
          <w:color w:val="BFBFBF"/>
          <w:sz w:val="24"/>
          <w:szCs w:val="24"/>
        </w:rPr>
        <w:t xml:space="preserve"> </w:t>
      </w:r>
      <w:r w:rsidRPr="004564E5">
        <w:rPr>
          <w:sz w:val="24"/>
          <w:szCs w:val="24"/>
        </w:rPr>
        <w:t xml:space="preserve">единиц, заглубляемым в «грунт» на </w:t>
      </w:r>
      <w:smartTag w:uri="urn:schemas-microsoft-com:office:smarttags" w:element="metricconverter">
        <w:smartTagPr>
          <w:attr w:name="ProductID" w:val="0,7 м"/>
        </w:smartTagPr>
        <w:r w:rsidRPr="004564E5">
          <w:rPr>
            <w:sz w:val="24"/>
            <w:szCs w:val="24"/>
          </w:rPr>
          <w:t>0,7 м</w:t>
        </w:r>
      </w:smartTag>
      <w:r w:rsidRPr="004564E5">
        <w:rPr>
          <w:sz w:val="24"/>
          <w:szCs w:val="24"/>
        </w:rPr>
        <w:t xml:space="preserve"> с последующим бетонированием.</w:t>
      </w:r>
    </w:p>
    <w:p w:rsidR="004564E5" w:rsidRPr="004564E5" w:rsidRDefault="004564E5" w:rsidP="004564E5">
      <w:pPr>
        <w:widowControl/>
        <w:autoSpaceDE/>
        <w:autoSpaceDN/>
        <w:adjustRightInd/>
        <w:spacing w:line="20" w:lineRule="atLeast"/>
        <w:ind w:firstLine="709"/>
        <w:jc w:val="both"/>
        <w:rPr>
          <w:sz w:val="24"/>
          <w:szCs w:val="24"/>
        </w:rPr>
      </w:pPr>
      <w:r w:rsidRPr="004564E5">
        <w:rPr>
          <w:sz w:val="24"/>
          <w:szCs w:val="24"/>
        </w:rPr>
        <w:t xml:space="preserve">Ограждающие конструкции стен выполнены из профилированного настила толщиной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В целях предотвращения актов вандализма и кражи предусмотреть крепление  </w:t>
      </w:r>
      <w:proofErr w:type="spellStart"/>
      <w:r w:rsidRPr="004564E5">
        <w:rPr>
          <w:sz w:val="24"/>
          <w:szCs w:val="24"/>
        </w:rPr>
        <w:t>профнастила</w:t>
      </w:r>
      <w:proofErr w:type="spellEnd"/>
      <w:r w:rsidRPr="004564E5">
        <w:rPr>
          <w:sz w:val="24"/>
          <w:szCs w:val="24"/>
        </w:rPr>
        <w:t xml:space="preserve"> болтами и сваркой к каркасу павильона.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 xml:space="preserve">5. С боковой стороны каркаса павильона крепится металлическая табличка со </w:t>
      </w:r>
      <w:proofErr w:type="spellStart"/>
      <w:r w:rsidRPr="004564E5">
        <w:rPr>
          <w:sz w:val="24"/>
          <w:szCs w:val="24"/>
        </w:rPr>
        <w:t>светонакопительным</w:t>
      </w:r>
      <w:proofErr w:type="spellEnd"/>
      <w:r w:rsidRPr="004564E5">
        <w:rPr>
          <w:sz w:val="24"/>
          <w:szCs w:val="24"/>
        </w:rPr>
        <w:t xml:space="preserve"> покрытием с названием остановки (название остановки предоставляет Заказчик). Размеры таблички: ширина - </w:t>
      </w:r>
      <w:smartTag w:uri="urn:schemas-microsoft-com:office:smarttags" w:element="metricconverter">
        <w:smartTagPr>
          <w:attr w:name="ProductID" w:val="0,25 м"/>
        </w:smartTagPr>
        <w:r w:rsidRPr="004564E5">
          <w:rPr>
            <w:sz w:val="24"/>
            <w:szCs w:val="24"/>
          </w:rPr>
          <w:t>0,25 м</w:t>
        </w:r>
      </w:smartTag>
      <w:r w:rsidRPr="004564E5">
        <w:rPr>
          <w:sz w:val="24"/>
          <w:szCs w:val="24"/>
        </w:rPr>
        <w:t xml:space="preserve">, длина – до </w:t>
      </w:r>
      <w:smartTag w:uri="urn:schemas-microsoft-com:office:smarttags" w:element="metricconverter">
        <w:smartTagPr>
          <w:attr w:name="ProductID" w:val="1,5 м"/>
        </w:smartTagPr>
        <w:r w:rsidRPr="004564E5">
          <w:rPr>
            <w:sz w:val="24"/>
            <w:szCs w:val="24"/>
          </w:rPr>
          <w:t>1,5 м</w:t>
        </w:r>
      </w:smartTag>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6. К задней внутренней стенке по всей длине павильона на высоте 0,48-</w:t>
      </w:r>
      <w:smartTag w:uri="urn:schemas-microsoft-com:office:smarttags" w:element="metricconverter">
        <w:smartTagPr>
          <w:attr w:name="ProductID" w:val="0,52 м"/>
        </w:smartTagPr>
        <w:r w:rsidRPr="004564E5">
          <w:rPr>
            <w:sz w:val="24"/>
            <w:szCs w:val="24"/>
          </w:rPr>
          <w:t>0,52 м</w:t>
        </w:r>
      </w:smartTag>
      <w:r w:rsidRPr="004564E5">
        <w:rPr>
          <w:sz w:val="24"/>
          <w:szCs w:val="24"/>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4564E5">
          <w:rPr>
            <w:sz w:val="24"/>
            <w:szCs w:val="24"/>
          </w:rPr>
          <w:t>50 мм</w:t>
        </w:r>
      </w:smartTag>
      <w:r w:rsidRPr="004564E5">
        <w:rPr>
          <w:sz w:val="24"/>
          <w:szCs w:val="24"/>
        </w:rPr>
        <w:t>, имеющих шлифованную поверхность. Лакокрасочное покрытие скамейки – «</w:t>
      </w:r>
      <w:proofErr w:type="spellStart"/>
      <w:r w:rsidRPr="004564E5">
        <w:rPr>
          <w:sz w:val="24"/>
          <w:szCs w:val="24"/>
        </w:rPr>
        <w:t>пинотекс</w:t>
      </w:r>
      <w:proofErr w:type="spellEnd"/>
      <w:r w:rsidRPr="004564E5">
        <w:rPr>
          <w:sz w:val="24"/>
          <w:szCs w:val="24"/>
        </w:rPr>
        <w:t xml:space="preserve">» за 2 раза. </w:t>
      </w:r>
    </w:p>
    <w:p w:rsidR="004564E5" w:rsidRPr="004564E5" w:rsidRDefault="004564E5" w:rsidP="004564E5">
      <w:pPr>
        <w:widowControl/>
        <w:spacing w:line="20" w:lineRule="atLeast"/>
        <w:ind w:left="110" w:firstLine="598"/>
        <w:jc w:val="both"/>
        <w:rPr>
          <w:sz w:val="24"/>
          <w:szCs w:val="24"/>
        </w:rPr>
      </w:pPr>
      <w:r w:rsidRPr="004564E5">
        <w:rPr>
          <w:sz w:val="24"/>
          <w:szCs w:val="24"/>
        </w:rPr>
        <w:t>7. С внешней стороны боковой стенки павильона П-образного профиля с применением поликарбоната устанавливается бетонная окрашенная (цвет по согласованию с Заказчиком) урна для сбора мусора в форме цилиндра, высотой                  500-</w:t>
      </w:r>
      <w:smartTag w:uri="urn:schemas-microsoft-com:office:smarttags" w:element="metricconverter">
        <w:smartTagPr>
          <w:attr w:name="ProductID" w:val="600 мм"/>
        </w:smartTagPr>
        <w:r w:rsidRPr="004564E5">
          <w:rPr>
            <w:sz w:val="24"/>
            <w:szCs w:val="24"/>
          </w:rPr>
          <w:t>600 мм</w:t>
        </w:r>
      </w:smartTag>
      <w:r w:rsidRPr="004564E5">
        <w:rPr>
          <w:sz w:val="24"/>
          <w:szCs w:val="24"/>
        </w:rPr>
        <w:t>, диаметром 400-</w:t>
      </w:r>
      <w:smartTag w:uri="urn:schemas-microsoft-com:office:smarttags" w:element="metricconverter">
        <w:smartTagPr>
          <w:attr w:name="ProductID" w:val="450 мм"/>
        </w:smartTagPr>
        <w:r w:rsidRPr="004564E5">
          <w:rPr>
            <w:sz w:val="24"/>
            <w:szCs w:val="24"/>
          </w:rPr>
          <w:t>450 мм</w:t>
        </w:r>
      </w:smartTag>
      <w:r w:rsidRPr="004564E5">
        <w:rPr>
          <w:sz w:val="24"/>
          <w:szCs w:val="24"/>
        </w:rPr>
        <w:t xml:space="preserve">, толщиной стенки не менее </w:t>
      </w:r>
      <w:smartTag w:uri="urn:schemas-microsoft-com:office:smarttags" w:element="metricconverter">
        <w:smartTagPr>
          <w:attr w:name="ProductID" w:val="40 мм"/>
        </w:smartTagPr>
        <w:r w:rsidRPr="004564E5">
          <w:rPr>
            <w:sz w:val="24"/>
            <w:szCs w:val="24"/>
          </w:rPr>
          <w:t>40 мм</w:t>
        </w:r>
      </w:smartTag>
      <w:r w:rsidRPr="004564E5">
        <w:rPr>
          <w:sz w:val="24"/>
          <w:szCs w:val="24"/>
        </w:rPr>
        <w:t>. Вес урны                     100-</w:t>
      </w:r>
      <w:smartTag w:uri="urn:schemas-microsoft-com:office:smarttags" w:element="metricconverter">
        <w:smartTagPr>
          <w:attr w:name="ProductID" w:val="110 кг"/>
        </w:smartTagPr>
        <w:r w:rsidRPr="004564E5">
          <w:rPr>
            <w:sz w:val="24"/>
            <w:szCs w:val="24"/>
          </w:rPr>
          <w:t>110 кг</w:t>
        </w:r>
      </w:smartTag>
      <w:r w:rsidRPr="004564E5">
        <w:rPr>
          <w:sz w:val="24"/>
          <w:szCs w:val="24"/>
        </w:rPr>
        <w:t>.</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Урна укомплектовывается оцинкованной вставкой, имеющей форму урны, две ручки и отверстия в дне, необходимые для слива дождевой воды.</w:t>
      </w:r>
    </w:p>
    <w:p w:rsidR="004564E5" w:rsidRPr="004564E5" w:rsidRDefault="004564E5" w:rsidP="004564E5">
      <w:pPr>
        <w:widowControl/>
        <w:ind w:left="110" w:firstLine="598"/>
        <w:jc w:val="both"/>
        <w:rPr>
          <w:sz w:val="24"/>
          <w:szCs w:val="24"/>
        </w:rPr>
      </w:pPr>
      <w:r w:rsidRPr="004564E5">
        <w:rPr>
          <w:sz w:val="24"/>
          <w:szCs w:val="24"/>
        </w:rPr>
        <w:t xml:space="preserve">С внешней стороны боковой стенки остановочных павильонов </w:t>
      </w:r>
      <w:proofErr w:type="gramStart"/>
      <w:r w:rsidRPr="004564E5">
        <w:rPr>
          <w:sz w:val="24"/>
          <w:szCs w:val="24"/>
        </w:rPr>
        <w:t>П</w:t>
      </w:r>
      <w:proofErr w:type="gramEnd"/>
      <w:r w:rsidRPr="004564E5">
        <w:rPr>
          <w:sz w:val="24"/>
          <w:szCs w:val="24"/>
        </w:rPr>
        <w:t xml:space="preserve"> и Г - образного профилей с применением профилированного листа устанавливается металлическая  </w:t>
      </w:r>
      <w:r w:rsidRPr="004564E5">
        <w:rPr>
          <w:sz w:val="24"/>
          <w:szCs w:val="24"/>
        </w:rPr>
        <w:lastRenderedPageBreak/>
        <w:t>цилиндрическая урна на двух стойках, без пепельницы, со стопором, объем 50-</w:t>
      </w:r>
      <w:smartTag w:uri="urn:schemas-microsoft-com:office:smarttags" w:element="metricconverter">
        <w:smartTagPr>
          <w:attr w:name="ProductID" w:val="60 л"/>
        </w:smartTagPr>
        <w:r w:rsidRPr="004564E5">
          <w:rPr>
            <w:sz w:val="24"/>
            <w:szCs w:val="24"/>
          </w:rPr>
          <w:t>60 л</w:t>
        </w:r>
      </w:smartTag>
      <w:r w:rsidRPr="004564E5">
        <w:rPr>
          <w:sz w:val="24"/>
          <w:szCs w:val="24"/>
        </w:rPr>
        <w:t>. Размеры чаши: диаметр - 30-</w:t>
      </w:r>
      <w:smartTag w:uri="urn:schemas-microsoft-com:office:smarttags" w:element="metricconverter">
        <w:smartTagPr>
          <w:attr w:name="ProductID" w:val="35 см"/>
        </w:smartTagPr>
        <w:r w:rsidRPr="004564E5">
          <w:rPr>
            <w:sz w:val="24"/>
            <w:szCs w:val="24"/>
          </w:rPr>
          <w:t>35 см</w:t>
        </w:r>
      </w:smartTag>
      <w:r w:rsidRPr="004564E5">
        <w:rPr>
          <w:sz w:val="24"/>
          <w:szCs w:val="24"/>
        </w:rPr>
        <w:t>, высота 50-</w:t>
      </w:r>
      <w:smartTag w:uri="urn:schemas-microsoft-com:office:smarttags" w:element="metricconverter">
        <w:smartTagPr>
          <w:attr w:name="ProductID" w:val="60 см"/>
        </w:smartTagPr>
        <w:r w:rsidRPr="004564E5">
          <w:rPr>
            <w:sz w:val="24"/>
            <w:szCs w:val="24"/>
          </w:rPr>
          <w:t>60 см</w:t>
        </w:r>
      </w:smartTag>
      <w:r w:rsidRPr="004564E5">
        <w:rPr>
          <w:sz w:val="24"/>
          <w:szCs w:val="24"/>
        </w:rPr>
        <w:t xml:space="preserve">. Урна устанавливается в асфальт/тротуарную плитку и крепиться анкерными болтами. </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8. Эскизы изготавливаемых или приобретаемых Подрядчиком остановочных павильонов и урн согласовываются с Заказчиком.</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9. Заказчик предоставляет Подрядчику места остановок общественного транспорта для установки павильона.</w:t>
      </w:r>
    </w:p>
    <w:p w:rsidR="004564E5" w:rsidRPr="004564E5" w:rsidRDefault="004564E5" w:rsidP="004564E5">
      <w:pPr>
        <w:widowControl/>
        <w:autoSpaceDE/>
        <w:autoSpaceDN/>
        <w:adjustRightInd/>
        <w:spacing w:line="20" w:lineRule="atLeast"/>
        <w:ind w:firstLine="708"/>
        <w:jc w:val="both"/>
        <w:rPr>
          <w:sz w:val="24"/>
          <w:szCs w:val="24"/>
        </w:rPr>
      </w:pPr>
      <w:r w:rsidRPr="004564E5">
        <w:rPr>
          <w:sz w:val="24"/>
          <w:szCs w:val="24"/>
        </w:rPr>
        <w:t>Срок выполнения работ: с момента заключения муниципального контракта до 01.10.2013.</w:t>
      </w:r>
    </w:p>
    <w:p w:rsidR="004564E5" w:rsidRPr="004564E5" w:rsidRDefault="004564E5" w:rsidP="008F4056">
      <w:pPr>
        <w:widowControl/>
        <w:autoSpaceDE/>
        <w:autoSpaceDN/>
        <w:adjustRightInd/>
        <w:spacing w:line="20" w:lineRule="atLeast"/>
        <w:jc w:val="both"/>
        <w:rPr>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774F7E">
        <w:rPr>
          <w:b/>
          <w:sz w:val="24"/>
          <w:szCs w:val="24"/>
        </w:rPr>
        <w:t>.</w:t>
      </w:r>
    </w:p>
    <w:p w:rsidR="00774F7E" w:rsidRPr="004564E5" w:rsidRDefault="00774F7E" w:rsidP="00774F7E">
      <w:pPr>
        <w:jc w:val="both"/>
        <w:rPr>
          <w:i/>
          <w:sz w:val="24"/>
          <w:szCs w:val="24"/>
        </w:rPr>
      </w:pPr>
      <w:r w:rsidRPr="004564E5">
        <w:rPr>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02"/>
        <w:gridCol w:w="6040"/>
      </w:tblGrid>
      <w:tr w:rsidR="004564E5" w:rsidRPr="004564E5" w:rsidTr="008F4056">
        <w:tc>
          <w:tcPr>
            <w:tcW w:w="639" w:type="dxa"/>
            <w:vAlign w:val="center"/>
          </w:tcPr>
          <w:p w:rsidR="004564E5" w:rsidRPr="004564E5" w:rsidRDefault="004564E5" w:rsidP="004564E5">
            <w:pPr>
              <w:widowControl/>
              <w:autoSpaceDE/>
              <w:autoSpaceDN/>
              <w:adjustRightInd/>
              <w:jc w:val="center"/>
              <w:rPr>
                <w:b/>
                <w:sz w:val="24"/>
                <w:szCs w:val="24"/>
              </w:rPr>
            </w:pPr>
            <w:r w:rsidRPr="004564E5">
              <w:rPr>
                <w:b/>
                <w:sz w:val="24"/>
                <w:szCs w:val="24"/>
              </w:rPr>
              <w:t>№</w:t>
            </w:r>
          </w:p>
          <w:p w:rsidR="004564E5" w:rsidRPr="004564E5" w:rsidRDefault="004564E5" w:rsidP="004564E5">
            <w:pPr>
              <w:jc w:val="center"/>
              <w:rPr>
                <w:b/>
                <w:sz w:val="24"/>
                <w:szCs w:val="24"/>
              </w:rPr>
            </w:pPr>
            <w:r w:rsidRPr="004564E5">
              <w:rPr>
                <w:b/>
                <w:sz w:val="24"/>
                <w:szCs w:val="24"/>
              </w:rPr>
              <w:t>п\</w:t>
            </w:r>
            <w:proofErr w:type="gramStart"/>
            <w:r w:rsidRPr="004564E5">
              <w:rPr>
                <w:b/>
                <w:sz w:val="24"/>
                <w:szCs w:val="24"/>
              </w:rPr>
              <w:t>п</w:t>
            </w:r>
            <w:proofErr w:type="gramEnd"/>
          </w:p>
        </w:tc>
        <w:tc>
          <w:tcPr>
            <w:tcW w:w="3612" w:type="dxa"/>
          </w:tcPr>
          <w:p w:rsidR="004564E5" w:rsidRPr="004564E5" w:rsidRDefault="004564E5" w:rsidP="004564E5">
            <w:pPr>
              <w:jc w:val="center"/>
              <w:rPr>
                <w:b/>
                <w:sz w:val="24"/>
                <w:szCs w:val="24"/>
              </w:rPr>
            </w:pPr>
            <w:r w:rsidRPr="004564E5">
              <w:rPr>
                <w:b/>
                <w:sz w:val="24"/>
                <w:szCs w:val="24"/>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6063" w:type="dxa"/>
            <w:vAlign w:val="center"/>
          </w:tcPr>
          <w:p w:rsidR="004564E5" w:rsidRPr="004564E5" w:rsidRDefault="004564E5" w:rsidP="004564E5">
            <w:pPr>
              <w:jc w:val="center"/>
              <w:rPr>
                <w:b/>
                <w:sz w:val="24"/>
                <w:szCs w:val="24"/>
              </w:rPr>
            </w:pPr>
            <w:r w:rsidRPr="004564E5">
              <w:rPr>
                <w:b/>
                <w:sz w:val="24"/>
                <w:szCs w:val="24"/>
              </w:rPr>
              <w:t>Требуемые показатели товара</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t>1</w:t>
            </w:r>
          </w:p>
        </w:tc>
        <w:tc>
          <w:tcPr>
            <w:tcW w:w="3612" w:type="dxa"/>
          </w:tcPr>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r w:rsidRPr="004564E5">
              <w:rPr>
                <w:b/>
                <w:i/>
                <w:color w:val="000000"/>
                <w:sz w:val="24"/>
                <w:szCs w:val="24"/>
              </w:rPr>
              <w:t>Поликарбонат</w:t>
            </w:r>
          </w:p>
        </w:tc>
        <w:tc>
          <w:tcPr>
            <w:tcW w:w="6063" w:type="dxa"/>
          </w:tcPr>
          <w:p w:rsidR="004564E5" w:rsidRPr="004564E5" w:rsidRDefault="004564E5" w:rsidP="004564E5">
            <w:pPr>
              <w:jc w:val="both"/>
              <w:rPr>
                <w:sz w:val="24"/>
                <w:szCs w:val="24"/>
              </w:rPr>
            </w:pPr>
            <w:r w:rsidRPr="004564E5">
              <w:rPr>
                <w:sz w:val="24"/>
                <w:szCs w:val="24"/>
              </w:rPr>
              <w:t>Не допускается наличие на поверхности листов вмятин, механических повреждений, царапин, дефектов типа «косичка», «протектор», наплывов, выраженных поперечных полос. Не допускается наличие пятен и наплывов, ребристость поверхности. Для всех листов допускается не более 2,5 % дефектных участков по длине.</w:t>
            </w:r>
          </w:p>
          <w:p w:rsidR="004564E5" w:rsidRPr="004564E5" w:rsidRDefault="004564E5" w:rsidP="004564E5">
            <w:pPr>
              <w:widowControl/>
              <w:autoSpaceDE/>
              <w:autoSpaceDN/>
              <w:adjustRightInd/>
              <w:jc w:val="both"/>
              <w:rPr>
                <w:sz w:val="24"/>
                <w:szCs w:val="24"/>
              </w:rPr>
            </w:pPr>
            <w:r w:rsidRPr="004564E5">
              <w:rPr>
                <w:sz w:val="24"/>
                <w:szCs w:val="24"/>
              </w:rPr>
              <w:t>Листы не должны содержать при рассматривании на свет посторонних включений (допускаются посторонние включения точечного характера белого или черного цвета не более 5шт. на 1м2 поверхности листа общей площадью не более 5мм2), искажений светопропускания, вызванных неоднородностями внутренних поверхностей сот листов. Листы не должны быть мутными. Боковые кромки должны быть без наплывов, посторонних включений, включений капель расплава, строго параллельны оси листа, без волн и изломов. Торцы листа должны быть отрезаны строго перпендикулярно боковым кромкам листа. Не допускается сколов и разрывов.</w:t>
            </w:r>
          </w:p>
          <w:p w:rsidR="004564E5" w:rsidRPr="004564E5" w:rsidRDefault="004564E5" w:rsidP="004564E5">
            <w:pPr>
              <w:widowControl/>
              <w:jc w:val="both"/>
              <w:rPr>
                <w:sz w:val="24"/>
                <w:szCs w:val="24"/>
              </w:rPr>
            </w:pPr>
            <w:r w:rsidRPr="004564E5">
              <w:rPr>
                <w:sz w:val="24"/>
                <w:szCs w:val="24"/>
              </w:rPr>
              <w:t xml:space="preserve">Для листов </w:t>
            </w:r>
            <w:r w:rsidR="008A6838">
              <w:rPr>
                <w:sz w:val="24"/>
                <w:szCs w:val="24"/>
              </w:rPr>
              <w:t xml:space="preserve">толщиной </w:t>
            </w:r>
            <w:r w:rsidRPr="008A6838">
              <w:rPr>
                <w:sz w:val="24"/>
                <w:szCs w:val="24"/>
              </w:rPr>
              <w:t>4мм и 6мм</w:t>
            </w:r>
            <w:r w:rsidRPr="004564E5">
              <w:rPr>
                <w:sz w:val="24"/>
                <w:szCs w:val="24"/>
              </w:rPr>
              <w:t xml:space="preserve"> боковые кромки могут быть закрытыми, т.е. оформленными </w:t>
            </w:r>
            <w:proofErr w:type="spellStart"/>
            <w:r w:rsidRPr="004564E5">
              <w:rPr>
                <w:sz w:val="24"/>
                <w:szCs w:val="24"/>
              </w:rPr>
              <w:t>экструзионной</w:t>
            </w:r>
            <w:proofErr w:type="spellEnd"/>
            <w:r w:rsidRPr="004564E5">
              <w:rPr>
                <w:sz w:val="24"/>
                <w:szCs w:val="24"/>
              </w:rPr>
              <w:t xml:space="preserve"> головкой и калибратором, или открытыми, т.е. полученными после отрезания кромки продольным режущим устройством.</w:t>
            </w:r>
          </w:p>
          <w:p w:rsidR="004564E5" w:rsidRPr="004564E5" w:rsidRDefault="004564E5" w:rsidP="004564E5">
            <w:pPr>
              <w:widowControl/>
              <w:jc w:val="both"/>
              <w:rPr>
                <w:sz w:val="24"/>
                <w:szCs w:val="24"/>
              </w:rPr>
            </w:pPr>
            <w:r w:rsidRPr="004564E5">
              <w:rPr>
                <w:sz w:val="24"/>
                <w:szCs w:val="24"/>
              </w:rPr>
              <w:t>Не допускается наличие на листе только одной отрезанной кромки: обе кромки должны быть либо открытыми, либо закрытыми.</w:t>
            </w:r>
          </w:p>
          <w:p w:rsidR="004564E5" w:rsidRPr="004564E5" w:rsidRDefault="004564E5" w:rsidP="004564E5">
            <w:pPr>
              <w:widowControl/>
              <w:tabs>
                <w:tab w:val="left" w:pos="0"/>
              </w:tabs>
              <w:autoSpaceDE/>
              <w:autoSpaceDN/>
              <w:adjustRightInd/>
              <w:jc w:val="both"/>
              <w:rPr>
                <w:sz w:val="24"/>
                <w:szCs w:val="24"/>
              </w:rPr>
            </w:pPr>
            <w:r w:rsidRPr="004564E5">
              <w:rPr>
                <w:sz w:val="24"/>
                <w:szCs w:val="24"/>
              </w:rPr>
              <w:t>Вертикальные стенки должны быть перпендикулярны верхней и нижней образующей листа, не должны быть изогнутыми и иметь изломы. Допускается наличие в листе стенок с незначительным отклонением от вертикального положения или с незначительным искривлением.</w:t>
            </w:r>
          </w:p>
          <w:p w:rsidR="004564E5" w:rsidRPr="004564E5" w:rsidRDefault="004564E5" w:rsidP="004564E5">
            <w:pPr>
              <w:jc w:val="both"/>
              <w:rPr>
                <w:sz w:val="24"/>
                <w:szCs w:val="24"/>
              </w:rPr>
            </w:pPr>
            <w:r w:rsidRPr="004564E5">
              <w:rPr>
                <w:sz w:val="24"/>
                <w:szCs w:val="24"/>
              </w:rPr>
              <w:t xml:space="preserve">Искривлённые стенки не должны располагаться подряд </w:t>
            </w:r>
            <w:r w:rsidRPr="004564E5">
              <w:rPr>
                <w:sz w:val="24"/>
                <w:szCs w:val="24"/>
              </w:rPr>
              <w:lastRenderedPageBreak/>
              <w:t>в количестве для листов 4мм и  6мм более четырёх.</w:t>
            </w:r>
          </w:p>
          <w:p w:rsidR="004564E5" w:rsidRPr="004564E5" w:rsidRDefault="004564E5" w:rsidP="004564E5">
            <w:pPr>
              <w:widowControl/>
              <w:jc w:val="both"/>
              <w:rPr>
                <w:sz w:val="24"/>
                <w:szCs w:val="24"/>
              </w:rPr>
            </w:pPr>
            <w:r w:rsidRPr="004564E5">
              <w:rPr>
                <w:sz w:val="24"/>
                <w:szCs w:val="24"/>
              </w:rPr>
              <w:t>Торцы листа должны быть отрезаны строго перпендикулярно боковым кромкам листа. Не допускается сколов и разрывов.</w:t>
            </w:r>
          </w:p>
          <w:p w:rsidR="004564E5" w:rsidRPr="004564E5" w:rsidRDefault="004564E5" w:rsidP="004564E5">
            <w:pPr>
              <w:widowControl/>
              <w:jc w:val="both"/>
              <w:rPr>
                <w:sz w:val="24"/>
                <w:szCs w:val="24"/>
              </w:rPr>
            </w:pPr>
            <w:r w:rsidRPr="004564E5">
              <w:rPr>
                <w:sz w:val="24"/>
                <w:szCs w:val="24"/>
              </w:rPr>
              <w:t>Отклонение от прямолинейности или «</w:t>
            </w:r>
            <w:proofErr w:type="spellStart"/>
            <w:r w:rsidRPr="004564E5">
              <w:rPr>
                <w:sz w:val="24"/>
                <w:szCs w:val="24"/>
              </w:rPr>
              <w:t>серповид</w:t>
            </w:r>
            <w:proofErr w:type="spellEnd"/>
            <w:r w:rsidRPr="004564E5">
              <w:rPr>
                <w:sz w:val="24"/>
                <w:szCs w:val="24"/>
              </w:rPr>
              <w:t>-</w:t>
            </w:r>
          </w:p>
          <w:p w:rsidR="004564E5" w:rsidRPr="004564E5" w:rsidRDefault="004564E5" w:rsidP="004564E5">
            <w:pPr>
              <w:widowControl/>
              <w:jc w:val="both"/>
              <w:rPr>
                <w:sz w:val="24"/>
                <w:szCs w:val="24"/>
              </w:rPr>
            </w:pPr>
            <w:proofErr w:type="spellStart"/>
            <w:r w:rsidRPr="004564E5">
              <w:rPr>
                <w:sz w:val="24"/>
                <w:szCs w:val="24"/>
              </w:rPr>
              <w:t>ность</w:t>
            </w:r>
            <w:proofErr w:type="spellEnd"/>
            <w:r w:rsidRPr="004564E5">
              <w:rPr>
                <w:sz w:val="24"/>
                <w:szCs w:val="24"/>
              </w:rPr>
              <w:t>»: боковые кромки всех видов листов должны быть прямыми. Для листа толщиной 4мм отклонение не должно превышать 10мм, для листа 6мм отклонение не выше 8мм.</w:t>
            </w:r>
          </w:p>
          <w:p w:rsidR="004564E5" w:rsidRPr="004564E5" w:rsidRDefault="004564E5" w:rsidP="004564E5">
            <w:pPr>
              <w:widowControl/>
              <w:jc w:val="both"/>
              <w:rPr>
                <w:sz w:val="24"/>
                <w:szCs w:val="24"/>
              </w:rPr>
            </w:pPr>
            <w:r w:rsidRPr="004564E5">
              <w:rPr>
                <w:sz w:val="24"/>
                <w:szCs w:val="24"/>
              </w:rPr>
              <w:t xml:space="preserve">Допускается незначительное коробление поверхности: для листов толщиной 4мм – </w:t>
            </w:r>
            <w:r w:rsidR="008A6838">
              <w:rPr>
                <w:sz w:val="24"/>
                <w:szCs w:val="24"/>
              </w:rPr>
              <w:t xml:space="preserve">не более </w:t>
            </w:r>
            <w:r w:rsidRPr="004564E5">
              <w:rPr>
                <w:sz w:val="24"/>
                <w:szCs w:val="24"/>
              </w:rPr>
              <w:t>20мм;</w:t>
            </w:r>
          </w:p>
          <w:p w:rsidR="004564E5" w:rsidRPr="004564E5" w:rsidRDefault="004564E5" w:rsidP="004564E5">
            <w:pPr>
              <w:widowControl/>
              <w:tabs>
                <w:tab w:val="left" w:pos="0"/>
              </w:tabs>
              <w:autoSpaceDE/>
              <w:autoSpaceDN/>
              <w:adjustRightInd/>
              <w:jc w:val="both"/>
              <w:rPr>
                <w:sz w:val="24"/>
                <w:szCs w:val="24"/>
              </w:rPr>
            </w:pPr>
            <w:r w:rsidRPr="004564E5">
              <w:rPr>
                <w:sz w:val="24"/>
                <w:szCs w:val="24"/>
              </w:rPr>
              <w:t xml:space="preserve">толщиной 6мм – </w:t>
            </w:r>
            <w:r w:rsidR="008A6838">
              <w:rPr>
                <w:sz w:val="24"/>
                <w:szCs w:val="24"/>
              </w:rPr>
              <w:t xml:space="preserve">не более </w:t>
            </w:r>
            <w:r w:rsidRPr="004564E5">
              <w:rPr>
                <w:sz w:val="24"/>
                <w:szCs w:val="24"/>
              </w:rPr>
              <w:t xml:space="preserve">12мм. </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lastRenderedPageBreak/>
              <w:t>2</w:t>
            </w:r>
          </w:p>
        </w:tc>
        <w:tc>
          <w:tcPr>
            <w:tcW w:w="3612" w:type="dxa"/>
          </w:tcPr>
          <w:p w:rsidR="004564E5" w:rsidRPr="004564E5" w:rsidRDefault="004564E5" w:rsidP="004564E5">
            <w:pPr>
              <w:jc w:val="both"/>
              <w:rPr>
                <w:b/>
                <w:i/>
                <w:color w:val="000000"/>
                <w:sz w:val="24"/>
                <w:szCs w:val="24"/>
              </w:rPr>
            </w:pPr>
          </w:p>
          <w:p w:rsidR="004564E5" w:rsidRPr="004564E5" w:rsidRDefault="004564E5" w:rsidP="004564E5">
            <w:pPr>
              <w:jc w:val="both"/>
              <w:rPr>
                <w:b/>
                <w:i/>
                <w:color w:val="000000"/>
                <w:sz w:val="24"/>
                <w:szCs w:val="24"/>
              </w:rPr>
            </w:pPr>
            <w:r w:rsidRPr="004564E5">
              <w:rPr>
                <w:b/>
                <w:i/>
                <w:color w:val="000000"/>
                <w:sz w:val="24"/>
                <w:szCs w:val="24"/>
              </w:rPr>
              <w:t>Урна бетонная</w:t>
            </w:r>
          </w:p>
          <w:p w:rsidR="004564E5" w:rsidRPr="004564E5" w:rsidRDefault="004564E5" w:rsidP="004564E5">
            <w:pPr>
              <w:jc w:val="both"/>
              <w:rPr>
                <w:b/>
                <w:i/>
                <w:color w:val="000000"/>
                <w:sz w:val="24"/>
                <w:szCs w:val="24"/>
              </w:rPr>
            </w:pPr>
          </w:p>
        </w:tc>
        <w:tc>
          <w:tcPr>
            <w:tcW w:w="6063" w:type="dxa"/>
          </w:tcPr>
          <w:p w:rsidR="004564E5" w:rsidRPr="004564E5" w:rsidRDefault="004564E5" w:rsidP="00955140">
            <w:pPr>
              <w:jc w:val="both"/>
              <w:rPr>
                <w:sz w:val="24"/>
                <w:szCs w:val="24"/>
              </w:rPr>
            </w:pPr>
            <w:r w:rsidRPr="004564E5">
              <w:rPr>
                <w:sz w:val="24"/>
                <w:szCs w:val="24"/>
              </w:rPr>
              <w:t xml:space="preserve">Товар должен быть новым (не бывшим в эксплуатации), не ранее </w:t>
            </w:r>
            <w:smartTag w:uri="urn:schemas-microsoft-com:office:smarttags" w:element="metricconverter">
              <w:smartTagPr>
                <w:attr w:name="ProductID" w:val="2013 г"/>
              </w:smartTagPr>
              <w:r w:rsidRPr="004564E5">
                <w:rPr>
                  <w:sz w:val="24"/>
                  <w:szCs w:val="24"/>
                </w:rPr>
                <w:t>2013 года</w:t>
              </w:r>
            </w:smartTag>
            <w:r w:rsidRPr="004564E5">
              <w:rPr>
                <w:sz w:val="24"/>
                <w:szCs w:val="24"/>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изготовлена из бетона, класс бетона изделий по прочности на сжатие </w:t>
            </w:r>
            <w:r w:rsidR="00E82E5E">
              <w:rPr>
                <w:sz w:val="24"/>
                <w:szCs w:val="24"/>
              </w:rPr>
              <w:t xml:space="preserve"> </w:t>
            </w:r>
            <w:r w:rsidR="00E82E5E" w:rsidRPr="00614F12">
              <w:rPr>
                <w:sz w:val="24"/>
                <w:szCs w:val="24"/>
              </w:rPr>
              <w:t>не менее</w:t>
            </w:r>
            <w:proofErr w:type="gramStart"/>
            <w:r w:rsidR="00E82E5E">
              <w:rPr>
                <w:sz w:val="24"/>
                <w:szCs w:val="24"/>
              </w:rPr>
              <w:t xml:space="preserve"> </w:t>
            </w:r>
            <w:r w:rsidRPr="004564E5">
              <w:rPr>
                <w:sz w:val="24"/>
                <w:szCs w:val="24"/>
              </w:rPr>
              <w:t>В</w:t>
            </w:r>
            <w:proofErr w:type="gramEnd"/>
            <w:r w:rsidRPr="004564E5">
              <w:rPr>
                <w:sz w:val="24"/>
                <w:szCs w:val="24"/>
              </w:rPr>
              <w:t xml:space="preserve"> 22,5; марка по морозостойкости </w:t>
            </w:r>
            <w:r w:rsidR="00E82E5E" w:rsidRPr="00614F12">
              <w:rPr>
                <w:sz w:val="24"/>
                <w:szCs w:val="24"/>
              </w:rPr>
              <w:t>не менее</w:t>
            </w:r>
            <w:r w:rsidR="00E82E5E">
              <w:rPr>
                <w:sz w:val="24"/>
                <w:szCs w:val="24"/>
              </w:rPr>
              <w:t xml:space="preserve"> </w:t>
            </w:r>
            <w:r w:rsidRPr="004564E5">
              <w:rPr>
                <w:sz w:val="24"/>
                <w:szCs w:val="24"/>
              </w:rPr>
              <w:t>F 150.</w:t>
            </w:r>
          </w:p>
        </w:tc>
      </w:tr>
      <w:tr w:rsidR="004564E5" w:rsidRPr="004564E5" w:rsidTr="008F4056">
        <w:tc>
          <w:tcPr>
            <w:tcW w:w="639" w:type="dxa"/>
            <w:vAlign w:val="center"/>
          </w:tcPr>
          <w:p w:rsidR="004564E5" w:rsidRPr="004564E5" w:rsidRDefault="004564E5" w:rsidP="004564E5">
            <w:pPr>
              <w:jc w:val="both"/>
              <w:rPr>
                <w:sz w:val="24"/>
                <w:szCs w:val="24"/>
              </w:rPr>
            </w:pPr>
            <w:r w:rsidRPr="004564E5">
              <w:rPr>
                <w:sz w:val="24"/>
                <w:szCs w:val="24"/>
              </w:rPr>
              <w:t>3</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Урна уличная металлическая</w:t>
            </w:r>
          </w:p>
        </w:tc>
        <w:tc>
          <w:tcPr>
            <w:tcW w:w="6063" w:type="dxa"/>
          </w:tcPr>
          <w:p w:rsidR="004564E5" w:rsidRPr="004564E5" w:rsidRDefault="004564E5" w:rsidP="004564E5">
            <w:pPr>
              <w:jc w:val="both"/>
              <w:rPr>
                <w:sz w:val="24"/>
                <w:szCs w:val="24"/>
              </w:rPr>
            </w:pPr>
            <w:r w:rsidRPr="004564E5">
              <w:rPr>
                <w:sz w:val="24"/>
                <w:szCs w:val="24"/>
              </w:rPr>
              <w:t xml:space="preserve">Товар должен быть новым (не бывшим в эксплуатации), не ранее </w:t>
            </w:r>
            <w:smartTag w:uri="urn:schemas-microsoft-com:office:smarttags" w:element="metricconverter">
              <w:smartTagPr>
                <w:attr w:name="ProductID" w:val="2013 г"/>
              </w:smartTagPr>
              <w:r w:rsidRPr="004564E5">
                <w:rPr>
                  <w:sz w:val="24"/>
                  <w:szCs w:val="24"/>
                </w:rPr>
                <w:t>2013 года</w:t>
              </w:r>
            </w:smartTag>
            <w:r w:rsidRPr="004564E5">
              <w:rPr>
                <w:sz w:val="24"/>
                <w:szCs w:val="24"/>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должна быть изготовлена </w:t>
            </w:r>
            <w:proofErr w:type="gramStart"/>
            <w:r w:rsidRPr="004564E5">
              <w:rPr>
                <w:sz w:val="24"/>
                <w:szCs w:val="24"/>
              </w:rPr>
              <w:t>из</w:t>
            </w:r>
            <w:proofErr w:type="gramEnd"/>
            <w:r w:rsidRPr="004564E5">
              <w:rPr>
                <w:sz w:val="24"/>
                <w:szCs w:val="24"/>
              </w:rPr>
              <w:t xml:space="preserve">: </w:t>
            </w:r>
          </w:p>
          <w:p w:rsidR="004564E5" w:rsidRPr="004564E5" w:rsidRDefault="004564E5" w:rsidP="004564E5">
            <w:pPr>
              <w:jc w:val="both"/>
              <w:rPr>
                <w:sz w:val="24"/>
                <w:szCs w:val="24"/>
              </w:rPr>
            </w:pPr>
            <w:r w:rsidRPr="004564E5">
              <w:rPr>
                <w:sz w:val="24"/>
                <w:szCs w:val="24"/>
              </w:rPr>
              <w:t xml:space="preserve">  - профильной трубы не менее 20х40х1,5мм; </w:t>
            </w:r>
          </w:p>
          <w:p w:rsidR="004564E5" w:rsidRPr="004564E5" w:rsidRDefault="004564E5" w:rsidP="004564E5">
            <w:pPr>
              <w:jc w:val="both"/>
              <w:rPr>
                <w:sz w:val="24"/>
                <w:szCs w:val="24"/>
              </w:rPr>
            </w:pPr>
            <w:r w:rsidRPr="004564E5">
              <w:rPr>
                <w:sz w:val="24"/>
                <w:szCs w:val="24"/>
              </w:rPr>
              <w:t xml:space="preserve">  - металлического листа толщиной не менее                     </w:t>
            </w:r>
            <w:smartTag w:uri="urn:schemas-microsoft-com:office:smarttags" w:element="metricconverter">
              <w:smartTagPr>
                <w:attr w:name="ProductID" w:val="0,7 мм"/>
              </w:smartTagPr>
              <w:r w:rsidRPr="004564E5">
                <w:rPr>
                  <w:sz w:val="24"/>
                  <w:szCs w:val="24"/>
                </w:rPr>
                <w:t>0,7 мм</w:t>
              </w:r>
            </w:smartTag>
            <w:r w:rsidRPr="004564E5">
              <w:rPr>
                <w:sz w:val="24"/>
                <w:szCs w:val="24"/>
              </w:rPr>
              <w:t xml:space="preserve">. Тип урны: </w:t>
            </w:r>
            <w:proofErr w:type="gramStart"/>
            <w:r w:rsidRPr="004564E5">
              <w:rPr>
                <w:sz w:val="24"/>
                <w:szCs w:val="24"/>
              </w:rPr>
              <w:t>цилиндрическая</w:t>
            </w:r>
            <w:proofErr w:type="gramEnd"/>
            <w:r w:rsidRPr="004564E5">
              <w:rPr>
                <w:sz w:val="24"/>
                <w:szCs w:val="24"/>
              </w:rPr>
              <w:t xml:space="preserve"> на двух стойках, без пепельницы, со стопором, объем 50-</w:t>
            </w:r>
            <w:smartTag w:uri="urn:schemas-microsoft-com:office:smarttags" w:element="metricconverter">
              <w:smartTagPr>
                <w:attr w:name="ProductID" w:val="60 л"/>
              </w:smartTagPr>
              <w:smartTag w:uri="urn:schemas-microsoft-com:office:smarttags" w:element="metricconverter">
                <w:smartTagPr>
                  <w:attr w:name="ProductID" w:val="60 л"/>
                </w:smartTagPr>
                <w:r w:rsidRPr="004564E5">
                  <w:rPr>
                    <w:sz w:val="24"/>
                    <w:szCs w:val="24"/>
                  </w:rPr>
                  <w:t>60 л</w:t>
                </w:r>
              </w:smartTag>
              <w:r w:rsidRPr="004564E5">
                <w:rPr>
                  <w:sz w:val="24"/>
                  <w:szCs w:val="24"/>
                </w:rPr>
                <w:t>.</w:t>
              </w:r>
            </w:smartTag>
          </w:p>
        </w:tc>
      </w:tr>
      <w:tr w:rsidR="004564E5" w:rsidRPr="004564E5" w:rsidTr="008F4056">
        <w:trPr>
          <w:trHeight w:val="3392"/>
        </w:trPr>
        <w:tc>
          <w:tcPr>
            <w:tcW w:w="639" w:type="dxa"/>
            <w:vAlign w:val="center"/>
          </w:tcPr>
          <w:p w:rsidR="004564E5" w:rsidRPr="004564E5" w:rsidRDefault="004564E5" w:rsidP="004564E5">
            <w:pPr>
              <w:jc w:val="both"/>
              <w:rPr>
                <w:sz w:val="24"/>
                <w:szCs w:val="24"/>
              </w:rPr>
            </w:pPr>
            <w:r w:rsidRPr="004564E5">
              <w:rPr>
                <w:sz w:val="24"/>
                <w:szCs w:val="24"/>
              </w:rPr>
              <w:t>4</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Труба сварная стальная профильная</w:t>
            </w:r>
          </w:p>
          <w:p w:rsidR="004564E5" w:rsidRPr="004564E5" w:rsidRDefault="004564E5" w:rsidP="004564E5">
            <w:pPr>
              <w:jc w:val="both"/>
              <w:rPr>
                <w:b/>
                <w:i/>
                <w:color w:val="000000"/>
                <w:sz w:val="24"/>
                <w:szCs w:val="24"/>
              </w:rPr>
            </w:pPr>
          </w:p>
        </w:tc>
        <w:tc>
          <w:tcPr>
            <w:tcW w:w="6063" w:type="dxa"/>
          </w:tcPr>
          <w:p w:rsidR="004564E5" w:rsidRPr="004564E5" w:rsidRDefault="004564E5" w:rsidP="004564E5">
            <w:pPr>
              <w:suppressAutoHyphens/>
              <w:autoSpaceDN/>
              <w:adjustRightInd/>
              <w:jc w:val="both"/>
              <w:rPr>
                <w:sz w:val="24"/>
                <w:szCs w:val="24"/>
              </w:rPr>
            </w:pPr>
            <w:r w:rsidRPr="004564E5">
              <w:rPr>
                <w:sz w:val="24"/>
                <w:szCs w:val="24"/>
              </w:rPr>
              <w:t xml:space="preserve">Наружные размеры: ширина - </w:t>
            </w:r>
            <w:smartTag w:uri="urn:schemas-microsoft-com:office:smarttags" w:element="metricconverter">
              <w:smartTagPr>
                <w:attr w:name="ProductID" w:val="60 мм"/>
              </w:smartTagPr>
              <w:r w:rsidRPr="004564E5">
                <w:rPr>
                  <w:sz w:val="24"/>
                  <w:szCs w:val="24"/>
                </w:rPr>
                <w:t>60 мм</w:t>
              </w:r>
            </w:smartTag>
            <w:r w:rsidRPr="004564E5">
              <w:rPr>
                <w:sz w:val="24"/>
                <w:szCs w:val="24"/>
              </w:rPr>
              <w:t xml:space="preserve">, высота -                </w:t>
            </w:r>
            <w:smartTag w:uri="urn:schemas-microsoft-com:office:smarttags" w:element="metricconverter">
              <w:smartTagPr>
                <w:attr w:name="ProductID" w:val="40 мм"/>
              </w:smartTagPr>
              <w:r w:rsidRPr="004564E5">
                <w:rPr>
                  <w:sz w:val="24"/>
                  <w:szCs w:val="24"/>
                </w:rPr>
                <w:t>40 мм</w:t>
              </w:r>
            </w:smartTag>
            <w:r w:rsidR="00BD4D06">
              <w:rPr>
                <w:sz w:val="24"/>
                <w:szCs w:val="24"/>
              </w:rPr>
              <w:t xml:space="preserve">. Толщина стенки  не менее </w:t>
            </w:r>
            <w:smartTag w:uri="urn:schemas-microsoft-com:office:smarttags" w:element="metricconverter">
              <w:smartTagPr>
                <w:attr w:name="ProductID" w:val="3 мм"/>
              </w:smartTagPr>
              <w:r w:rsidRPr="004564E5">
                <w:rPr>
                  <w:sz w:val="24"/>
                  <w:szCs w:val="24"/>
                </w:rPr>
                <w:t>3 мм</w:t>
              </w:r>
            </w:smartTag>
            <w:r w:rsidRPr="004564E5">
              <w:rPr>
                <w:sz w:val="24"/>
                <w:szCs w:val="24"/>
              </w:rPr>
              <w:t xml:space="preserve">. Радиус </w:t>
            </w:r>
            <w:proofErr w:type="spellStart"/>
            <w:r w:rsidRPr="004564E5">
              <w:rPr>
                <w:sz w:val="24"/>
                <w:szCs w:val="24"/>
              </w:rPr>
              <w:t>скругления</w:t>
            </w:r>
            <w:proofErr w:type="spellEnd"/>
            <w:r w:rsidRPr="004564E5">
              <w:rPr>
                <w:sz w:val="24"/>
                <w:szCs w:val="24"/>
              </w:rPr>
              <w:t xml:space="preserve"> углов - </w:t>
            </w:r>
            <w:smartTag w:uri="urn:schemas-microsoft-com:office:smarttags" w:element="metricconverter">
              <w:smartTagPr>
                <w:attr w:name="ProductID" w:val="8 мм"/>
              </w:smartTagPr>
              <w:r w:rsidRPr="004564E5">
                <w:rPr>
                  <w:sz w:val="24"/>
                  <w:szCs w:val="24"/>
                </w:rPr>
                <w:t>8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Трубы должны быть изготовлены способом формовки и сварки. Трубы </w:t>
            </w:r>
            <w:r w:rsidR="007F57A0">
              <w:rPr>
                <w:sz w:val="24"/>
                <w:szCs w:val="24"/>
              </w:rPr>
              <w:t>должны изготавлива</w:t>
            </w:r>
            <w:r w:rsidRPr="004564E5">
              <w:rPr>
                <w:sz w:val="24"/>
                <w:szCs w:val="24"/>
              </w:rPr>
              <w:t>т</w:t>
            </w:r>
            <w:r w:rsidR="007F57A0">
              <w:rPr>
                <w:sz w:val="24"/>
                <w:szCs w:val="24"/>
              </w:rPr>
              <w:t>ься</w:t>
            </w:r>
            <w:r w:rsidRPr="004564E5">
              <w:rPr>
                <w:sz w:val="24"/>
                <w:szCs w:val="24"/>
              </w:rPr>
              <w:t xml:space="preserve"> с термической обработкой по всему объему, с локальной термической обработкой сварного шва.</w:t>
            </w:r>
          </w:p>
          <w:p w:rsidR="004564E5" w:rsidRPr="004564E5" w:rsidRDefault="004564E5" w:rsidP="004564E5">
            <w:pPr>
              <w:widowControl/>
              <w:autoSpaceDN/>
              <w:adjustRightInd/>
              <w:ind w:firstLine="540"/>
              <w:jc w:val="both"/>
              <w:rPr>
                <w:sz w:val="24"/>
                <w:szCs w:val="24"/>
              </w:rPr>
            </w:pPr>
            <w:r w:rsidRPr="004564E5">
              <w:rPr>
                <w:sz w:val="24"/>
                <w:szCs w:val="24"/>
              </w:rPr>
              <w:t>Предельное отклонение при точности изготовления или значение параметра:</w:t>
            </w:r>
          </w:p>
          <w:p w:rsidR="004564E5" w:rsidRPr="004564E5" w:rsidRDefault="004564E5" w:rsidP="004564E5">
            <w:pPr>
              <w:widowControl/>
              <w:autoSpaceDN/>
              <w:adjustRightInd/>
              <w:jc w:val="both"/>
              <w:rPr>
                <w:sz w:val="24"/>
                <w:szCs w:val="24"/>
              </w:rPr>
            </w:pPr>
            <w:r w:rsidRPr="004564E5">
              <w:rPr>
                <w:sz w:val="24"/>
                <w:szCs w:val="24"/>
              </w:rPr>
              <w:t>- наружный размер профиля труб:</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обычной</w:t>
            </w:r>
            <w:proofErr w:type="gramEnd"/>
            <w:r w:rsidRPr="004564E5">
              <w:rPr>
                <w:sz w:val="24"/>
                <w:szCs w:val="24"/>
              </w:rPr>
              <w:t xml:space="preserve">  +/- </w:t>
            </w:r>
            <w:smartTag w:uri="urn:schemas-microsoft-com:office:smarttags" w:element="metricconverter">
              <w:smartTagPr>
                <w:attr w:name="ProductID" w:val="0,40 мм"/>
              </w:smartTagPr>
              <w:r w:rsidRPr="004564E5">
                <w:rPr>
                  <w:sz w:val="24"/>
                  <w:szCs w:val="24"/>
                </w:rPr>
                <w:t>0,40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повышенной</w:t>
            </w:r>
            <w:proofErr w:type="gramEnd"/>
            <w:r w:rsidRPr="004564E5">
              <w:rPr>
                <w:sz w:val="24"/>
                <w:szCs w:val="24"/>
              </w:rPr>
              <w:t xml:space="preserve"> +/- </w:t>
            </w:r>
            <w:smartTag w:uri="urn:schemas-microsoft-com:office:smarttags" w:element="metricconverter">
              <w:smartTagPr>
                <w:attr w:name="ProductID" w:val="0,30 мм"/>
              </w:smartTagPr>
              <w:r w:rsidRPr="004564E5">
                <w:rPr>
                  <w:sz w:val="24"/>
                  <w:szCs w:val="24"/>
                </w:rPr>
                <w:t>0,30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t>- толщина стенки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обычной  +/- 10 %;</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повышенной  +/- 10 %.</w:t>
            </w:r>
          </w:p>
          <w:p w:rsidR="004564E5" w:rsidRPr="004564E5" w:rsidRDefault="004564E5" w:rsidP="004564E5">
            <w:pPr>
              <w:widowControl/>
              <w:autoSpaceDN/>
              <w:adjustRightInd/>
              <w:ind w:firstLine="540"/>
              <w:jc w:val="both"/>
              <w:rPr>
                <w:sz w:val="24"/>
                <w:szCs w:val="24"/>
              </w:rPr>
            </w:pPr>
            <w:r w:rsidRPr="004564E5">
              <w:rPr>
                <w:sz w:val="24"/>
                <w:szCs w:val="24"/>
              </w:rPr>
              <w:t>Предельное отклонение параметра при точности изготовления, не более:</w:t>
            </w:r>
          </w:p>
          <w:p w:rsidR="004564E5" w:rsidRPr="004564E5" w:rsidRDefault="004564E5" w:rsidP="004564E5">
            <w:pPr>
              <w:widowControl/>
              <w:autoSpaceDN/>
              <w:adjustRightInd/>
              <w:jc w:val="both"/>
              <w:rPr>
                <w:sz w:val="24"/>
                <w:szCs w:val="24"/>
              </w:rPr>
            </w:pPr>
            <w:r w:rsidRPr="004564E5">
              <w:rPr>
                <w:sz w:val="24"/>
                <w:szCs w:val="24"/>
              </w:rPr>
              <w:t xml:space="preserve">- </w:t>
            </w:r>
            <w:proofErr w:type="spellStart"/>
            <w:r w:rsidRPr="004564E5">
              <w:rPr>
                <w:sz w:val="24"/>
                <w:szCs w:val="24"/>
              </w:rPr>
              <w:t>криволинейность</w:t>
            </w:r>
            <w:proofErr w:type="spellEnd"/>
            <w:r w:rsidRPr="004564E5">
              <w:rPr>
                <w:sz w:val="24"/>
                <w:szCs w:val="24"/>
              </w:rPr>
              <w:t xml:space="preserve"> на 1 м:</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3 мм"/>
              </w:smartTagPr>
              <w:r w:rsidRPr="004564E5">
                <w:rPr>
                  <w:sz w:val="24"/>
                  <w:szCs w:val="24"/>
                </w:rPr>
                <w:t>3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35"/>
              <w:jc w:val="both"/>
              <w:rPr>
                <w:sz w:val="24"/>
                <w:szCs w:val="24"/>
              </w:rPr>
            </w:pPr>
            <w:proofErr w:type="gramStart"/>
            <w:r w:rsidRPr="004564E5">
              <w:rPr>
                <w:sz w:val="24"/>
                <w:szCs w:val="24"/>
              </w:rPr>
              <w:lastRenderedPageBreak/>
              <w:t>повышенной</w:t>
            </w:r>
            <w:proofErr w:type="gramEnd"/>
            <w:r w:rsidRPr="004564E5">
              <w:rPr>
                <w:sz w:val="24"/>
                <w:szCs w:val="24"/>
              </w:rPr>
              <w:t xml:space="preserve"> </w:t>
            </w:r>
            <w:smartTag w:uri="urn:schemas-microsoft-com:office:smarttags" w:element="metricconverter">
              <w:smartTagPr>
                <w:attr w:name="ProductID" w:val="1 мм"/>
              </w:smartTagPr>
              <w:r w:rsidRPr="004564E5">
                <w:rPr>
                  <w:sz w:val="24"/>
                  <w:szCs w:val="24"/>
                </w:rPr>
                <w:t>1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t xml:space="preserve">- </w:t>
            </w:r>
            <w:proofErr w:type="gramStart"/>
            <w:r w:rsidRPr="004564E5">
              <w:rPr>
                <w:sz w:val="24"/>
                <w:szCs w:val="24"/>
              </w:rPr>
              <w:t>общая</w:t>
            </w:r>
            <w:proofErr w:type="gramEnd"/>
            <w:r w:rsidRPr="004564E5">
              <w:rPr>
                <w:sz w:val="24"/>
                <w:szCs w:val="24"/>
              </w:rPr>
              <w:t xml:space="preserve"> </w:t>
            </w:r>
            <w:proofErr w:type="spellStart"/>
            <w:r w:rsidRPr="004564E5">
              <w:rPr>
                <w:sz w:val="24"/>
                <w:szCs w:val="24"/>
              </w:rPr>
              <w:t>криволинейность</w:t>
            </w:r>
            <w:proofErr w:type="spellEnd"/>
            <w:r w:rsidRPr="004564E5">
              <w:rPr>
                <w:sz w:val="24"/>
                <w:szCs w:val="24"/>
              </w:rPr>
              <w:t xml:space="preserve"> от длины трубы:</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обычной  0,2 %;</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r w:rsidRPr="004564E5">
              <w:rPr>
                <w:sz w:val="24"/>
                <w:szCs w:val="24"/>
              </w:rPr>
              <w:t>повышенной  0,1 %;</w:t>
            </w:r>
          </w:p>
          <w:p w:rsidR="004564E5" w:rsidRPr="004564E5" w:rsidRDefault="004564E5" w:rsidP="004564E5">
            <w:pPr>
              <w:widowControl/>
              <w:autoSpaceDN/>
              <w:adjustRightInd/>
              <w:jc w:val="both"/>
              <w:rPr>
                <w:sz w:val="24"/>
                <w:szCs w:val="24"/>
              </w:rPr>
            </w:pPr>
            <w:r w:rsidRPr="004564E5">
              <w:rPr>
                <w:sz w:val="24"/>
                <w:szCs w:val="24"/>
              </w:rPr>
              <w:t>- вогнутость или выпуклость сторон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0,75 мм"/>
              </w:smartTagPr>
              <w:r w:rsidRPr="004564E5">
                <w:rPr>
                  <w:sz w:val="24"/>
                  <w:szCs w:val="24"/>
                </w:rPr>
                <w:t>0,75 мм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повышенной</w:t>
            </w:r>
            <w:proofErr w:type="gramEnd"/>
            <w:r w:rsidRPr="004564E5">
              <w:rPr>
                <w:sz w:val="24"/>
                <w:szCs w:val="24"/>
              </w:rPr>
              <w:t xml:space="preserve">  </w:t>
            </w:r>
            <w:smartTag w:uri="urn:schemas-microsoft-com:office:smarttags" w:element="metricconverter">
              <w:smartTagPr>
                <w:attr w:name="ProductID" w:val="0,5 мм"/>
              </w:smartTagPr>
              <w:r w:rsidRPr="004564E5">
                <w:rPr>
                  <w:sz w:val="24"/>
                  <w:szCs w:val="24"/>
                </w:rPr>
                <w:t>0,5 мм</w:t>
              </w:r>
            </w:smartTag>
            <w:r w:rsidRPr="004564E5">
              <w:rPr>
                <w:sz w:val="24"/>
                <w:szCs w:val="24"/>
              </w:rPr>
              <w:t>;</w:t>
            </w:r>
          </w:p>
          <w:p w:rsidR="004564E5" w:rsidRPr="004564E5" w:rsidRDefault="004564E5" w:rsidP="004564E5">
            <w:pPr>
              <w:widowControl/>
              <w:autoSpaceDN/>
              <w:adjustRightInd/>
              <w:jc w:val="both"/>
              <w:rPr>
                <w:sz w:val="24"/>
                <w:szCs w:val="24"/>
              </w:rPr>
            </w:pPr>
            <w:r w:rsidRPr="004564E5">
              <w:rPr>
                <w:sz w:val="24"/>
                <w:szCs w:val="24"/>
              </w:rPr>
              <w:t>- скручивание труб:</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обычной</w:t>
            </w:r>
            <w:proofErr w:type="gramEnd"/>
            <w:r w:rsidRPr="004564E5">
              <w:rPr>
                <w:sz w:val="24"/>
                <w:szCs w:val="24"/>
              </w:rPr>
              <w:t xml:space="preserve">  </w:t>
            </w:r>
            <w:smartTag w:uri="urn:schemas-microsoft-com:office:smarttags" w:element="metricconverter">
              <w:smartTagPr>
                <w:attr w:name="ProductID" w:val="2,5 мм"/>
              </w:smartTagPr>
              <w:r w:rsidRPr="004564E5">
                <w:rPr>
                  <w:sz w:val="24"/>
                  <w:szCs w:val="24"/>
                </w:rPr>
                <w:t>2,5 мм</w:t>
              </w:r>
            </w:smartTag>
            <w:r w:rsidRPr="004564E5">
              <w:rPr>
                <w:sz w:val="24"/>
                <w:szCs w:val="24"/>
              </w:rPr>
              <w:t xml:space="preserve"> на </w:t>
            </w:r>
            <w:smartTag w:uri="urn:schemas-microsoft-com:office:smarttags" w:element="metricconverter">
              <w:smartTagPr>
                <w:attr w:name="ProductID" w:val="1 м"/>
              </w:smartTagPr>
              <w:r w:rsidRPr="004564E5">
                <w:rPr>
                  <w:sz w:val="24"/>
                  <w:szCs w:val="24"/>
                </w:rPr>
                <w:t>1 м</w:t>
              </w:r>
            </w:smartTag>
            <w:r w:rsidRPr="004564E5">
              <w:rPr>
                <w:sz w:val="24"/>
                <w:szCs w:val="24"/>
              </w:rPr>
              <w:t>;</w:t>
            </w:r>
          </w:p>
          <w:p w:rsidR="004564E5" w:rsidRPr="004564E5" w:rsidRDefault="004564E5" w:rsidP="004564E5">
            <w:pPr>
              <w:widowControl/>
              <w:numPr>
                <w:ilvl w:val="0"/>
                <w:numId w:val="29"/>
              </w:numPr>
              <w:suppressAutoHyphens/>
              <w:autoSpaceDE/>
              <w:autoSpaceDN/>
              <w:adjustRightInd/>
              <w:spacing w:after="200" w:line="276" w:lineRule="auto"/>
              <w:ind w:firstLine="323"/>
              <w:jc w:val="both"/>
              <w:rPr>
                <w:sz w:val="24"/>
                <w:szCs w:val="24"/>
              </w:rPr>
            </w:pPr>
            <w:proofErr w:type="gramStart"/>
            <w:r w:rsidRPr="004564E5">
              <w:rPr>
                <w:sz w:val="24"/>
                <w:szCs w:val="24"/>
              </w:rPr>
              <w:t>повышенной</w:t>
            </w:r>
            <w:proofErr w:type="gramEnd"/>
            <w:r w:rsidRPr="004564E5">
              <w:rPr>
                <w:sz w:val="24"/>
                <w:szCs w:val="24"/>
              </w:rPr>
              <w:t xml:space="preserve">  2° на </w:t>
            </w:r>
            <w:smartTag w:uri="urn:schemas-microsoft-com:office:smarttags" w:element="metricconverter">
              <w:smartTagPr>
                <w:attr w:name="ProductID" w:val="1 м"/>
              </w:smartTagPr>
              <w:r w:rsidRPr="004564E5">
                <w:rPr>
                  <w:sz w:val="24"/>
                  <w:szCs w:val="24"/>
                </w:rPr>
                <w:t>1 м</w:t>
              </w:r>
            </w:smartTag>
            <w:r w:rsidRPr="004564E5">
              <w:rPr>
                <w:sz w:val="24"/>
                <w:szCs w:val="24"/>
              </w:rPr>
              <w:t>.</w:t>
            </w:r>
          </w:p>
          <w:p w:rsidR="004564E5" w:rsidRPr="004564E5" w:rsidRDefault="004564E5" w:rsidP="004564E5">
            <w:pPr>
              <w:tabs>
                <w:tab w:val="left" w:pos="542"/>
              </w:tabs>
              <w:suppressAutoHyphens/>
              <w:autoSpaceDN/>
              <w:adjustRightInd/>
              <w:ind w:firstLine="531"/>
              <w:jc w:val="both"/>
              <w:rPr>
                <w:sz w:val="24"/>
                <w:szCs w:val="24"/>
              </w:rPr>
            </w:pPr>
            <w:r w:rsidRPr="004564E5">
              <w:rPr>
                <w:sz w:val="24"/>
                <w:szCs w:val="24"/>
              </w:rPr>
              <w:t>Наружный грат на сварных трубах должен быть удален.</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Величина остатка наружного грата, выступающего над прилежащей поверхностью трубы, не должна превышать </w:t>
            </w:r>
            <w:smartTag w:uri="urn:schemas-microsoft-com:office:smarttags" w:element="metricconverter">
              <w:smartTagPr>
                <w:attr w:name="ProductID" w:val="0,5 мм"/>
              </w:smartTagPr>
              <w:r w:rsidRPr="004564E5">
                <w:rPr>
                  <w:sz w:val="24"/>
                  <w:szCs w:val="24"/>
                </w:rPr>
                <w:t>0,5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В местах снятия грата допускается утонение стенки на </w:t>
            </w:r>
            <w:smartTag w:uri="urn:schemas-microsoft-com:office:smarttags" w:element="metricconverter">
              <w:smartTagPr>
                <w:attr w:name="ProductID" w:val="0,1 мм"/>
              </w:smartTagPr>
              <w:r w:rsidRPr="004564E5">
                <w:rPr>
                  <w:sz w:val="24"/>
                  <w:szCs w:val="24"/>
                </w:rPr>
                <w:t>0,1 мм</w:t>
              </w:r>
            </w:smartTag>
            <w:r w:rsidRPr="004564E5">
              <w:rPr>
                <w:sz w:val="24"/>
                <w:szCs w:val="24"/>
              </w:rPr>
              <w:t xml:space="preserve"> сверх минусового отклонения.</w:t>
            </w:r>
          </w:p>
          <w:p w:rsidR="004564E5" w:rsidRPr="004564E5" w:rsidRDefault="004564E5" w:rsidP="004564E5">
            <w:pPr>
              <w:suppressAutoHyphens/>
              <w:autoSpaceDN/>
              <w:adjustRightInd/>
              <w:ind w:firstLine="540"/>
              <w:jc w:val="both"/>
              <w:rPr>
                <w:sz w:val="24"/>
                <w:szCs w:val="24"/>
              </w:rPr>
            </w:pPr>
            <w:r w:rsidRPr="004564E5">
              <w:rPr>
                <w:sz w:val="24"/>
                <w:szCs w:val="24"/>
              </w:rPr>
              <w:t>На внутренней поверхности трубы допускается наличие грата, обусловленное способом производства.</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Смещение валиков сварного шва труб, сваренных дуговой сваркой под флюсом, не должно превышать  </w:t>
            </w:r>
            <w:smartTag w:uri="urn:schemas-microsoft-com:office:smarttags" w:element="metricconverter">
              <w:smartTagPr>
                <w:attr w:name="ProductID" w:val="4,0 мм"/>
              </w:smartTagPr>
              <w:r w:rsidRPr="004564E5">
                <w:rPr>
                  <w:sz w:val="24"/>
                  <w:szCs w:val="24"/>
                </w:rPr>
                <w:t>4,0 мм</w:t>
              </w:r>
            </w:smartTag>
            <w:r w:rsidRPr="004564E5">
              <w:rPr>
                <w:sz w:val="24"/>
                <w:szCs w:val="24"/>
              </w:rPr>
              <w:t>.</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На поверхности тела труб не допускаются трещины, плены, </w:t>
            </w:r>
            <w:proofErr w:type="gramStart"/>
            <w:r w:rsidRPr="004564E5">
              <w:rPr>
                <w:sz w:val="24"/>
                <w:szCs w:val="24"/>
              </w:rPr>
              <w:t>рванины</w:t>
            </w:r>
            <w:proofErr w:type="gramEnd"/>
            <w:r w:rsidRPr="004564E5">
              <w:rPr>
                <w:sz w:val="24"/>
                <w:szCs w:val="24"/>
              </w:rPr>
              <w:t>, шлаковые включения и закаты.</w:t>
            </w:r>
          </w:p>
          <w:p w:rsidR="004564E5" w:rsidRPr="004564E5" w:rsidRDefault="004564E5" w:rsidP="004564E5">
            <w:pPr>
              <w:suppressAutoHyphens/>
              <w:autoSpaceDN/>
              <w:adjustRightInd/>
              <w:ind w:firstLine="540"/>
              <w:jc w:val="both"/>
              <w:rPr>
                <w:sz w:val="24"/>
                <w:szCs w:val="24"/>
              </w:rPr>
            </w:pPr>
            <w:r w:rsidRPr="004564E5">
              <w:rPr>
                <w:sz w:val="24"/>
                <w:szCs w:val="24"/>
              </w:rPr>
              <w:t xml:space="preserve">На поверхности зоны сварного соединения не допускаются трещины, </w:t>
            </w:r>
            <w:proofErr w:type="spellStart"/>
            <w:r w:rsidRPr="004564E5">
              <w:rPr>
                <w:sz w:val="24"/>
                <w:szCs w:val="24"/>
              </w:rPr>
              <w:t>непровары</w:t>
            </w:r>
            <w:proofErr w:type="spellEnd"/>
            <w:r w:rsidRPr="004564E5">
              <w:rPr>
                <w:sz w:val="24"/>
                <w:szCs w:val="24"/>
              </w:rPr>
              <w:t xml:space="preserve"> и прожоги.</w:t>
            </w:r>
          </w:p>
          <w:p w:rsidR="004564E5" w:rsidRPr="004564E5" w:rsidRDefault="004564E5" w:rsidP="004564E5">
            <w:pPr>
              <w:suppressAutoHyphens/>
              <w:autoSpaceDN/>
              <w:adjustRightInd/>
              <w:ind w:firstLine="540"/>
              <w:jc w:val="both"/>
              <w:rPr>
                <w:sz w:val="24"/>
                <w:szCs w:val="24"/>
              </w:rPr>
            </w:pPr>
            <w:r w:rsidRPr="004564E5">
              <w:rPr>
                <w:sz w:val="24"/>
                <w:szCs w:val="24"/>
              </w:rPr>
              <w:t>На трубе не допускается наличие стыковых сварных швов.</w:t>
            </w:r>
          </w:p>
          <w:p w:rsidR="004564E5" w:rsidRPr="004564E5" w:rsidRDefault="004564E5" w:rsidP="004564E5">
            <w:pPr>
              <w:suppressAutoHyphens/>
              <w:autoSpaceDN/>
              <w:adjustRightInd/>
              <w:ind w:firstLine="540"/>
              <w:jc w:val="both"/>
              <w:rPr>
                <w:sz w:val="24"/>
                <w:szCs w:val="24"/>
              </w:rPr>
            </w:pPr>
            <w:r w:rsidRPr="004564E5">
              <w:rPr>
                <w:sz w:val="24"/>
                <w:szCs w:val="24"/>
              </w:rPr>
              <w:t>Концы труб должны быть обрезаны под прямым углом без дополнительной отделки.</w:t>
            </w:r>
          </w:p>
        </w:tc>
      </w:tr>
      <w:tr w:rsidR="004564E5" w:rsidRPr="004564E5" w:rsidTr="008F4056">
        <w:trPr>
          <w:trHeight w:val="272"/>
        </w:trPr>
        <w:tc>
          <w:tcPr>
            <w:tcW w:w="639" w:type="dxa"/>
            <w:vAlign w:val="center"/>
          </w:tcPr>
          <w:p w:rsidR="004564E5" w:rsidRPr="004564E5" w:rsidRDefault="004564E5" w:rsidP="004564E5">
            <w:pPr>
              <w:jc w:val="both"/>
              <w:rPr>
                <w:sz w:val="24"/>
                <w:szCs w:val="24"/>
              </w:rPr>
            </w:pPr>
            <w:r w:rsidRPr="004564E5">
              <w:rPr>
                <w:sz w:val="24"/>
                <w:szCs w:val="24"/>
              </w:rPr>
              <w:lastRenderedPageBreak/>
              <w:t>5</w:t>
            </w:r>
          </w:p>
        </w:tc>
        <w:tc>
          <w:tcPr>
            <w:tcW w:w="3612" w:type="dxa"/>
          </w:tcPr>
          <w:p w:rsidR="004564E5" w:rsidRPr="004564E5" w:rsidRDefault="004564E5" w:rsidP="004564E5">
            <w:pPr>
              <w:jc w:val="both"/>
              <w:rPr>
                <w:b/>
                <w:i/>
                <w:color w:val="000000"/>
                <w:sz w:val="24"/>
                <w:szCs w:val="24"/>
              </w:rPr>
            </w:pPr>
            <w:r w:rsidRPr="004564E5">
              <w:rPr>
                <w:b/>
                <w:i/>
                <w:color w:val="000000"/>
                <w:sz w:val="24"/>
                <w:szCs w:val="24"/>
              </w:rPr>
              <w:t>Профилированный оцинкованный настил</w:t>
            </w:r>
          </w:p>
          <w:p w:rsidR="004564E5" w:rsidRPr="004564E5" w:rsidRDefault="004564E5" w:rsidP="004564E5">
            <w:pPr>
              <w:jc w:val="both"/>
              <w:rPr>
                <w:b/>
                <w:i/>
                <w:color w:val="000000"/>
                <w:sz w:val="24"/>
                <w:szCs w:val="24"/>
              </w:rPr>
            </w:pPr>
          </w:p>
        </w:tc>
        <w:tc>
          <w:tcPr>
            <w:tcW w:w="6063" w:type="dxa"/>
          </w:tcPr>
          <w:p w:rsidR="004564E5" w:rsidRPr="00BD4D06" w:rsidRDefault="004564E5" w:rsidP="004564E5">
            <w:pPr>
              <w:widowControl/>
              <w:ind w:firstLine="540"/>
              <w:jc w:val="both"/>
              <w:rPr>
                <w:b/>
                <w:sz w:val="24"/>
                <w:szCs w:val="24"/>
              </w:rPr>
            </w:pPr>
            <w:r w:rsidRPr="004564E5">
              <w:rPr>
                <w:sz w:val="24"/>
                <w:szCs w:val="24"/>
              </w:rPr>
              <w:t xml:space="preserve">Профили </w:t>
            </w:r>
            <w:r w:rsidR="00BD4D06">
              <w:rPr>
                <w:sz w:val="24"/>
                <w:szCs w:val="24"/>
              </w:rPr>
              <w:t>должны изготавлива</w:t>
            </w:r>
            <w:r w:rsidRPr="004564E5">
              <w:rPr>
                <w:sz w:val="24"/>
                <w:szCs w:val="24"/>
              </w:rPr>
              <w:t>т</w:t>
            </w:r>
            <w:r w:rsidR="00BD4D06">
              <w:rPr>
                <w:sz w:val="24"/>
                <w:szCs w:val="24"/>
              </w:rPr>
              <w:t>ь</w:t>
            </w:r>
            <w:r w:rsidRPr="004564E5">
              <w:rPr>
                <w:sz w:val="24"/>
                <w:szCs w:val="24"/>
              </w:rPr>
              <w:t xml:space="preserve">ся из оцинкованного проката марки 280 </w:t>
            </w:r>
            <w:r w:rsidR="008C1B58">
              <w:rPr>
                <w:sz w:val="24"/>
                <w:szCs w:val="24"/>
              </w:rPr>
              <w:t xml:space="preserve">по государственному стандарту </w:t>
            </w:r>
            <w:r w:rsidR="00BD4D06">
              <w:rPr>
                <w:sz w:val="24"/>
                <w:szCs w:val="24"/>
              </w:rPr>
              <w:t>и представля</w:t>
            </w:r>
            <w:r w:rsidRPr="004564E5">
              <w:rPr>
                <w:sz w:val="24"/>
                <w:szCs w:val="24"/>
              </w:rPr>
              <w:t>т</w:t>
            </w:r>
            <w:r w:rsidR="00BD4D06">
              <w:rPr>
                <w:sz w:val="24"/>
                <w:szCs w:val="24"/>
              </w:rPr>
              <w:t>ь</w:t>
            </w:r>
            <w:r w:rsidRPr="004564E5">
              <w:rPr>
                <w:sz w:val="24"/>
                <w:szCs w:val="24"/>
              </w:rPr>
              <w:t xml:space="preserve"> собой прокат с повторяющимися по всей ширине гофрами трапециевидной формы сечения высотой </w:t>
            </w:r>
            <w:smartTag w:uri="urn:schemas-microsoft-com:office:smarttags" w:element="metricconverter">
              <w:smartTagPr>
                <w:attr w:name="ProductID" w:val="21 мм"/>
              </w:smartTagPr>
              <w:r w:rsidRPr="007F57A0">
                <w:rPr>
                  <w:sz w:val="24"/>
                  <w:szCs w:val="24"/>
                </w:rPr>
                <w:t>21 мм</w:t>
              </w:r>
            </w:smartTag>
            <w:r w:rsidRPr="007F57A0">
              <w:rPr>
                <w:sz w:val="24"/>
                <w:szCs w:val="24"/>
              </w:rPr>
              <w:t>.</w:t>
            </w:r>
            <w:r w:rsidRPr="00BD4D06">
              <w:rPr>
                <w:b/>
                <w:sz w:val="24"/>
                <w:szCs w:val="24"/>
              </w:rPr>
              <w:t xml:space="preserve"> </w:t>
            </w:r>
          </w:p>
          <w:p w:rsidR="004564E5" w:rsidRPr="004564E5" w:rsidRDefault="004564E5" w:rsidP="004564E5">
            <w:pPr>
              <w:widowControl/>
              <w:ind w:firstLine="540"/>
              <w:jc w:val="both"/>
              <w:rPr>
                <w:sz w:val="24"/>
                <w:szCs w:val="24"/>
              </w:rPr>
            </w:pPr>
            <w:r w:rsidRPr="004564E5">
              <w:rPr>
                <w:sz w:val="24"/>
                <w:szCs w:val="24"/>
              </w:rPr>
              <w:t xml:space="preserve">Ширина полок гофров профиля, расположенных в одной плоскости, должна быть одинаковой, кроме крайних полок, разница по ширине которых должна быть не менее </w:t>
            </w:r>
            <w:smartTag w:uri="urn:schemas-microsoft-com:office:smarttags" w:element="metricconverter">
              <w:smartTagPr>
                <w:attr w:name="ProductID" w:val="2 мм"/>
              </w:smartTagPr>
              <w:r w:rsidRPr="004564E5">
                <w:rPr>
                  <w:sz w:val="24"/>
                  <w:szCs w:val="24"/>
                </w:rPr>
                <w:t>2 мм</w:t>
              </w:r>
            </w:smartTag>
            <w:r w:rsidRPr="004564E5">
              <w:rPr>
                <w:sz w:val="24"/>
                <w:szCs w:val="24"/>
              </w:rPr>
              <w:t>. Ширина всех полок, кроме крайних, может быть одинаковой.</w:t>
            </w:r>
          </w:p>
          <w:p w:rsidR="004564E5" w:rsidRPr="004564E5" w:rsidRDefault="004564E5" w:rsidP="004564E5">
            <w:pPr>
              <w:widowControl/>
              <w:ind w:firstLine="540"/>
              <w:jc w:val="both"/>
              <w:rPr>
                <w:sz w:val="24"/>
                <w:szCs w:val="24"/>
              </w:rPr>
            </w:pPr>
            <w:r w:rsidRPr="004564E5">
              <w:rPr>
                <w:sz w:val="24"/>
                <w:szCs w:val="24"/>
              </w:rPr>
              <w:t xml:space="preserve">Шаг гофров должен быть не менее </w:t>
            </w:r>
            <w:smartTag w:uri="urn:schemas-microsoft-com:office:smarttags" w:element="metricconverter">
              <w:smartTagPr>
                <w:attr w:name="ProductID" w:val="100 мм"/>
              </w:smartTagPr>
              <w:r w:rsidRPr="004564E5">
                <w:rPr>
                  <w:sz w:val="24"/>
                  <w:szCs w:val="24"/>
                </w:rPr>
                <w:t>100 мм</w:t>
              </w:r>
            </w:smartTag>
            <w:r w:rsidRPr="004564E5">
              <w:rPr>
                <w:sz w:val="24"/>
                <w:szCs w:val="24"/>
              </w:rPr>
              <w:t>.</w:t>
            </w:r>
          </w:p>
          <w:p w:rsidR="004564E5" w:rsidRDefault="004564E5" w:rsidP="004564E5">
            <w:pPr>
              <w:widowControl/>
              <w:ind w:firstLine="540"/>
              <w:jc w:val="both"/>
              <w:rPr>
                <w:sz w:val="24"/>
                <w:szCs w:val="24"/>
              </w:rPr>
            </w:pPr>
            <w:r w:rsidRPr="004564E5">
              <w:rPr>
                <w:sz w:val="24"/>
                <w:szCs w:val="24"/>
              </w:rPr>
              <w:t xml:space="preserve">Полки и стенки гофров профиля могут быть плоскими или иметь рифления и </w:t>
            </w:r>
            <w:proofErr w:type="spellStart"/>
            <w:r w:rsidRPr="004564E5">
              <w:rPr>
                <w:sz w:val="24"/>
                <w:szCs w:val="24"/>
              </w:rPr>
              <w:t>выштамповки</w:t>
            </w:r>
            <w:proofErr w:type="spellEnd"/>
            <w:r w:rsidRPr="004564E5">
              <w:rPr>
                <w:sz w:val="24"/>
                <w:szCs w:val="24"/>
              </w:rPr>
              <w:t xml:space="preserve"> высотой до </w:t>
            </w:r>
            <w:smartTag w:uri="urn:schemas-microsoft-com:office:smarttags" w:element="metricconverter">
              <w:smartTagPr>
                <w:attr w:name="ProductID" w:val="10 мм"/>
              </w:smartTagPr>
              <w:r w:rsidRPr="004564E5">
                <w:rPr>
                  <w:sz w:val="24"/>
                  <w:szCs w:val="24"/>
                </w:rPr>
                <w:t>10 мм</w:t>
              </w:r>
            </w:smartTag>
            <w:r w:rsidRPr="004564E5">
              <w:rPr>
                <w:sz w:val="24"/>
                <w:szCs w:val="24"/>
              </w:rPr>
              <w:t>, выполненные в процессе профилирования</w:t>
            </w:r>
            <w:r w:rsidR="007F57A0">
              <w:rPr>
                <w:sz w:val="24"/>
                <w:szCs w:val="24"/>
              </w:rPr>
              <w:t>.</w:t>
            </w:r>
          </w:p>
          <w:p w:rsidR="008C1B58" w:rsidRPr="004564E5" w:rsidRDefault="008C1B58" w:rsidP="004564E5">
            <w:pPr>
              <w:widowControl/>
              <w:ind w:firstLine="540"/>
              <w:jc w:val="both"/>
              <w:rPr>
                <w:sz w:val="24"/>
                <w:szCs w:val="24"/>
              </w:rPr>
            </w:pPr>
            <w:r>
              <w:rPr>
                <w:sz w:val="24"/>
                <w:szCs w:val="24"/>
              </w:rPr>
              <w:t>Материал лакокрасочного покрытия</w:t>
            </w:r>
            <w:proofErr w:type="gramStart"/>
            <w:r>
              <w:rPr>
                <w:sz w:val="24"/>
                <w:szCs w:val="24"/>
              </w:rPr>
              <w:t xml:space="preserve"> ,</w:t>
            </w:r>
            <w:proofErr w:type="gramEnd"/>
            <w:r>
              <w:rPr>
                <w:sz w:val="24"/>
                <w:szCs w:val="24"/>
              </w:rPr>
              <w:t xml:space="preserve"> его толщина </w:t>
            </w:r>
            <w:r>
              <w:rPr>
                <w:sz w:val="24"/>
                <w:szCs w:val="24"/>
              </w:rPr>
              <w:lastRenderedPageBreak/>
              <w:t>и цвет должны соответствовать требованиям государственного стандарта.</w:t>
            </w:r>
          </w:p>
          <w:p w:rsidR="004564E5" w:rsidRPr="004564E5" w:rsidRDefault="004564E5" w:rsidP="004564E5">
            <w:pPr>
              <w:widowControl/>
              <w:ind w:firstLine="540"/>
              <w:jc w:val="both"/>
              <w:rPr>
                <w:sz w:val="24"/>
                <w:szCs w:val="24"/>
              </w:rPr>
            </w:pPr>
            <w:r w:rsidRPr="004564E5">
              <w:rPr>
                <w:sz w:val="24"/>
                <w:szCs w:val="24"/>
              </w:rPr>
              <w:t xml:space="preserve">Серповидность профилей не должна превышать </w:t>
            </w:r>
            <w:smartTag w:uri="urn:schemas-microsoft-com:office:smarttags" w:element="metricconverter">
              <w:smartTagPr>
                <w:attr w:name="ProductID" w:val="1,0 мм"/>
              </w:smartTagPr>
              <w:r w:rsidRPr="004564E5">
                <w:rPr>
                  <w:sz w:val="24"/>
                  <w:szCs w:val="24"/>
                </w:rPr>
                <w:t>1,0 мм</w:t>
              </w:r>
            </w:smartTag>
            <w:r w:rsidRPr="004564E5">
              <w:rPr>
                <w:sz w:val="24"/>
                <w:szCs w:val="24"/>
              </w:rPr>
              <w:t xml:space="preserve"> на </w:t>
            </w:r>
            <w:smartTag w:uri="urn:schemas-microsoft-com:office:smarttags" w:element="metricconverter">
              <w:smartTagPr>
                <w:attr w:name="ProductID" w:val="1 м"/>
              </w:smartTagPr>
              <w:r w:rsidRPr="004564E5">
                <w:rPr>
                  <w:sz w:val="24"/>
                  <w:szCs w:val="24"/>
                </w:rPr>
                <w:t>1 м</w:t>
              </w:r>
            </w:smartTag>
            <w:r w:rsidRPr="004564E5">
              <w:rPr>
                <w:sz w:val="24"/>
                <w:szCs w:val="24"/>
              </w:rPr>
              <w:t xml:space="preserve"> длины п</w:t>
            </w:r>
            <w:r w:rsidR="00BD4D06">
              <w:rPr>
                <w:sz w:val="24"/>
                <w:szCs w:val="24"/>
              </w:rPr>
              <w:t xml:space="preserve">рофиля. Общая серповидность </w:t>
            </w:r>
            <w:r w:rsidRPr="004564E5">
              <w:rPr>
                <w:sz w:val="24"/>
                <w:szCs w:val="24"/>
              </w:rPr>
              <w:t xml:space="preserve">не должна превышать 0,001 </w:t>
            </w:r>
            <w:r w:rsidR="00BD4D06">
              <w:rPr>
                <w:sz w:val="24"/>
                <w:szCs w:val="24"/>
              </w:rPr>
              <w:t xml:space="preserve">мм </w:t>
            </w:r>
            <w:r w:rsidRPr="004564E5">
              <w:rPr>
                <w:sz w:val="24"/>
                <w:szCs w:val="24"/>
              </w:rPr>
              <w:t>длины профиля.</w:t>
            </w:r>
          </w:p>
          <w:p w:rsidR="004564E5" w:rsidRPr="004564E5" w:rsidRDefault="004564E5" w:rsidP="004564E5">
            <w:pPr>
              <w:widowControl/>
              <w:ind w:firstLine="540"/>
              <w:jc w:val="both"/>
              <w:rPr>
                <w:sz w:val="24"/>
                <w:szCs w:val="24"/>
              </w:rPr>
            </w:pPr>
            <w:r w:rsidRPr="004564E5">
              <w:rPr>
                <w:sz w:val="24"/>
                <w:szCs w:val="24"/>
              </w:rPr>
              <w:t xml:space="preserve">Волнистость на плоских участках профилей не должна превышать </w:t>
            </w:r>
            <w:smartTag w:uri="urn:schemas-microsoft-com:office:smarttags" w:element="metricconverter">
              <w:smartTagPr>
                <w:attr w:name="ProductID" w:val="0,5 мм"/>
              </w:smartTagPr>
              <w:r w:rsidRPr="004564E5">
                <w:rPr>
                  <w:sz w:val="24"/>
                  <w:szCs w:val="24"/>
                </w:rPr>
                <w:t>0,5 мм</w:t>
              </w:r>
            </w:smartTag>
            <w:r w:rsidRPr="004564E5">
              <w:rPr>
                <w:sz w:val="24"/>
                <w:szCs w:val="24"/>
              </w:rPr>
              <w:t xml:space="preserve">, а на отгибах крайних полок </w:t>
            </w:r>
            <w:r w:rsidR="007F57A0">
              <w:rPr>
                <w:sz w:val="24"/>
                <w:szCs w:val="24"/>
              </w:rPr>
              <w:t>–</w:t>
            </w:r>
            <w:r w:rsidRPr="004564E5">
              <w:rPr>
                <w:sz w:val="24"/>
                <w:szCs w:val="24"/>
              </w:rPr>
              <w:t xml:space="preserve"> </w:t>
            </w:r>
            <w:r w:rsidR="007F57A0">
              <w:rPr>
                <w:sz w:val="24"/>
                <w:szCs w:val="24"/>
              </w:rPr>
              <w:t xml:space="preserve">не более </w:t>
            </w:r>
            <w:smartTag w:uri="urn:schemas-microsoft-com:office:smarttags" w:element="metricconverter">
              <w:smartTagPr>
                <w:attr w:name="ProductID" w:val="1,5 мм"/>
              </w:smartTagPr>
              <w:r w:rsidRPr="004564E5">
                <w:rPr>
                  <w:sz w:val="24"/>
                  <w:szCs w:val="24"/>
                </w:rPr>
                <w:t>1,5 мм</w:t>
              </w:r>
            </w:smartTag>
            <w:r w:rsidRPr="004564E5">
              <w:rPr>
                <w:sz w:val="24"/>
                <w:szCs w:val="24"/>
              </w:rPr>
              <w:t>.</w:t>
            </w:r>
          </w:p>
          <w:p w:rsidR="004564E5" w:rsidRPr="004564E5" w:rsidRDefault="004564E5" w:rsidP="004564E5">
            <w:pPr>
              <w:widowControl/>
              <w:ind w:firstLine="540"/>
              <w:jc w:val="both"/>
              <w:rPr>
                <w:sz w:val="24"/>
                <w:szCs w:val="24"/>
              </w:rPr>
            </w:pPr>
            <w:r w:rsidRPr="004564E5">
              <w:rPr>
                <w:sz w:val="24"/>
                <w:szCs w:val="24"/>
              </w:rPr>
              <w:t>Косина резов профилей не должна выводить их длину за номинальный размер с учетом допустимого отклонения по длине.</w:t>
            </w:r>
          </w:p>
          <w:p w:rsidR="004564E5" w:rsidRPr="004564E5" w:rsidRDefault="004564E5" w:rsidP="007F57A0">
            <w:pPr>
              <w:widowControl/>
              <w:ind w:firstLine="540"/>
              <w:jc w:val="both"/>
              <w:rPr>
                <w:sz w:val="24"/>
                <w:szCs w:val="24"/>
              </w:rPr>
            </w:pPr>
            <w:r w:rsidRPr="004564E5">
              <w:rPr>
                <w:sz w:val="24"/>
                <w:szCs w:val="24"/>
              </w:rPr>
              <w:t>Профили должны быть одного типоразмера, материала исходной заготовки, вида лакокрасочного покрыт</w:t>
            </w:r>
            <w:r w:rsidR="007F57A0">
              <w:rPr>
                <w:sz w:val="24"/>
                <w:szCs w:val="24"/>
              </w:rPr>
              <w:t>ия.</w:t>
            </w:r>
          </w:p>
        </w:tc>
      </w:tr>
    </w:tbl>
    <w:p w:rsidR="004564E5" w:rsidRDefault="004564E5" w:rsidP="008F4056">
      <w:pPr>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AE1060" w:rsidRDefault="00AE1060" w:rsidP="008F4056">
      <w:pPr>
        <w:widowControl/>
        <w:suppressAutoHyphens/>
        <w:autoSpaceDE/>
        <w:autoSpaceDN/>
        <w:adjustRightInd/>
        <w:jc w:val="both"/>
        <w:rPr>
          <w:color w:val="000000"/>
          <w:sz w:val="24"/>
          <w:szCs w:val="24"/>
          <w:lang w:eastAsia="ar-SA"/>
        </w:rPr>
      </w:pP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8F4056" w:rsidRPr="005357CE" w:rsidRDefault="008F4056" w:rsidP="00AE1060">
      <w:pPr>
        <w:widowControl/>
        <w:suppressAutoHyphens/>
        <w:autoSpaceDE/>
        <w:autoSpaceDN/>
        <w:adjustRightInd/>
        <w:ind w:firstLine="540"/>
        <w:jc w:val="both"/>
        <w:rPr>
          <w:color w:val="000000"/>
          <w:sz w:val="24"/>
          <w:szCs w:val="24"/>
          <w:lang w:eastAsia="ar-SA"/>
        </w:rPr>
      </w:pPr>
      <w:r w:rsidRPr="00021951">
        <w:rPr>
          <w:color w:val="000000"/>
          <w:sz w:val="24"/>
          <w:szCs w:val="24"/>
          <w:lang w:eastAsia="ar-SA"/>
        </w:rPr>
        <w:t xml:space="preserve">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действующих нормативных документов, </w:t>
      </w:r>
      <w:r w:rsidRPr="00021951">
        <w:rPr>
          <w:sz w:val="24"/>
          <w:szCs w:val="24"/>
          <w:lang w:eastAsia="ar-SA"/>
        </w:rPr>
        <w:t xml:space="preserve">в том числе и регламентирующим оказание </w:t>
      </w:r>
      <w:r w:rsidRPr="005357CE">
        <w:rPr>
          <w:sz w:val="24"/>
          <w:szCs w:val="24"/>
          <w:lang w:eastAsia="ar-SA"/>
        </w:rPr>
        <w:t>муниципальной услуги «Организация функционирования автомобильных дорог общего пользования»:</w:t>
      </w:r>
    </w:p>
    <w:p w:rsidR="008F4056" w:rsidRPr="005357CE" w:rsidRDefault="008F4056" w:rsidP="008F4056">
      <w:pPr>
        <w:widowControl/>
        <w:suppressAutoHyphens/>
        <w:autoSpaceDE/>
        <w:autoSpaceDN/>
        <w:adjustRightInd/>
        <w:jc w:val="both"/>
        <w:rPr>
          <w:color w:val="000000"/>
          <w:sz w:val="24"/>
          <w:szCs w:val="24"/>
          <w:lang w:eastAsia="ar-SA"/>
        </w:rPr>
      </w:pPr>
      <w:r w:rsidRPr="005357CE">
        <w:rPr>
          <w:color w:val="000000"/>
          <w:sz w:val="24"/>
          <w:szCs w:val="24"/>
          <w:lang w:eastAsia="ar-SA"/>
        </w:rPr>
        <w:t>- ГОСТ </w:t>
      </w:r>
      <w:proofErr w:type="gramStart"/>
      <w:r w:rsidRPr="005357CE">
        <w:rPr>
          <w:color w:val="000000"/>
          <w:sz w:val="24"/>
          <w:szCs w:val="24"/>
          <w:lang w:eastAsia="ar-SA"/>
        </w:rPr>
        <w:t>Р</w:t>
      </w:r>
      <w:proofErr w:type="gramEnd"/>
      <w:r w:rsidRPr="005357CE">
        <w:rPr>
          <w:color w:val="000000"/>
          <w:sz w:val="24"/>
          <w:szCs w:val="24"/>
          <w:lang w:eastAsia="ar-SA"/>
        </w:rPr>
        <w:t xml:space="preserve"> 52766-2007 «Дороги автомобильные общего пользования. Элементы обустройства. Общие требования»;</w:t>
      </w:r>
    </w:p>
    <w:p w:rsidR="008F4056" w:rsidRPr="005357CE" w:rsidRDefault="008F4056" w:rsidP="008F4056">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7473-2010 «Смеси бетонные. Технические условия»;</w:t>
      </w:r>
    </w:p>
    <w:p w:rsidR="008F4056" w:rsidRPr="005357CE" w:rsidRDefault="008F4056" w:rsidP="008F4056">
      <w:pPr>
        <w:suppressAutoHyphens/>
        <w:autoSpaceDN/>
        <w:adjustRightInd/>
        <w:jc w:val="both"/>
        <w:rPr>
          <w:rFonts w:eastAsia="Arial"/>
          <w:color w:val="000000"/>
          <w:sz w:val="24"/>
          <w:szCs w:val="24"/>
          <w:lang w:eastAsia="ar-SA"/>
        </w:rPr>
      </w:pPr>
      <w:r w:rsidRPr="005357CE">
        <w:rPr>
          <w:rFonts w:eastAsia="Arial"/>
          <w:color w:val="000000"/>
          <w:sz w:val="24"/>
          <w:szCs w:val="24"/>
          <w:lang w:eastAsia="ar-SA"/>
        </w:rPr>
        <w:t>- ГОСТ 14771-76* «Дуговая сварка в защитном газе. Соединения сварные. Основные типы, конструктивные элементы и размеры»;</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rFonts w:eastAsia="Arial"/>
          <w:color w:val="000000"/>
          <w:sz w:val="24"/>
          <w:szCs w:val="24"/>
          <w:lang w:eastAsia="ar-SA"/>
        </w:rPr>
        <w:t xml:space="preserve">- ГОСТ </w:t>
      </w:r>
      <w:proofErr w:type="gramStart"/>
      <w:r w:rsidRPr="005357CE">
        <w:rPr>
          <w:rFonts w:eastAsia="Arial"/>
          <w:color w:val="000000"/>
          <w:sz w:val="24"/>
          <w:szCs w:val="24"/>
          <w:lang w:eastAsia="ar-SA"/>
        </w:rPr>
        <w:t>Р</w:t>
      </w:r>
      <w:proofErr w:type="gramEnd"/>
      <w:r w:rsidRPr="005357CE">
        <w:rPr>
          <w:rFonts w:eastAsia="Arial"/>
          <w:color w:val="000000"/>
          <w:sz w:val="24"/>
          <w:szCs w:val="24"/>
          <w:lang w:eastAsia="ar-SA"/>
        </w:rPr>
        <w:t xml:space="preserve"> 52491-2005 «Материалы лакокрасочные, применяемые в строительстве. Общие технические условия»;</w:t>
      </w:r>
    </w:p>
    <w:p w:rsidR="008F4056" w:rsidRPr="005357CE" w:rsidRDefault="008F4056" w:rsidP="008F4056">
      <w:pPr>
        <w:widowControl/>
        <w:tabs>
          <w:tab w:val="num" w:pos="0"/>
        </w:tabs>
        <w:suppressAutoHyphens/>
        <w:autoSpaceDE/>
        <w:autoSpaceDN/>
        <w:adjustRightInd/>
        <w:jc w:val="both"/>
        <w:rPr>
          <w:sz w:val="24"/>
          <w:szCs w:val="24"/>
        </w:rPr>
      </w:pPr>
      <w:r w:rsidRPr="005357CE">
        <w:rPr>
          <w:sz w:val="24"/>
          <w:szCs w:val="24"/>
        </w:rPr>
        <w:t xml:space="preserve">- ГОСТ </w:t>
      </w:r>
      <w:proofErr w:type="gramStart"/>
      <w:r w:rsidRPr="005357CE">
        <w:rPr>
          <w:sz w:val="24"/>
          <w:szCs w:val="24"/>
        </w:rPr>
        <w:t>Р</w:t>
      </w:r>
      <w:proofErr w:type="gramEnd"/>
      <w:r w:rsidRPr="005357CE">
        <w:rPr>
          <w:sz w:val="24"/>
          <w:szCs w:val="24"/>
        </w:rPr>
        <w:t xml:space="preserve"> 54157-2010 «Трубы стальные профильные для металлоконструкций. Технические условия»;</w:t>
      </w:r>
    </w:p>
    <w:p w:rsidR="008F4056" w:rsidRPr="005357CE" w:rsidRDefault="008F4056" w:rsidP="008F4056">
      <w:pPr>
        <w:widowControl/>
        <w:tabs>
          <w:tab w:val="num" w:pos="0"/>
        </w:tabs>
        <w:suppressAutoHyphens/>
        <w:autoSpaceDE/>
        <w:autoSpaceDN/>
        <w:adjustRightInd/>
        <w:jc w:val="both"/>
        <w:rPr>
          <w:sz w:val="24"/>
          <w:szCs w:val="24"/>
          <w:lang w:eastAsia="ar-SA"/>
        </w:rPr>
      </w:pPr>
      <w:r w:rsidRPr="005357CE">
        <w:rPr>
          <w:sz w:val="24"/>
          <w:szCs w:val="24"/>
        </w:rPr>
        <w:t>ГОСТ 380-71 «</w:t>
      </w:r>
      <w:r w:rsidRPr="005357CE">
        <w:rPr>
          <w:sz w:val="24"/>
          <w:szCs w:val="24"/>
          <w:lang w:eastAsia="ar-SA"/>
        </w:rPr>
        <w:t>Сталь углеродистая обыкновенного качества. Марки и общие технические требования»;</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sz w:val="24"/>
          <w:szCs w:val="24"/>
          <w:lang w:eastAsia="ar-SA"/>
        </w:rPr>
        <w:t>- ТУ 5746-006-53432515-2007 «Малые архитектурные формы»;</w:t>
      </w:r>
    </w:p>
    <w:p w:rsidR="008F4056" w:rsidRPr="005357CE" w:rsidRDefault="008F4056" w:rsidP="008F4056">
      <w:pPr>
        <w:widowControl/>
        <w:tabs>
          <w:tab w:val="num" w:pos="0"/>
        </w:tabs>
        <w:suppressAutoHyphens/>
        <w:autoSpaceDE/>
        <w:autoSpaceDN/>
        <w:adjustRightInd/>
        <w:jc w:val="both"/>
        <w:rPr>
          <w:rFonts w:eastAsia="Arial"/>
          <w:color w:val="000000"/>
          <w:sz w:val="24"/>
          <w:szCs w:val="24"/>
          <w:lang w:eastAsia="ar-SA"/>
        </w:rPr>
      </w:pPr>
      <w:r w:rsidRPr="005357CE">
        <w:rPr>
          <w:color w:val="000000"/>
          <w:sz w:val="24"/>
          <w:szCs w:val="24"/>
          <w:lang w:eastAsia="ar-SA"/>
        </w:rPr>
        <w:t>- ВСН 37-84 «Инструкция по организации движения и ограждению мест производства дорожных работ»;</w:t>
      </w:r>
    </w:p>
    <w:p w:rsidR="008F4056" w:rsidRPr="005357CE" w:rsidRDefault="008F4056" w:rsidP="008F4056">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357CE">
        <w:rPr>
          <w:color w:val="000000"/>
          <w:sz w:val="24"/>
          <w:szCs w:val="24"/>
          <w:lang w:eastAsia="ar-SA"/>
        </w:rPr>
        <w:t>Минрегиона</w:t>
      </w:r>
      <w:proofErr w:type="spellEnd"/>
      <w:r w:rsidRPr="005357CE">
        <w:rPr>
          <w:color w:val="000000"/>
          <w:sz w:val="24"/>
          <w:szCs w:val="24"/>
          <w:lang w:eastAsia="ar-SA"/>
        </w:rPr>
        <w:t xml:space="preserve"> РФ от 28.12.2010 № 820);</w:t>
      </w:r>
    </w:p>
    <w:p w:rsidR="008F4056" w:rsidRPr="005357CE" w:rsidRDefault="008F4056" w:rsidP="008F4056">
      <w:pPr>
        <w:widowControl/>
        <w:tabs>
          <w:tab w:val="num" w:pos="0"/>
        </w:tabs>
        <w:suppressAutoHyphens/>
        <w:autoSpaceDE/>
        <w:autoSpaceDN/>
        <w:adjustRightInd/>
        <w:jc w:val="both"/>
        <w:rPr>
          <w:color w:val="000000"/>
          <w:sz w:val="24"/>
          <w:szCs w:val="24"/>
          <w:lang w:eastAsia="ar-SA"/>
        </w:rPr>
      </w:pPr>
      <w:r w:rsidRPr="005357CE">
        <w:rPr>
          <w:color w:val="000000"/>
          <w:sz w:val="24"/>
          <w:szCs w:val="24"/>
          <w:lang w:eastAsia="ar-SA"/>
        </w:rPr>
        <w:t>- ОСТ 218.002-2003 «Автобусные остановки на автомобильных дорогах. Общие технические требования»;</w:t>
      </w:r>
    </w:p>
    <w:p w:rsidR="008F4056" w:rsidRPr="005357CE" w:rsidRDefault="008F4056" w:rsidP="008F4056">
      <w:pPr>
        <w:widowControl/>
        <w:suppressAutoHyphens/>
        <w:autoSpaceDE/>
        <w:autoSpaceDN/>
        <w:adjustRightInd/>
        <w:jc w:val="both"/>
        <w:rPr>
          <w:sz w:val="24"/>
          <w:szCs w:val="24"/>
          <w:lang w:eastAsia="ar-SA"/>
        </w:rPr>
      </w:pPr>
      <w:r w:rsidRPr="005357CE">
        <w:rPr>
          <w:sz w:val="24"/>
          <w:szCs w:val="24"/>
          <w:lang w:eastAsia="ar-SA"/>
        </w:rPr>
        <w:t>- «СП 20.13330.2011. Свод правил. Нагрузки и воздействия. Актуализированная редакция СНиП 2.01.07.85*»;</w:t>
      </w:r>
    </w:p>
    <w:p w:rsidR="008F4056" w:rsidRPr="005357CE" w:rsidRDefault="008F4056" w:rsidP="008F4056">
      <w:pPr>
        <w:widowControl/>
        <w:suppressAutoHyphens/>
        <w:autoSpaceDE/>
        <w:autoSpaceDN/>
        <w:adjustRightInd/>
        <w:jc w:val="both"/>
        <w:rPr>
          <w:sz w:val="24"/>
          <w:szCs w:val="24"/>
          <w:lang w:eastAsia="ar-SA"/>
        </w:rPr>
      </w:pPr>
      <w:r w:rsidRPr="005357CE">
        <w:rPr>
          <w:sz w:val="24"/>
          <w:szCs w:val="24"/>
          <w:lang w:eastAsia="ar-SA"/>
        </w:rPr>
        <w:t xml:space="preserve">- «СП 16.13330.2011. Свод правил. Стальные конструкции. Актуализированная редакция СНиП </w:t>
      </w:r>
      <w:r w:rsidRPr="005357CE">
        <w:rPr>
          <w:sz w:val="24"/>
          <w:szCs w:val="24"/>
          <w:lang w:val="en-US" w:eastAsia="ar-SA"/>
        </w:rPr>
        <w:t>II</w:t>
      </w:r>
      <w:r w:rsidRPr="005357CE">
        <w:rPr>
          <w:sz w:val="24"/>
          <w:szCs w:val="24"/>
          <w:lang w:eastAsia="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0C312C" w:rsidRDefault="000C312C" w:rsidP="0035737E">
      <w:pPr>
        <w:ind w:firstLine="709"/>
        <w:jc w:val="both"/>
        <w:rPr>
          <w:sz w:val="24"/>
          <w:szCs w:val="24"/>
          <w:lang w:eastAsia="hi-IN" w:bidi="hi-IN"/>
        </w:rPr>
      </w:pPr>
    </w:p>
    <w:p w:rsidR="007A5879" w:rsidRPr="0035737E" w:rsidRDefault="007A5879"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070DC9" w:rsidRPr="00BE6996" w:rsidRDefault="00070DC9" w:rsidP="00070DC9">
      <w:pPr>
        <w:ind w:firstLine="709"/>
        <w:jc w:val="both"/>
        <w:rPr>
          <w:color w:val="000000"/>
          <w:sz w:val="24"/>
          <w:szCs w:val="24"/>
        </w:rPr>
      </w:pPr>
      <w:r w:rsidRPr="00BE6996">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4564E5" w:rsidRPr="00021951" w:rsidRDefault="004564E5" w:rsidP="004564E5">
      <w:pPr>
        <w:widowControl/>
        <w:suppressAutoHyphens/>
        <w:autoSpaceDE/>
        <w:autoSpaceDN/>
        <w:adjustRightInd/>
        <w:ind w:firstLine="708"/>
        <w:jc w:val="both"/>
        <w:rPr>
          <w:sz w:val="24"/>
          <w:szCs w:val="24"/>
          <w:lang w:eastAsia="ar-SA"/>
        </w:rPr>
      </w:pPr>
      <w:r w:rsidRPr="00021951">
        <w:rPr>
          <w:sz w:val="24"/>
          <w:szCs w:val="24"/>
          <w:lang w:eastAsia="ar-SA"/>
        </w:rPr>
        <w:t>Гарантийный срок на выполненные работы по замене остановочных павильонов составляет 3 (Три) года.</w:t>
      </w:r>
    </w:p>
    <w:p w:rsidR="004564E5" w:rsidRPr="00021951" w:rsidRDefault="004564E5" w:rsidP="004564E5">
      <w:pPr>
        <w:widowControl/>
        <w:suppressAutoHyphens/>
        <w:autoSpaceDE/>
        <w:autoSpaceDN/>
        <w:adjustRightInd/>
        <w:ind w:firstLine="708"/>
        <w:jc w:val="both"/>
        <w:rPr>
          <w:color w:val="000000"/>
          <w:sz w:val="24"/>
          <w:szCs w:val="24"/>
          <w:lang w:eastAsia="ar-SA"/>
        </w:rPr>
      </w:pPr>
      <w:r w:rsidRPr="00021951">
        <w:rPr>
          <w:color w:val="000000"/>
          <w:sz w:val="24"/>
          <w:szCs w:val="24"/>
          <w:lang w:eastAsia="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4"/>
      <w:footerReference w:type="first" r:id="rId15"/>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60" w:rsidRDefault="004E0660" w:rsidP="00552A5A">
      <w:r>
        <w:separator/>
      </w:r>
    </w:p>
  </w:endnote>
  <w:endnote w:type="continuationSeparator" w:id="0">
    <w:p w:rsidR="004E0660" w:rsidRDefault="004E0660"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Content>
      <w:p w:rsidR="008C1B58" w:rsidRDefault="008C1B58">
        <w:pPr>
          <w:pStyle w:val="a4"/>
          <w:jc w:val="right"/>
        </w:pPr>
        <w:r>
          <w:fldChar w:fldCharType="begin"/>
        </w:r>
        <w:r>
          <w:instrText>PAGE   \* MERGEFORMAT</w:instrText>
        </w:r>
        <w:r>
          <w:fldChar w:fldCharType="separate"/>
        </w:r>
        <w:r w:rsidR="009321C7">
          <w:rPr>
            <w:noProof/>
          </w:rPr>
          <w:t>30</w:t>
        </w:r>
        <w:r>
          <w:fldChar w:fldCharType="end"/>
        </w:r>
      </w:p>
    </w:sdtContent>
  </w:sdt>
  <w:p w:rsidR="008C1B58" w:rsidRDefault="008C1B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8" w:rsidRDefault="008C1B58">
    <w:pPr>
      <w:pStyle w:val="a4"/>
      <w:jc w:val="right"/>
    </w:pPr>
  </w:p>
  <w:p w:rsidR="008C1B58" w:rsidRDefault="008C1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60" w:rsidRDefault="004E0660" w:rsidP="00552A5A">
      <w:r>
        <w:separator/>
      </w:r>
    </w:p>
  </w:footnote>
  <w:footnote w:type="continuationSeparator" w:id="0">
    <w:p w:rsidR="004E0660" w:rsidRDefault="004E0660" w:rsidP="00552A5A">
      <w:r>
        <w:continuationSeparator/>
      </w:r>
    </w:p>
  </w:footnote>
  <w:footnote w:id="1">
    <w:p w:rsidR="008C1B58" w:rsidRDefault="008C1B58" w:rsidP="00AC3196">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8C1B58" w:rsidRDefault="008C1B58" w:rsidP="00021951">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8C1B58" w:rsidRDefault="008C1B58"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1134CA"/>
    <w:rsid w:val="001234D5"/>
    <w:rsid w:val="001423E0"/>
    <w:rsid w:val="00163D4B"/>
    <w:rsid w:val="0016744E"/>
    <w:rsid w:val="00185C49"/>
    <w:rsid w:val="001A0C0D"/>
    <w:rsid w:val="001A2065"/>
    <w:rsid w:val="001A5128"/>
    <w:rsid w:val="001B70F8"/>
    <w:rsid w:val="001D6FC1"/>
    <w:rsid w:val="00203D26"/>
    <w:rsid w:val="00207499"/>
    <w:rsid w:val="00231B17"/>
    <w:rsid w:val="0025088C"/>
    <w:rsid w:val="00254873"/>
    <w:rsid w:val="00271FA6"/>
    <w:rsid w:val="002B6249"/>
    <w:rsid w:val="002C305C"/>
    <w:rsid w:val="002D5F2F"/>
    <w:rsid w:val="002E7CE5"/>
    <w:rsid w:val="002F711C"/>
    <w:rsid w:val="00312579"/>
    <w:rsid w:val="00317409"/>
    <w:rsid w:val="0032482A"/>
    <w:rsid w:val="00334AD8"/>
    <w:rsid w:val="00343E49"/>
    <w:rsid w:val="003505CE"/>
    <w:rsid w:val="0035737E"/>
    <w:rsid w:val="00363862"/>
    <w:rsid w:val="00373008"/>
    <w:rsid w:val="00373C11"/>
    <w:rsid w:val="003A39E2"/>
    <w:rsid w:val="003A3C89"/>
    <w:rsid w:val="003B05B3"/>
    <w:rsid w:val="003B3161"/>
    <w:rsid w:val="003C6A19"/>
    <w:rsid w:val="003D4E01"/>
    <w:rsid w:val="003D5DB0"/>
    <w:rsid w:val="003E05B7"/>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461D"/>
    <w:rsid w:val="005940A2"/>
    <w:rsid w:val="00595892"/>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E0B76"/>
    <w:rsid w:val="006F038C"/>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3C57"/>
    <w:rsid w:val="008A0924"/>
    <w:rsid w:val="008A6528"/>
    <w:rsid w:val="008A6838"/>
    <w:rsid w:val="008A6F54"/>
    <w:rsid w:val="008C1B58"/>
    <w:rsid w:val="008F4056"/>
    <w:rsid w:val="00905368"/>
    <w:rsid w:val="00910951"/>
    <w:rsid w:val="00914A9A"/>
    <w:rsid w:val="00931F56"/>
    <w:rsid w:val="009321C7"/>
    <w:rsid w:val="00947E46"/>
    <w:rsid w:val="00955140"/>
    <w:rsid w:val="0095690A"/>
    <w:rsid w:val="009752AF"/>
    <w:rsid w:val="00987E84"/>
    <w:rsid w:val="009962E7"/>
    <w:rsid w:val="009A01DE"/>
    <w:rsid w:val="009A0FD4"/>
    <w:rsid w:val="009A6BEA"/>
    <w:rsid w:val="009C1D06"/>
    <w:rsid w:val="009D1C3B"/>
    <w:rsid w:val="009E4077"/>
    <w:rsid w:val="00A126E8"/>
    <w:rsid w:val="00A35D98"/>
    <w:rsid w:val="00A41B51"/>
    <w:rsid w:val="00A4318F"/>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F2475"/>
    <w:rsid w:val="00B0549C"/>
    <w:rsid w:val="00B145EF"/>
    <w:rsid w:val="00B16BF2"/>
    <w:rsid w:val="00B17E9F"/>
    <w:rsid w:val="00B37B55"/>
    <w:rsid w:val="00B40F6C"/>
    <w:rsid w:val="00B546CB"/>
    <w:rsid w:val="00B5499D"/>
    <w:rsid w:val="00B62DFC"/>
    <w:rsid w:val="00B82F83"/>
    <w:rsid w:val="00B83B16"/>
    <w:rsid w:val="00BA39B0"/>
    <w:rsid w:val="00BD4D06"/>
    <w:rsid w:val="00BE6996"/>
    <w:rsid w:val="00BE7411"/>
    <w:rsid w:val="00C1068A"/>
    <w:rsid w:val="00C10E74"/>
    <w:rsid w:val="00C245E1"/>
    <w:rsid w:val="00C3009E"/>
    <w:rsid w:val="00C33003"/>
    <w:rsid w:val="00C5647C"/>
    <w:rsid w:val="00C7499C"/>
    <w:rsid w:val="00C9018E"/>
    <w:rsid w:val="00C93152"/>
    <w:rsid w:val="00CA34D8"/>
    <w:rsid w:val="00CA6985"/>
    <w:rsid w:val="00CA6D0C"/>
    <w:rsid w:val="00CB182D"/>
    <w:rsid w:val="00CE275B"/>
    <w:rsid w:val="00CE506C"/>
    <w:rsid w:val="00CF289C"/>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D1096"/>
    <w:rsid w:val="00DF595A"/>
    <w:rsid w:val="00E20A58"/>
    <w:rsid w:val="00E31CDE"/>
    <w:rsid w:val="00E31DEF"/>
    <w:rsid w:val="00E3399B"/>
    <w:rsid w:val="00E371EB"/>
    <w:rsid w:val="00E66F08"/>
    <w:rsid w:val="00E82E5E"/>
    <w:rsid w:val="00EC2099"/>
    <w:rsid w:val="00ED7FD5"/>
    <w:rsid w:val="00EE0E5E"/>
    <w:rsid w:val="00EF5E8F"/>
    <w:rsid w:val="00F12F40"/>
    <w:rsid w:val="00F1465F"/>
    <w:rsid w:val="00F3427A"/>
    <w:rsid w:val="00F37EC1"/>
    <w:rsid w:val="00F44078"/>
    <w:rsid w:val="00F52D83"/>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D319C0-6E41-468A-8168-B82D0961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52</Pages>
  <Words>23068</Words>
  <Characters>131493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16</cp:revision>
  <cp:lastPrinted>2013-03-26T11:31:00Z</cp:lastPrinted>
  <dcterms:created xsi:type="dcterms:W3CDTF">2013-03-20T09:56:00Z</dcterms:created>
  <dcterms:modified xsi:type="dcterms:W3CDTF">2013-03-26T11:49:00Z</dcterms:modified>
</cp:coreProperties>
</file>