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013330000171200</w:t>
      </w:r>
      <w:r w:rsidR="001D5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1032</w:t>
      </w: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10166"/>
      </w:tblGrid>
      <w:tr w:rsidR="000040D9" w:rsidRPr="000040D9" w:rsidTr="001D512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0D9" w:rsidRPr="000040D9" w:rsidRDefault="000040D9" w:rsidP="00004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0D9" w:rsidRPr="000040D9" w:rsidRDefault="000040D9" w:rsidP="001D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пл. Революции, 6                                                                                                  </w:t>
            </w:r>
            <w:r w:rsidR="001D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0040D9" w:rsidRPr="000040D9" w:rsidRDefault="000040D9" w:rsidP="00004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040D9" w:rsidRPr="000040D9" w:rsidRDefault="000040D9" w:rsidP="001D5120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 является: </w:t>
      </w:r>
      <w:r w:rsidR="001D5120"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«Центр культуры и отдыха города Иванова»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0D9" w:rsidRPr="000040D9" w:rsidRDefault="000040D9" w:rsidP="000040D9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вторых частей заявок на участие в открытом аукционе в электронной форме № 013330000171200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каб.220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120" w:rsidRDefault="000040D9" w:rsidP="001D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3.Наименование предмета 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бюджетного учреждения (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5120" w:rsidRPr="001D5120" w:rsidRDefault="001D5120" w:rsidP="001D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лестничных пролетов и замене оконных блоков.</w:t>
      </w:r>
    </w:p>
    <w:p w:rsidR="000040D9" w:rsidRPr="000040D9" w:rsidRDefault="001D5120" w:rsidP="001D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бюджетного учреждения (</w:t>
      </w:r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5 850 480,00</w:t>
      </w:r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040D9" w:rsidRPr="001D5120" w:rsidRDefault="000040D9" w:rsidP="001D5120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</w:t>
      </w:r>
      <w:proofErr w:type="gramStart"/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«РТС-тендер» в информационно-телекоммуникационной сети "Интернет" на сайте: </w:t>
      </w:r>
      <w:hyperlink r:id="rId6" w:history="1"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D51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D5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0D9" w:rsidRPr="000040D9" w:rsidRDefault="000040D9" w:rsidP="000040D9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0040D9" w:rsidRPr="000040D9" w:rsidRDefault="000040D9" w:rsidP="000040D9">
      <w:p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7949"/>
      </w:tblGrid>
      <w:tr w:rsidR="001D5120" w:rsidRPr="000040D9" w:rsidTr="001D5120">
        <w:trPr>
          <w:trHeight w:val="435"/>
        </w:trPr>
        <w:tc>
          <w:tcPr>
            <w:tcW w:w="2163" w:type="dxa"/>
          </w:tcPr>
          <w:p w:rsidR="001D5120" w:rsidRPr="000040D9" w:rsidRDefault="001D5120" w:rsidP="000040D9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1D5120" w:rsidRPr="000040D9" w:rsidRDefault="001D5120" w:rsidP="000040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9" w:type="dxa"/>
          </w:tcPr>
          <w:p w:rsidR="001D5120" w:rsidRPr="000040D9" w:rsidRDefault="001D5120" w:rsidP="001D51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0040D9" w:rsidRPr="000040D9" w:rsidTr="001D5120">
        <w:trPr>
          <w:trHeight w:val="435"/>
        </w:trPr>
        <w:tc>
          <w:tcPr>
            <w:tcW w:w="2163" w:type="dxa"/>
            <w:hideMark/>
          </w:tcPr>
          <w:p w:rsidR="000040D9" w:rsidRPr="000040D9" w:rsidRDefault="000040D9" w:rsidP="000040D9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0040D9" w:rsidRPr="000040D9" w:rsidRDefault="000040D9" w:rsidP="000040D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9" w:type="dxa"/>
            <w:hideMark/>
          </w:tcPr>
          <w:p w:rsidR="000040D9" w:rsidRPr="000040D9" w:rsidRDefault="000040D9" w:rsidP="001D51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  <w:r w:rsidR="001D51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</w:t>
            </w: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1D5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заказа </w:t>
            </w: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Иванова </w:t>
            </w:r>
          </w:p>
        </w:tc>
      </w:tr>
      <w:tr w:rsidR="000040D9" w:rsidRPr="000040D9" w:rsidTr="001D5120">
        <w:trPr>
          <w:trHeight w:val="276"/>
        </w:trPr>
        <w:tc>
          <w:tcPr>
            <w:tcW w:w="2163" w:type="dxa"/>
            <w:hideMark/>
          </w:tcPr>
          <w:p w:rsidR="000040D9" w:rsidRPr="000040D9" w:rsidRDefault="000040D9" w:rsidP="000040D9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0040D9" w:rsidRPr="000040D9" w:rsidRDefault="000040D9" w:rsidP="000040D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9" w:type="dxa"/>
            <w:hideMark/>
          </w:tcPr>
          <w:p w:rsidR="000040D9" w:rsidRPr="000040D9" w:rsidRDefault="000040D9" w:rsidP="000040D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Pr="00004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40D9" w:rsidRPr="000040D9" w:rsidRDefault="000040D9" w:rsidP="001D512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tLeast"/>
        <w:ind w:left="0" w:right="-4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Федерального закона </w:t>
      </w:r>
      <w:r w:rsidRPr="00004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Pr="00004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</w:t>
      </w:r>
      <w:bookmarkStart w:id="0" w:name="_GoBack"/>
      <w:bookmarkEnd w:id="0"/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заявки единственного участника открытого аукционе в электронной форме,</w:t>
      </w:r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документы и сведения, содержащиеся в реестре</w:t>
      </w:r>
      <w:proofErr w:type="gramEnd"/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размещения заказа, получивших аккредитацию на электронной торговой площадке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48"/>
        <w:gridCol w:w="2729"/>
        <w:gridCol w:w="1985"/>
        <w:gridCol w:w="1984"/>
        <w:gridCol w:w="1559"/>
      </w:tblGrid>
      <w:tr w:rsidR="001D5120" w:rsidRPr="000040D9" w:rsidTr="008D45FC">
        <w:trPr>
          <w:trHeight w:val="58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0040D9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1D5120" w:rsidRPr="008D45FC" w:rsidTr="008D45FC">
        <w:trPr>
          <w:trHeight w:val="52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8D45FC" w:rsidRDefault="001D5120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120" w:rsidRPr="008D45FC" w:rsidRDefault="001D5120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0" w:rsidRPr="008D45FC" w:rsidRDefault="001D5120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1D5120" w:rsidRPr="008D45FC" w:rsidRDefault="001D5120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</w:t>
            </w:r>
            <w:r w:rsidR="008D45FC"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</w:t>
            </w:r>
          </w:p>
          <w:p w:rsidR="001D5120" w:rsidRPr="008D45FC" w:rsidRDefault="001D5120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ДомСтройПроект</w:t>
            </w:r>
            <w:proofErr w:type="spellEnd"/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5120" w:rsidRPr="008D45FC" w:rsidRDefault="001D5120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3702603171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FC" w:rsidRP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обл., г. Иваново,</w:t>
            </w:r>
          </w:p>
          <w:p w:rsidR="008D45FC" w:rsidRP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</w:t>
            </w:r>
          </w:p>
          <w:p w:rsidR="001D5120" w:rsidRP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д.20, оф.18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C" w:rsidRPr="008D45FC" w:rsidRDefault="008D45FC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153024, РФ, Ивановская обл., </w:t>
            </w:r>
          </w:p>
          <w:p w:rsidR="008D45FC" w:rsidRPr="008D45FC" w:rsidRDefault="008D45FC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8D45FC" w:rsidRP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 w:rsidRPr="008D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оф.1А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8D45FC" w:rsidRPr="008D45FC" w:rsidRDefault="008D45FC" w:rsidP="008D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496460</w:t>
            </w:r>
          </w:p>
          <w:p w:rsidR="001D5120" w:rsidRPr="008D45FC" w:rsidRDefault="001D5120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0040D9" w:rsidRPr="000040D9" w:rsidRDefault="000040D9" w:rsidP="008D45F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209" w:firstLine="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Закона №94-ФЗ рассмотрела  вторую часть заявки </w:t>
      </w:r>
      <w:r w:rsidR="008D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приняла решения: </w:t>
      </w:r>
      <w:proofErr w:type="gramEnd"/>
    </w:p>
    <w:p w:rsidR="000040D9" w:rsidRPr="000040D9" w:rsidRDefault="000040D9" w:rsidP="000040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1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3402"/>
        <w:gridCol w:w="3343"/>
      </w:tblGrid>
      <w:tr w:rsidR="000040D9" w:rsidRPr="000040D9" w:rsidTr="001D5120">
        <w:trPr>
          <w:cantSplit/>
          <w:trHeight w:val="10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tabs>
                <w:tab w:val="left" w:pos="4320"/>
              </w:tabs>
              <w:spacing w:after="0" w:line="240" w:lineRule="auto"/>
              <w:ind w:left="-288" w:right="-108"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0040D9" w:rsidRPr="000040D9" w:rsidRDefault="000040D9" w:rsidP="000040D9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0040D9" w:rsidRPr="000040D9" w:rsidTr="001D5120">
        <w:trPr>
          <w:cantSplit/>
          <w:trHeight w:val="1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8D45FC" w:rsidP="0000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5FC" w:rsidRDefault="008D45FC" w:rsidP="0000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0040D9" w:rsidRPr="000040D9" w:rsidRDefault="000040D9" w:rsidP="0000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0040D9" w:rsidRPr="000040D9" w:rsidRDefault="000040D9" w:rsidP="0000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Е.Н. Смирнова</w:t>
            </w:r>
          </w:p>
          <w:p w:rsidR="000040D9" w:rsidRPr="000040D9" w:rsidRDefault="000040D9" w:rsidP="008D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0040D9" w:rsidRPr="000040D9" w:rsidRDefault="000040D9" w:rsidP="00004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0D9" w:rsidRPr="000040D9" w:rsidRDefault="000040D9" w:rsidP="00004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0D9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ст. 11, ст. 41.11 Закона № 94-ФЗ</w:t>
            </w:r>
          </w:p>
          <w:p w:rsidR="000040D9" w:rsidRPr="000040D9" w:rsidRDefault="000040D9" w:rsidP="000040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040D9" w:rsidRPr="000040D9" w:rsidRDefault="000040D9" w:rsidP="000040D9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F398D" w:rsidRPr="009F398D" w:rsidRDefault="00C4703E" w:rsidP="00C4703E">
      <w:pPr>
        <w:pStyle w:val="a6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outlineLvl w:val="0"/>
        <w:rPr>
          <w:szCs w:val="24"/>
        </w:rPr>
      </w:pPr>
      <w:r>
        <w:rPr>
          <w:color w:val="000000"/>
          <w:szCs w:val="24"/>
        </w:rPr>
        <w:t xml:space="preserve">  </w:t>
      </w:r>
      <w:r w:rsidR="009F398D" w:rsidRPr="009F398D">
        <w:rPr>
          <w:color w:val="000000"/>
          <w:szCs w:val="24"/>
        </w:rPr>
        <w:t xml:space="preserve">На основании результатов рассмотрения второй части заявки, признать единственным участником открытого </w:t>
      </w:r>
      <w:r w:rsidR="009F398D" w:rsidRPr="009F398D">
        <w:rPr>
          <w:szCs w:val="24"/>
        </w:rPr>
        <w:t>аукциона в электронной форме  - Общество с ограниченной ответственностью «</w:t>
      </w:r>
      <w:proofErr w:type="spellStart"/>
      <w:r w:rsidR="009F398D" w:rsidRPr="009F398D">
        <w:rPr>
          <w:szCs w:val="24"/>
        </w:rPr>
        <w:t>ДомСтройПроект</w:t>
      </w:r>
      <w:proofErr w:type="spellEnd"/>
      <w:r w:rsidR="009F398D" w:rsidRPr="009F398D">
        <w:rPr>
          <w:szCs w:val="24"/>
        </w:rPr>
        <w:t>» ИНН: 3702603171</w:t>
      </w:r>
      <w:r>
        <w:rPr>
          <w:szCs w:val="24"/>
        </w:rPr>
        <w:t>.</w:t>
      </w:r>
    </w:p>
    <w:p w:rsidR="009F398D" w:rsidRPr="009F398D" w:rsidRDefault="009F398D" w:rsidP="009F398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outlineLvl w:val="0"/>
        <w:rPr>
          <w:szCs w:val="24"/>
        </w:rPr>
      </w:pPr>
      <w:proofErr w:type="gramStart"/>
      <w:r>
        <w:rPr>
          <w:szCs w:val="24"/>
        </w:rPr>
        <w:t>В соответствии с частью 11 статьи 41.9</w:t>
      </w:r>
      <w:r w:rsidRPr="00594FF1">
        <w:rPr>
          <w:szCs w:val="24"/>
        </w:rPr>
        <w:t xml:space="preserve">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</w:t>
      </w:r>
      <w:r>
        <w:rPr>
          <w:szCs w:val="24"/>
        </w:rPr>
        <w:t xml:space="preserve"> единственного</w:t>
      </w:r>
      <w:r w:rsidRPr="00594FF1">
        <w:rPr>
          <w:szCs w:val="24"/>
        </w:rPr>
        <w:t xml:space="preserve"> участника открытого аукциона в электронной форме требованиям, предусмотренным документацией об открытом аукционе в электронной форме</w:t>
      </w:r>
      <w:r>
        <w:rPr>
          <w:szCs w:val="24"/>
        </w:rPr>
        <w:t>,</w:t>
      </w:r>
      <w:r w:rsidRPr="00594FF1">
        <w:rPr>
          <w:szCs w:val="24"/>
        </w:rPr>
        <w:t xml:space="preserve"> направляет оператору электронной площадки проект</w:t>
      </w:r>
      <w:proofErr w:type="gramEnd"/>
      <w:r w:rsidRPr="00594FF1">
        <w:rPr>
          <w:szCs w:val="24"/>
        </w:rPr>
        <w:t xml:space="preserve"> контракта, </w:t>
      </w:r>
      <w:proofErr w:type="gramStart"/>
      <w:r w:rsidRPr="00594FF1">
        <w:rPr>
          <w:szCs w:val="24"/>
        </w:rPr>
        <w:t>прилагаемый</w:t>
      </w:r>
      <w:proofErr w:type="gramEnd"/>
      <w:r w:rsidRPr="00594FF1">
        <w:rPr>
          <w:szCs w:val="24"/>
        </w:rPr>
        <w:t xml:space="preserve"> к документации об открытом аукционе в электронной форме, без подписи заказчика. </w:t>
      </w:r>
      <w:r>
        <w:rPr>
          <w:szCs w:val="24"/>
        </w:rPr>
        <w:t>К</w:t>
      </w:r>
      <w:r w:rsidRPr="00594FF1">
        <w:rPr>
          <w:szCs w:val="24"/>
        </w:rPr>
        <w:t xml:space="preserve">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</w:t>
      </w:r>
      <w:r w:rsidRPr="009F398D">
        <w:rPr>
          <w:szCs w:val="24"/>
        </w:rPr>
        <w:t xml:space="preserve">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9F398D" w:rsidRDefault="009F398D" w:rsidP="009F398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8D">
        <w:rPr>
          <w:rFonts w:ascii="Times New Roman" w:hAnsi="Times New Roman" w:cs="Times New Roman"/>
          <w:sz w:val="24"/>
          <w:szCs w:val="24"/>
        </w:rPr>
        <w:t>Контракт может быть заключен не ранее чем через десять дней со дня размещения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сайте настоящего протокола. </w:t>
      </w:r>
    </w:p>
    <w:p w:rsidR="009F398D" w:rsidRPr="009F398D" w:rsidRDefault="009F398D" w:rsidP="009F398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8D">
        <w:rPr>
          <w:rFonts w:ascii="Times New Roman" w:hAnsi="Times New Roman" w:cs="Times New Roman"/>
          <w:sz w:val="24"/>
          <w:szCs w:val="24"/>
        </w:rPr>
        <w:t>Участник размещения заказа, подавший заявку, не вправе отказаться от заключения контракта</w:t>
      </w:r>
    </w:p>
    <w:p w:rsidR="000040D9" w:rsidRPr="000040D9" w:rsidRDefault="00C4703E" w:rsidP="009F398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398D">
        <w:rPr>
          <w:rFonts w:ascii="Times New Roman" w:hAnsi="Times New Roman" w:cs="Times New Roman"/>
          <w:sz w:val="24"/>
          <w:szCs w:val="24"/>
        </w:rPr>
        <w:t>.</w:t>
      </w:r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0040D9" w:rsidRPr="00004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0040D9"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40D9" w:rsidRPr="000040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0040D9" w:rsidRPr="000040D9" w:rsidRDefault="000040D9" w:rsidP="000040D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040D9" w:rsidRPr="000040D9" w:rsidRDefault="000040D9" w:rsidP="000040D9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0040D9" w:rsidRPr="000040D9" w:rsidRDefault="000040D9" w:rsidP="000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040D9" w:rsidRPr="000040D9" w:rsidRDefault="000040D9" w:rsidP="000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0D9" w:rsidRDefault="009F398D" w:rsidP="000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/Е.В. Шабанова/</w:t>
      </w:r>
    </w:p>
    <w:p w:rsidR="009F398D" w:rsidRPr="009F398D" w:rsidRDefault="009F398D" w:rsidP="000040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9" w:rsidRPr="000040D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Заместитель председателя комиссии         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 Н.Б. Абрамова/</w:t>
      </w:r>
    </w:p>
    <w:p w:rsidR="000040D9" w:rsidRPr="000040D9" w:rsidRDefault="000040D9" w:rsidP="000040D9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9" w:rsidRPr="000040D9" w:rsidRDefault="000040D9" w:rsidP="009F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Члены комиссии</w:t>
      </w:r>
      <w:r w:rsidR="009F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Смирнова/</w:t>
      </w:r>
    </w:p>
    <w:p w:rsidR="000040D9" w:rsidRPr="000040D9" w:rsidRDefault="000040D9" w:rsidP="000040D9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0D9" w:rsidRPr="00062639" w:rsidRDefault="000040D9" w:rsidP="000040D9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заказчика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</w:t>
      </w:r>
      <w:r w:rsidRPr="00004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0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sectPr w:rsidR="000040D9" w:rsidRPr="00062639" w:rsidSect="001D5120">
      <w:pgSz w:w="11906" w:h="16838"/>
      <w:pgMar w:top="719" w:right="849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45F0D"/>
    <w:multiLevelType w:val="hybridMultilevel"/>
    <w:tmpl w:val="39CE0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36AC"/>
    <w:multiLevelType w:val="hybridMultilevel"/>
    <w:tmpl w:val="2612D7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0A1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00F19"/>
    <w:multiLevelType w:val="hybridMultilevel"/>
    <w:tmpl w:val="F862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8"/>
    <w:rsid w:val="000040D9"/>
    <w:rsid w:val="00062639"/>
    <w:rsid w:val="001D5120"/>
    <w:rsid w:val="00262E24"/>
    <w:rsid w:val="007A45D3"/>
    <w:rsid w:val="008D45FC"/>
    <w:rsid w:val="008E6D28"/>
    <w:rsid w:val="009F398D"/>
    <w:rsid w:val="00BE58A8"/>
    <w:rsid w:val="00C4703E"/>
    <w:rsid w:val="00E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0"/>
    <w:pPr>
      <w:ind w:left="720"/>
      <w:contextualSpacing/>
    </w:pPr>
  </w:style>
  <w:style w:type="paragraph" w:styleId="a4">
    <w:name w:val="Title"/>
    <w:basedOn w:val="a"/>
    <w:link w:val="a5"/>
    <w:qFormat/>
    <w:rsid w:val="009F3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39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F398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F39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20"/>
    <w:pPr>
      <w:ind w:left="720"/>
      <w:contextualSpacing/>
    </w:pPr>
  </w:style>
  <w:style w:type="paragraph" w:styleId="a4">
    <w:name w:val="Title"/>
    <w:basedOn w:val="a"/>
    <w:link w:val="a5"/>
    <w:qFormat/>
    <w:rsid w:val="009F3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39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F398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F398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6</cp:revision>
  <cp:lastPrinted>2012-08-30T12:12:00Z</cp:lastPrinted>
  <dcterms:created xsi:type="dcterms:W3CDTF">2012-08-30T11:19:00Z</dcterms:created>
  <dcterms:modified xsi:type="dcterms:W3CDTF">2012-08-31T07:08:00Z</dcterms:modified>
</cp:coreProperties>
</file>