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4" w:rsidRDefault="00A506C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E1EB4" w:rsidRDefault="004E1E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Региональном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 урожая»</w:t>
      </w:r>
    </w:p>
    <w:p w:rsidR="004E1EB4" w:rsidRDefault="004E1EB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  Общие положения.</w:t>
      </w:r>
    </w:p>
    <w:p w:rsidR="004E1EB4" w:rsidRDefault="004E1E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Настоящее Положение регламентирует порядок проведения регионального 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 урожая».</w:t>
      </w:r>
    </w:p>
    <w:p w:rsidR="004E1EB4" w:rsidRDefault="004E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конкурса.</w:t>
      </w:r>
    </w:p>
    <w:p w:rsidR="004E1EB4" w:rsidRDefault="00A506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внутренней политики Ивановской области, </w:t>
      </w:r>
      <w:r>
        <w:rPr>
          <w:rFonts w:ascii="Times New Roman" w:hAnsi="Times New Roman" w:cs="Times New Roman"/>
          <w:bCs/>
          <w:sz w:val="24"/>
          <w:szCs w:val="24"/>
        </w:rPr>
        <w:t>Департамент культуры и туризма Ивановской области, Автономная некоммерческая организация «Центр развития туризма и гостеприимства Ивановской области», Автономное государственное учреждение Ивановской обла</w:t>
      </w:r>
      <w:r>
        <w:rPr>
          <w:rFonts w:ascii="Times New Roman" w:hAnsi="Times New Roman" w:cs="Times New Roman"/>
          <w:bCs/>
          <w:sz w:val="24"/>
          <w:szCs w:val="24"/>
        </w:rPr>
        <w:t>сти «Областной координационно-методический центр культуры и творчества»</w:t>
      </w:r>
    </w:p>
    <w:p w:rsidR="004E1EB4" w:rsidRDefault="004E1E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1EB4" w:rsidRDefault="00A506C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конкурса 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жителей к эстетическому оформлению композиций из плодов, овощей, цветов и декоративно – прикладного материала, 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у жителей мун</w:t>
      </w:r>
      <w:r>
        <w:rPr>
          <w:rFonts w:ascii="Times New Roman" w:hAnsi="Times New Roman" w:cs="Times New Roman"/>
          <w:sz w:val="24"/>
          <w:szCs w:val="24"/>
        </w:rPr>
        <w:t>иципальных районов и гостей конкурса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 урожая» к развитию огородничества и растениеводства;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установление творческих контактов, обмен информацией и опытом работы между жителями муниципальных районов и гостей конкурса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</w:t>
      </w:r>
      <w:r>
        <w:rPr>
          <w:rFonts w:ascii="Times New Roman" w:hAnsi="Times New Roman" w:cs="Times New Roman"/>
          <w:sz w:val="24"/>
          <w:szCs w:val="24"/>
        </w:rPr>
        <w:t xml:space="preserve"> урожая»,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занимаются огородничеством, садоводством и цветоводством.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художественно-изобразительных способностей;</w:t>
      </w:r>
    </w:p>
    <w:p w:rsidR="004E1EB4" w:rsidRDefault="004E1E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   Сроки и место проведения.</w:t>
      </w:r>
    </w:p>
    <w:p w:rsidR="004E1EB4" w:rsidRDefault="00A50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Иваново, Парк культуры и отдыха им. В.Я. Степанова, 25 сентября 2022г.</w:t>
      </w:r>
    </w:p>
    <w:p w:rsidR="004E1EB4" w:rsidRDefault="00A50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Участники фест</w:t>
      </w:r>
      <w:r>
        <w:rPr>
          <w:rFonts w:ascii="Times New Roman" w:hAnsi="Times New Roman" w:cs="Times New Roman"/>
          <w:b/>
          <w:sz w:val="24"/>
          <w:szCs w:val="24"/>
        </w:rPr>
        <w:t>иваля: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 участию в конкурсе - выставке приглашаются все желающие жители муниципальных районов области, занимающиеся выращиванием цветочной, овощной и плодово-ягодной продукции. 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Участниками Конкурса могут быть как индивидуальные авторы, так и авто</w:t>
      </w:r>
      <w:r>
        <w:rPr>
          <w:rFonts w:ascii="Times New Roman" w:hAnsi="Times New Roman" w:cs="Times New Roman"/>
          <w:sz w:val="24"/>
          <w:szCs w:val="24"/>
        </w:rPr>
        <w:t>рские коллективы (семейные, трудовые, школьные, смешанные и т.д.).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Возраст участников не ограничен.</w:t>
      </w:r>
    </w:p>
    <w:p w:rsidR="004E1EB4" w:rsidRDefault="00A506C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Участникам необходимо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прислать на электронную почту  </w:t>
      </w:r>
      <w:hyperlink r:id="rId6">
        <w:r>
          <w:rPr>
            <w:rStyle w:val="-"/>
            <w:b/>
            <w:sz w:val="24"/>
            <w:szCs w:val="24"/>
          </w:rPr>
          <w:t>ivanovo-okmckt@mail.ru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с темой письма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Осенин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Праздник урожая» до 17.09.2022 года</w:t>
      </w:r>
      <w:r>
        <w:rPr>
          <w:rFonts w:ascii="Times New Roman" w:hAnsi="Times New Roman" w:cs="Times New Roman"/>
          <w:sz w:val="24"/>
          <w:szCs w:val="24"/>
        </w:rPr>
        <w:t xml:space="preserve"> заявку  (Приложение № 1, № 2) на участие в Конкурсе. Заявка должна быть предоставлена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EB4" w:rsidRDefault="004E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 Конкурсные номинации</w:t>
      </w:r>
    </w:p>
    <w:p w:rsidR="004E1EB4" w:rsidRDefault="00A506CA">
      <w:pPr>
        <w:tabs>
          <w:tab w:val="left" w:pos="3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 Номинации:</w:t>
      </w:r>
    </w:p>
    <w:p w:rsidR="004E1EB4" w:rsidRDefault="00A506CA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«Пугало в тренде»</w:t>
      </w:r>
    </w:p>
    <w:p w:rsidR="004E1EB4" w:rsidRDefault="00A506CA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«Чудо огородное»  </w:t>
      </w:r>
    </w:p>
    <w:p w:rsidR="004E1EB4" w:rsidRDefault="00A506CA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«Чудесные дары осени» 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«Пугало в тренде» </w:t>
      </w:r>
      <w:r>
        <w:rPr>
          <w:rFonts w:ascii="Times New Roman" w:hAnsi="Times New Roman" w:cs="Times New Roman"/>
          <w:sz w:val="24"/>
          <w:szCs w:val="24"/>
        </w:rPr>
        <w:t>презентация пугала огородного и характерного для района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участники представляют огородное пугало, изготовленное собственными руками из различных материалов.  Высота огородного пугала должна составлять не менее 1,5 метра. Пу</w:t>
      </w:r>
      <w:r>
        <w:rPr>
          <w:rFonts w:ascii="Times New Roman" w:hAnsi="Times New Roman" w:cs="Times New Roman"/>
          <w:sz w:val="24"/>
          <w:szCs w:val="24"/>
        </w:rPr>
        <w:t xml:space="preserve">гало должно иметь устойчивую опору или подставку.  При демонстрации допускается дополнительная декорация для наиболее яркого раскрытия достоинств изделия. Площадь, представляемая под всю композицию, не более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Конкурсная работа должна быть снабжена т</w:t>
      </w:r>
      <w:r>
        <w:rPr>
          <w:rFonts w:ascii="Times New Roman" w:hAnsi="Times New Roman" w:cs="Times New Roman"/>
          <w:sz w:val="24"/>
          <w:szCs w:val="24"/>
        </w:rPr>
        <w:t xml:space="preserve">абличкой с указанием: представленная территория (село, город, организация), Ф.И.О. мастера или состав творческого коллектива, название работы, техника исполнения. Размер таблички 15x21см (А5).   </w:t>
      </w:r>
    </w:p>
    <w:p w:rsidR="004E1EB4" w:rsidRDefault="00A506C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Критерии оценки:</w:t>
      </w:r>
    </w:p>
    <w:p w:rsidR="004E1EB4" w:rsidRDefault="00A506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экспоната теме номинации.</w:t>
      </w:r>
    </w:p>
    <w:p w:rsidR="004E1EB4" w:rsidRDefault="00A506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Творческий замысел.</w:t>
      </w:r>
    </w:p>
    <w:p w:rsidR="004E1EB4" w:rsidRDefault="00A506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Художественный уровень (цветовое решение, колорит, композиция, качество)</w:t>
      </w:r>
    </w:p>
    <w:p w:rsidR="004E1EB4" w:rsidRDefault="00A506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исполнения), зрелищность.</w:t>
      </w:r>
    </w:p>
    <w:p w:rsidR="004E1EB4" w:rsidRDefault="00A506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Оригинальность исполнения.   </w:t>
      </w:r>
    </w:p>
    <w:p w:rsidR="004E1EB4" w:rsidRDefault="00A506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1EB4" w:rsidRDefault="00A506CA">
      <w:pPr>
        <w:tabs>
          <w:tab w:val="left" w:pos="2642"/>
        </w:tabs>
        <w:jc w:val="both"/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b/>
        </w:rPr>
        <w:t>6.3. Номинация «Чудо огородное» (Конкурс на самый большой овощ)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Для участия в номина</w:t>
      </w:r>
      <w:r>
        <w:rPr>
          <w:rFonts w:ascii="Times New Roman" w:hAnsi="Times New Roman" w:cs="Times New Roman"/>
          <w:sz w:val="24"/>
          <w:szCs w:val="24"/>
        </w:rPr>
        <w:t xml:space="preserve">ции «Чудо огородное» необходимо </w:t>
      </w:r>
      <w:r>
        <w:rPr>
          <w:rFonts w:ascii="Times New Roman" w:hAnsi="Times New Roman" w:cs="Times New Roman"/>
          <w:b/>
          <w:sz w:val="24"/>
          <w:szCs w:val="24"/>
        </w:rPr>
        <w:t xml:space="preserve">25.09. 2022 принести на выставку (в парк им. В.Я. Степанова) </w:t>
      </w:r>
      <w:r>
        <w:rPr>
          <w:rFonts w:ascii="Times New Roman" w:hAnsi="Times New Roman" w:cs="Times New Roman"/>
          <w:sz w:val="24"/>
          <w:szCs w:val="24"/>
        </w:rPr>
        <w:t>крупный овощ: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Картофель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Свеклу 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Морковь 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 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Тыква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Кабачок 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Капусту</w:t>
      </w:r>
    </w:p>
    <w:p w:rsidR="004E1EB4" w:rsidRDefault="00A506C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Томат  </w:t>
      </w:r>
    </w:p>
    <w:p w:rsidR="004E1EB4" w:rsidRDefault="004E1EB4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Самый большой овощ будет определен путем контрольного взвешивания (замер). Один </w:t>
      </w:r>
      <w:r>
        <w:rPr>
          <w:rFonts w:ascii="Times New Roman" w:hAnsi="Times New Roman" w:cs="Times New Roman"/>
          <w:sz w:val="24"/>
          <w:szCs w:val="24"/>
        </w:rPr>
        <w:t>участник может предоставить на контрольное взвешивание (замер) только один овощ одного вида. Контрольное взвешивание (замер) будет производиться согласно очередности, установленной участниками.  Взвешивание будет осуществляться в присутствии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члена комиссии и представителей организатора и партнера конкурса. Победителем конкурса станет владелец самого тяжелого (крупного) овоща в каждой категории.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недостаточного количества участников в категории (мерее 3-х) призы за крупные овощи будут </w:t>
      </w:r>
      <w:r>
        <w:rPr>
          <w:rFonts w:ascii="Times New Roman" w:hAnsi="Times New Roman" w:cs="Times New Roman"/>
          <w:sz w:val="24"/>
          <w:szCs w:val="24"/>
        </w:rPr>
        <w:t>вручаться на усмотрение комиссии.</w:t>
      </w:r>
    </w:p>
    <w:p w:rsidR="004E1EB4" w:rsidRDefault="004E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A506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6.4. Номинация Декоративно прикладного творчества «Чудесные дары осени»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Конкурс принимаются работы декоративно - прикладного творчества.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Конкурсные работы должны отражать тему УРОЖАЯ. В композиции могут быть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присутствовать изображения и муляжи овощей, фруктов, ягод, грибов, шишки и листья, а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их сочетания. Приветствуется </w:t>
      </w:r>
      <w:proofErr w:type="spellStart"/>
      <w:r>
        <w:rPr>
          <w:rFonts w:ascii="Times New Roman" w:hAnsi="Times New Roman" w:cs="Times New Roman"/>
          <w:sz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</w:rPr>
        <w:t xml:space="preserve"> работы, т.е. использование технологий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материалов, применение которых не имеет отрицательного воздействия на природу,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атм</w:t>
      </w:r>
      <w:r>
        <w:rPr>
          <w:rFonts w:ascii="Times New Roman" w:hAnsi="Times New Roman" w:cs="Times New Roman"/>
          <w:sz w:val="24"/>
        </w:rPr>
        <w:t>осферу, растения, человека и т.д.</w:t>
      </w:r>
    </w:p>
    <w:p w:rsidR="004E1EB4" w:rsidRDefault="00A50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оценки: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техника выполнения работы; 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художественная выразительность;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композиция; 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 замысла и его решения в работе;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представленной работы; 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сохраните традиционны</w:t>
      </w:r>
      <w:r>
        <w:rPr>
          <w:rFonts w:ascii="Times New Roman" w:hAnsi="Times New Roman" w:cs="Times New Roman"/>
          <w:sz w:val="24"/>
          <w:szCs w:val="24"/>
        </w:rPr>
        <w:t>х мотивов, материалов и техник исполнения;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названия работы замыслу автора </w:t>
      </w:r>
    </w:p>
    <w:p w:rsidR="004E1EB4" w:rsidRDefault="00A50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уровня развития техники и мастерства автора его возрасту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E1EB4" w:rsidRDefault="00A506CA">
      <w:pPr>
        <w:tabs>
          <w:tab w:val="left" w:pos="2529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Жюри и награды.</w:t>
      </w:r>
    </w:p>
    <w:p w:rsidR="004E1EB4" w:rsidRDefault="00A506CA">
      <w:pPr>
        <w:tabs>
          <w:tab w:val="left" w:pos="2529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Состав жюри  формируется оргкомитетом Конкурса. </w:t>
      </w:r>
    </w:p>
    <w:p w:rsidR="004E1EB4" w:rsidRDefault="00A506CA">
      <w:pPr>
        <w:tabs>
          <w:tab w:val="left" w:pos="2529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7.2. Оц</w:t>
      </w:r>
      <w:r>
        <w:rPr>
          <w:rFonts w:ascii="Times New Roman" w:hAnsi="Times New Roman" w:cs="Times New Roman"/>
          <w:sz w:val="24"/>
          <w:szCs w:val="24"/>
        </w:rPr>
        <w:t>енивается оригинальность, проработка характеров и оформление работ.</w:t>
      </w:r>
    </w:p>
    <w:p w:rsidR="004E1EB4" w:rsidRDefault="00A506CA">
      <w:pPr>
        <w:tabs>
          <w:tab w:val="left" w:pos="2529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7.3. Оглашение результатов проводится в рамках финального мероприятия для участников Конкурса. </w:t>
      </w:r>
    </w:p>
    <w:p w:rsidR="004E1EB4" w:rsidRDefault="00A506CA">
      <w:pPr>
        <w:tabs>
          <w:tab w:val="left" w:pos="2529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7.4. Командировочные расходы и оплата проезда на мероприятие осуществляется за счёт </w:t>
      </w:r>
      <w:r>
        <w:rPr>
          <w:rFonts w:ascii="Times New Roman" w:hAnsi="Times New Roman" w:cs="Times New Roman"/>
          <w:sz w:val="24"/>
          <w:szCs w:val="24"/>
        </w:rPr>
        <w:t>направляющей стороны.</w:t>
      </w:r>
    </w:p>
    <w:p w:rsidR="004E1EB4" w:rsidRDefault="00A506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8. Авторское право.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Прислав  заявку на участие, участники (авторы) автоматически соглашаются с условиями Конкурса и дают согласие на информационное и рекламное использование представленны</w:t>
      </w:r>
      <w:r>
        <w:rPr>
          <w:rFonts w:ascii="Times New Roman" w:hAnsi="Times New Roman" w:cs="Times New Roman"/>
          <w:sz w:val="24"/>
          <w:szCs w:val="24"/>
        </w:rPr>
        <w:t>х работ, с указанием авторства, а также дают согласие на обработку персональной данных  в соответствии с Федеральным законом «О персональных данных» от 27.07.2006 г. № 152 - ФЗ.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Авторы работ передают Оргкомитету фестиваля неисключительные авторские пр</w:t>
      </w:r>
      <w:r>
        <w:rPr>
          <w:rFonts w:ascii="Times New Roman" w:hAnsi="Times New Roman" w:cs="Times New Roman"/>
          <w:sz w:val="24"/>
          <w:szCs w:val="24"/>
        </w:rPr>
        <w:t>ава, подразумевающие некоммерческое использование материалов (воспроизведение и демонстрация в рамках фестиваля). Публичная демонстрация представленных на конкурс работ осуществляется с обязательным упоминанием имени автора.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Авторы гарантируют, что со</w:t>
      </w:r>
      <w:r>
        <w:rPr>
          <w:rFonts w:ascii="Times New Roman" w:hAnsi="Times New Roman" w:cs="Times New Roman"/>
          <w:sz w:val="24"/>
          <w:szCs w:val="24"/>
        </w:rPr>
        <w:t xml:space="preserve">здали творческие работы лично и являются единственными обладателями интеллектуальных прав на объекты интеллектуальной собственности, высланные на Конкурс при подаче заявки. Авторы подтверждают, что не нарушают авторских прав, и исключительное право на эти </w:t>
      </w:r>
      <w:r>
        <w:rPr>
          <w:rFonts w:ascii="Times New Roman" w:hAnsi="Times New Roman" w:cs="Times New Roman"/>
          <w:sz w:val="24"/>
          <w:szCs w:val="24"/>
        </w:rPr>
        <w:t xml:space="preserve">аудиовизуальные произведения не переданы третьим лицам. </w:t>
      </w:r>
    </w:p>
    <w:p w:rsidR="004E1EB4" w:rsidRDefault="00A50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Организаторы Конкурса оставляют за собой право на аудио и видеозапись фестивальных мероприятий.</w:t>
      </w:r>
    </w:p>
    <w:p w:rsidR="004E1EB4" w:rsidRDefault="004E1EB4">
      <w:pPr>
        <w:jc w:val="both"/>
        <w:rPr>
          <w:b/>
        </w:rPr>
        <w:sectPr w:rsidR="004E1EB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E1EB4" w:rsidRDefault="00A506CA">
      <w:pPr>
        <w:spacing w:after="0" w:line="240" w:lineRule="auto"/>
        <w:ind w:left="14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К А   НА   У Ч А С Т И Е</w:t>
      </w:r>
    </w:p>
    <w:p w:rsidR="004E1EB4" w:rsidRDefault="00A506C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 у</w:t>
      </w:r>
      <w:r>
        <w:rPr>
          <w:rFonts w:ascii="Times New Roman" w:hAnsi="Times New Roman" w:cs="Times New Roman"/>
          <w:sz w:val="24"/>
          <w:szCs w:val="24"/>
        </w:rPr>
        <w:t>рожая»</w:t>
      </w:r>
    </w:p>
    <w:p w:rsidR="004E1EB4" w:rsidRDefault="00A506CA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4E1EB4" w:rsidRDefault="004E1EB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914" w:type="dxa"/>
        <w:tblLook w:val="04A0" w:firstRow="1" w:lastRow="0" w:firstColumn="1" w:lastColumn="0" w:noHBand="0" w:noVBand="1"/>
      </w:tblPr>
      <w:tblGrid>
        <w:gridCol w:w="708"/>
        <w:gridCol w:w="5246"/>
        <w:gridCol w:w="4394"/>
      </w:tblGrid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ВНИМАНИЕ! Заявка   высылается заполненная в формате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индексом в конце)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мобильный, городской, рабочий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сайт, страница в соц. сетях: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место работы, должность</w:t>
            </w:r>
          </w:p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</w:t>
            </w:r>
          </w:p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 проведении мастер-классов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55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начало занятий художественным текстилем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огда, где,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3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традиция или авторская манера работы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31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любимые  техники, темы, сюжеты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выставках, фестивалях, конкурсах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кратко, обобщенное перечисление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- звания</w:t>
            </w:r>
          </w:p>
          <w:p w:rsidR="004E1EB4" w:rsidRDefault="00A506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-членство в творческих союзах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работ, материал, техника,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4E1EB4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работ, обоснование темы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творческая биография автора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EB4" w:rsidRDefault="004E1EB4">
      <w:pPr>
        <w:jc w:val="both"/>
        <w:rPr>
          <w:b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tabs>
          <w:tab w:val="left" w:pos="3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A506C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Приложение 1</w:t>
      </w:r>
    </w:p>
    <w:p w:rsidR="004E1EB4" w:rsidRDefault="00A506C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К А   НА   У Ч А С Т И Е</w:t>
      </w:r>
    </w:p>
    <w:p w:rsidR="004E1EB4" w:rsidRDefault="00A506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Праздник урожая»</w:t>
      </w:r>
    </w:p>
    <w:p w:rsidR="004E1EB4" w:rsidRDefault="00A506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4E1EB4" w:rsidRDefault="004E1EB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914" w:type="dxa"/>
        <w:tblLook w:val="04A0" w:firstRow="1" w:lastRow="0" w:firstColumn="1" w:lastColumn="0" w:noHBand="0" w:noVBand="1"/>
      </w:tblPr>
      <w:tblGrid>
        <w:gridCol w:w="708"/>
        <w:gridCol w:w="5246"/>
        <w:gridCol w:w="4394"/>
      </w:tblGrid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ВНИМАНИЕ! Заявка   высылается заполненная в формате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участника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индексом в конце)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мобильный, городской,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сайт, страница в соц. сетях: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место работы, должность</w:t>
            </w:r>
          </w:p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</w:t>
            </w:r>
          </w:p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 проведении мастер-классов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55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начало занятий художественным текстилем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огда, где, учителя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3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традиция или авторская манера работы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rPr>
          <w:trHeight w:val="31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EB4" w:rsidRDefault="004E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любимые  техники, темы, сюжеты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выставках, фестивалях, конкурсах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кратко, обобщенное перечисление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- звания</w:t>
            </w:r>
          </w:p>
          <w:p w:rsidR="004E1EB4" w:rsidRDefault="00A5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-членство в творческих союзах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материал, техника, размер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4E1EB4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работ, обоснование темы</w:t>
            </w:r>
          </w:p>
        </w:tc>
      </w:tr>
      <w:tr w:rsidR="004E1EB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EB4" w:rsidRDefault="00A506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творческая биография автора</w:t>
            </w: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B4" w:rsidRDefault="004E1E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EB4" w:rsidRDefault="004E1EB4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75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A506CA">
      <w:pPr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A506CA">
      <w:pPr>
        <w:widowControl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Согласие на использование персональных данных </w:t>
      </w: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A506C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  <w:proofErr w:type="gramEnd"/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A506C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E1EB4" w:rsidRDefault="00A506C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Подпись</w:t>
      </w: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A506C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года        __________________/                      /     </w:t>
      </w: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EB4" w:rsidRDefault="004E1EB4">
      <w:pPr>
        <w:tabs>
          <w:tab w:val="left" w:pos="3836"/>
        </w:tabs>
        <w:jc w:val="both"/>
      </w:pPr>
    </w:p>
    <w:p w:rsidR="004E1EB4" w:rsidRDefault="004E1EB4">
      <w:pPr>
        <w:jc w:val="both"/>
      </w:pPr>
    </w:p>
    <w:p w:rsidR="004E1EB4" w:rsidRDefault="004E1EB4">
      <w:pPr>
        <w:jc w:val="both"/>
      </w:pPr>
    </w:p>
    <w:p w:rsidR="004E1EB4" w:rsidRDefault="004E1EB4">
      <w:pPr>
        <w:jc w:val="both"/>
      </w:pPr>
    </w:p>
    <w:sectPr w:rsidR="004E1E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1F4"/>
    <w:multiLevelType w:val="multilevel"/>
    <w:tmpl w:val="F3F6D8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B5A"/>
    <w:multiLevelType w:val="multilevel"/>
    <w:tmpl w:val="B4F00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D4514"/>
    <w:multiLevelType w:val="multilevel"/>
    <w:tmpl w:val="BFE8C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4"/>
    <w:rsid w:val="004E1EB4"/>
    <w:rsid w:val="00A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F01D4A"/>
    <w:rPr>
      <w:rFonts w:ascii="Times New Roman" w:hAnsi="Times New Roman"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F24C3B"/>
  </w:style>
  <w:style w:type="paragraph" w:styleId="a9">
    <w:name w:val="List Paragraph"/>
    <w:basedOn w:val="a"/>
    <w:uiPriority w:val="34"/>
    <w:qFormat/>
    <w:rsid w:val="00F24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F01D4A"/>
    <w:rPr>
      <w:rFonts w:ascii="Times New Roman" w:hAnsi="Times New Roman"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F24C3B"/>
  </w:style>
  <w:style w:type="paragraph" w:styleId="a9">
    <w:name w:val="List Paragraph"/>
    <w:basedOn w:val="a"/>
    <w:uiPriority w:val="34"/>
    <w:qFormat/>
    <w:rsid w:val="00F2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-okmck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Андрей Юрьевич Парнов</cp:lastModifiedBy>
  <cp:revision>2</cp:revision>
  <dcterms:created xsi:type="dcterms:W3CDTF">2022-09-09T10:24:00Z</dcterms:created>
  <dcterms:modified xsi:type="dcterms:W3CDTF">2022-09-09T10:24:00Z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