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01" w:rsidRPr="00155C01" w:rsidRDefault="00155C01">
      <w:pPr>
        <w:pStyle w:val="ConsPlusNormal"/>
        <w:jc w:val="right"/>
        <w:outlineLvl w:val="0"/>
      </w:pPr>
      <w:bookmarkStart w:id="0" w:name="_GoBack"/>
      <w:r w:rsidRPr="00155C01">
        <w:t>Приложение</w:t>
      </w:r>
    </w:p>
    <w:p w:rsidR="00155C01" w:rsidRPr="00155C01" w:rsidRDefault="00155C01">
      <w:pPr>
        <w:pStyle w:val="ConsPlusNormal"/>
        <w:jc w:val="right"/>
      </w:pPr>
      <w:r w:rsidRPr="00155C01">
        <w:t>к постановлению</w:t>
      </w:r>
    </w:p>
    <w:p w:rsidR="00155C01" w:rsidRPr="00155C01" w:rsidRDefault="00155C01">
      <w:pPr>
        <w:pStyle w:val="ConsPlusNormal"/>
        <w:jc w:val="right"/>
      </w:pPr>
      <w:r w:rsidRPr="00155C01">
        <w:t>Администрации</w:t>
      </w:r>
    </w:p>
    <w:p w:rsidR="00155C01" w:rsidRPr="00155C01" w:rsidRDefault="00155C01">
      <w:pPr>
        <w:pStyle w:val="ConsPlusNormal"/>
        <w:jc w:val="right"/>
      </w:pPr>
      <w:r w:rsidRPr="00155C01">
        <w:t>города Иванова</w:t>
      </w:r>
    </w:p>
    <w:p w:rsidR="00155C01" w:rsidRPr="00155C01" w:rsidRDefault="00155C01">
      <w:pPr>
        <w:pStyle w:val="ConsPlusNormal"/>
        <w:jc w:val="right"/>
      </w:pPr>
      <w:r w:rsidRPr="00155C01">
        <w:t>от 07.10.2011 N 2129</w:t>
      </w:r>
    </w:p>
    <w:p w:rsidR="00155C01" w:rsidRPr="00155C01" w:rsidRDefault="00155C01">
      <w:pPr>
        <w:pStyle w:val="ConsPlusNormal"/>
        <w:jc w:val="right"/>
      </w:pPr>
    </w:p>
    <w:p w:rsidR="00155C01" w:rsidRPr="00155C01" w:rsidRDefault="00155C01">
      <w:pPr>
        <w:pStyle w:val="ConsPlusTitle"/>
        <w:jc w:val="center"/>
      </w:pPr>
      <w:bookmarkStart w:id="1" w:name="P50"/>
      <w:bookmarkEnd w:id="1"/>
      <w:r w:rsidRPr="00155C01">
        <w:t>ПОЛОЖЕНИЕ</w:t>
      </w:r>
    </w:p>
    <w:p w:rsidR="00155C01" w:rsidRPr="00155C01" w:rsidRDefault="00155C01">
      <w:pPr>
        <w:pStyle w:val="ConsPlusTitle"/>
        <w:jc w:val="center"/>
      </w:pPr>
      <w:r w:rsidRPr="00155C01">
        <w:t>О КОНКУРСЕ НА ПРИСУЖДЕНИЕ ДЕНЕЖНЫХ ПООЩРЕНИЙ</w:t>
      </w:r>
    </w:p>
    <w:p w:rsidR="00155C01" w:rsidRPr="00155C01" w:rsidRDefault="00155C01">
      <w:pPr>
        <w:pStyle w:val="ConsPlusTitle"/>
        <w:jc w:val="center"/>
      </w:pPr>
      <w:r w:rsidRPr="00155C01">
        <w:t>ДЛЯ ОДАРЕННОЙ МОЛОДЕЖИ "БОЛЬШИЕ НАДЕЖДЫ"</w:t>
      </w:r>
    </w:p>
    <w:p w:rsidR="00155C01" w:rsidRPr="00155C01" w:rsidRDefault="00155C01">
      <w:pPr>
        <w:spacing w:after="1"/>
      </w:pPr>
    </w:p>
    <w:p w:rsidR="00155C01" w:rsidRPr="00155C01" w:rsidRDefault="00155C01">
      <w:pPr>
        <w:pStyle w:val="ConsPlusTitle"/>
        <w:jc w:val="center"/>
        <w:outlineLvl w:val="1"/>
      </w:pPr>
      <w:r w:rsidRPr="00155C01">
        <w:t>1. Общие положения</w:t>
      </w:r>
    </w:p>
    <w:p w:rsidR="00155C01" w:rsidRPr="00155C01" w:rsidRDefault="00155C01">
      <w:pPr>
        <w:pStyle w:val="ConsPlusNormal"/>
        <w:ind w:firstLine="540"/>
        <w:jc w:val="both"/>
      </w:pPr>
    </w:p>
    <w:p w:rsidR="00155C01" w:rsidRPr="00155C01" w:rsidRDefault="00155C01">
      <w:pPr>
        <w:pStyle w:val="ConsPlusNormal"/>
        <w:ind w:firstLine="540"/>
        <w:jc w:val="both"/>
      </w:pPr>
      <w:r w:rsidRPr="00155C01">
        <w:t>1.1. Настоящее положение регулирует порядок организации и проведения конкурса на присуждение денежных поощрений для одаренной молодежи города Иванова (далее - конкурс).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1.2. Конкурс проводится комитетом молодежной политики, физической культуры и спорта Администрации города Иванова.</w:t>
      </w:r>
    </w:p>
    <w:p w:rsidR="00155C01" w:rsidRPr="00155C01" w:rsidRDefault="00155C01">
      <w:pPr>
        <w:pStyle w:val="ConsPlusNormal"/>
        <w:ind w:firstLine="540"/>
        <w:jc w:val="both"/>
      </w:pPr>
    </w:p>
    <w:p w:rsidR="00155C01" w:rsidRPr="00155C01" w:rsidRDefault="00155C01">
      <w:pPr>
        <w:pStyle w:val="ConsPlusTitle"/>
        <w:jc w:val="center"/>
        <w:outlineLvl w:val="1"/>
      </w:pPr>
      <w:r w:rsidRPr="00155C01">
        <w:t>2. Цели и задачи конкурса</w:t>
      </w:r>
    </w:p>
    <w:p w:rsidR="00155C01" w:rsidRPr="00155C01" w:rsidRDefault="00155C01">
      <w:pPr>
        <w:pStyle w:val="ConsPlusNormal"/>
        <w:ind w:firstLine="540"/>
        <w:jc w:val="both"/>
      </w:pPr>
    </w:p>
    <w:p w:rsidR="00155C01" w:rsidRPr="00155C01" w:rsidRDefault="00155C01">
      <w:pPr>
        <w:pStyle w:val="ConsPlusNormal"/>
        <w:ind w:firstLine="540"/>
        <w:jc w:val="both"/>
      </w:pPr>
      <w:r w:rsidRPr="00155C01">
        <w:t>2.1. Основной целью проведения конкурса является стимулирование и поощрение социальной и гражданской активности молодежи.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2.2. Основными задачами конкурса являются: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совершенствование системы поддержки талантливой молодежи;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содействие развитию творческого и интеллектуального потенциала, самореализации молодежи в сфере культуры, общественной деятельности и трудовых достижений.</w:t>
      </w:r>
    </w:p>
    <w:p w:rsidR="00155C01" w:rsidRPr="00155C01" w:rsidRDefault="00155C01">
      <w:pPr>
        <w:pStyle w:val="ConsPlusNormal"/>
        <w:ind w:firstLine="540"/>
        <w:jc w:val="both"/>
      </w:pPr>
    </w:p>
    <w:p w:rsidR="00155C01" w:rsidRPr="00155C01" w:rsidRDefault="00155C01">
      <w:pPr>
        <w:pStyle w:val="ConsPlusTitle"/>
        <w:jc w:val="center"/>
        <w:outlineLvl w:val="1"/>
      </w:pPr>
      <w:r w:rsidRPr="00155C01">
        <w:t>3. Содержание конкурса, номинации</w:t>
      </w:r>
    </w:p>
    <w:p w:rsidR="00155C01" w:rsidRPr="00155C01" w:rsidRDefault="00155C01">
      <w:pPr>
        <w:pStyle w:val="ConsPlusNormal"/>
        <w:ind w:firstLine="540"/>
        <w:jc w:val="both"/>
      </w:pPr>
    </w:p>
    <w:p w:rsidR="00155C01" w:rsidRPr="00155C01" w:rsidRDefault="00155C01">
      <w:pPr>
        <w:pStyle w:val="ConsPlusNormal"/>
        <w:ind w:firstLine="540"/>
        <w:jc w:val="both"/>
      </w:pPr>
      <w:r w:rsidRPr="00155C01">
        <w:t>3.1. Конкурс проводится по пяти номинациям: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"За успехи в творческой деятельности";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"За успехи в интеллектуальной и научной деятельности";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"За успехи в организации общественной жизни студентов образовательных организаций высшего образования и профессиональных образовательных организаций";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"За успехи в трудовой деятельности";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"Лидер молодежного общественного объединения";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Специальная номинация без присуждения денежного приза - "Большой дебют".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 xml:space="preserve">3.2. Победители конкурса на присуждение денежных поощрений для одаренной молодежи "Большие надежды" предыдущих лет не могут </w:t>
      </w:r>
      <w:proofErr w:type="gramStart"/>
      <w:r w:rsidRPr="00155C01">
        <w:t>заявляться</w:t>
      </w:r>
      <w:proofErr w:type="gramEnd"/>
      <w:r w:rsidRPr="00155C01">
        <w:t xml:space="preserve"> на конкурс повторно.</w:t>
      </w:r>
    </w:p>
    <w:p w:rsidR="00155C01" w:rsidRPr="00155C01" w:rsidRDefault="00155C01">
      <w:pPr>
        <w:pStyle w:val="ConsPlusNormal"/>
        <w:ind w:firstLine="540"/>
        <w:jc w:val="both"/>
      </w:pPr>
    </w:p>
    <w:p w:rsidR="00155C01" w:rsidRPr="00155C01" w:rsidRDefault="00155C01">
      <w:pPr>
        <w:pStyle w:val="ConsPlusTitle"/>
        <w:jc w:val="center"/>
        <w:outlineLvl w:val="1"/>
      </w:pPr>
      <w:r w:rsidRPr="00155C01">
        <w:t>4. Организация конкурса</w:t>
      </w:r>
    </w:p>
    <w:p w:rsidR="00155C01" w:rsidRPr="00155C01" w:rsidRDefault="00155C01">
      <w:pPr>
        <w:pStyle w:val="ConsPlusNormal"/>
        <w:ind w:firstLine="540"/>
        <w:jc w:val="both"/>
      </w:pPr>
    </w:p>
    <w:p w:rsidR="00155C01" w:rsidRPr="00155C01" w:rsidRDefault="00155C01">
      <w:pPr>
        <w:pStyle w:val="ConsPlusNormal"/>
        <w:ind w:firstLine="540"/>
        <w:jc w:val="both"/>
      </w:pPr>
      <w:r w:rsidRPr="00155C01">
        <w:t>4.1. Конкурс проводится ежегодно с 05.10 по 25.12.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4.2. Этапы конкурса: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lastRenderedPageBreak/>
        <w:t>- формирование конкурсной комиссии - ежегодно до 05.10;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сбор конкурсной документации - ежегодно до 05.11;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проведение экспертизы конкурсных материалов и определение победителей конкурса - ежегодно до 25.11;</w:t>
      </w:r>
    </w:p>
    <w:p w:rsidR="00155C01" w:rsidRPr="00155C01" w:rsidRDefault="00155C01" w:rsidP="00155C01">
      <w:pPr>
        <w:pStyle w:val="ConsPlusNormal"/>
        <w:spacing w:before="220"/>
        <w:ind w:firstLine="540"/>
        <w:jc w:val="both"/>
      </w:pPr>
      <w:r w:rsidRPr="00155C01">
        <w:t>- награждение победителей - ежегодно до 25.12.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4.3. Устанавливается следующий регламент проведения заседаний конкурсной комиссии для экспертизы конкурсных материалов и определения победителей конкурса: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- 5 минут - представление участника;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- 15 минут - обсуждение конкурсных документов участника.</w:t>
      </w:r>
    </w:p>
    <w:p w:rsidR="00155C01" w:rsidRPr="00155C01" w:rsidRDefault="00155C01">
      <w:pPr>
        <w:pStyle w:val="ConsPlusNormal"/>
        <w:ind w:firstLine="540"/>
        <w:jc w:val="both"/>
      </w:pPr>
    </w:p>
    <w:p w:rsidR="00155C01" w:rsidRPr="00155C01" w:rsidRDefault="00155C01">
      <w:pPr>
        <w:pStyle w:val="ConsPlusTitle"/>
        <w:jc w:val="center"/>
        <w:outlineLvl w:val="1"/>
      </w:pPr>
      <w:r w:rsidRPr="00155C01">
        <w:t>5. Порядок подачи конкурсной документации</w:t>
      </w:r>
    </w:p>
    <w:p w:rsidR="00155C01" w:rsidRPr="00155C01" w:rsidRDefault="00155C01">
      <w:pPr>
        <w:pStyle w:val="ConsPlusNormal"/>
        <w:ind w:firstLine="540"/>
        <w:jc w:val="both"/>
      </w:pPr>
    </w:p>
    <w:p w:rsidR="00155C01" w:rsidRPr="00155C01" w:rsidRDefault="00155C01">
      <w:pPr>
        <w:pStyle w:val="ConsPlusNormal"/>
        <w:ind w:firstLine="540"/>
        <w:jc w:val="both"/>
      </w:pPr>
      <w:r w:rsidRPr="00155C01">
        <w:t>5.1. Выдвижение кандидатов на присуждение денежных поощрений для одаренной молодежи осуществляют учебные заведения, учреждения культуры и искусства, трудовые коллективы, молодежные общественные организации, художественные коллективы и творческие союзы.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 xml:space="preserve">5.2. Для участия в конкурсе необходимо подать заявку в комитет молодежной политики, физической культуры и спорта Администрации города Иванова (г. Иваново, </w:t>
      </w:r>
      <w:proofErr w:type="spellStart"/>
      <w:r w:rsidRPr="00155C01">
        <w:t>Шереметевский</w:t>
      </w:r>
      <w:proofErr w:type="spellEnd"/>
      <w:r w:rsidRPr="00155C01">
        <w:t xml:space="preserve"> пр., д. 1, </w:t>
      </w:r>
      <w:proofErr w:type="spellStart"/>
      <w:r w:rsidRPr="00155C01">
        <w:t>каб</w:t>
      </w:r>
      <w:proofErr w:type="spellEnd"/>
      <w:r w:rsidRPr="00155C01">
        <w:t>. 235, тел. (4932) 59-46-20) с указанием: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названия конкурса;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номинации;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фамилии, имени, отчества кандидата;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даты рождения;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домашнего адреса и телефона;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места учебы или работы;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занимаемой должности;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ученой степени, ученого звания с указанием даты присвоения;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почетных и лауреатских званий.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К заявке должны прилагаться копии документа, удостоверяющего личность соискателя, страхового свидетельства обязательного пенсионного страхования, свидетельства о постановке на учет в налоговом органе, портфолио соискателя.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Портфолио соискателя должно включать в себя: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фотографии из личной коллекции соискателя в электронном формате до 3 штук (для использования в презентации);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дипломы и грамоты об участии соискателя в значимых общественных, научных мероприятиях;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 xml:space="preserve">- ходатайство о выдвижении соискателя на конкурс, содержащее обоснование актуальности </w:t>
      </w:r>
      <w:r w:rsidRPr="00155C01">
        <w:lastRenderedPageBreak/>
        <w:t>и значимости деятельности соискателя (направляется от организаций и коллективов);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дополнительные материалы (публикации, проекты, творческие разработки, программы, видеозаписи, фотоматериалы).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5.3. Обязательные условия для участников городского конкурса: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возраст соискателя от 18 до 35 лет включительно;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соискатель должен быть гражданином Российской Федерации;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проживать в г. Иваново (регистрация в г. Иваново).</w:t>
      </w:r>
    </w:p>
    <w:p w:rsidR="00155C01" w:rsidRPr="00155C01" w:rsidRDefault="00155C01">
      <w:pPr>
        <w:pStyle w:val="ConsPlusNormal"/>
        <w:ind w:firstLine="540"/>
        <w:jc w:val="both"/>
      </w:pPr>
    </w:p>
    <w:p w:rsidR="00155C01" w:rsidRPr="00155C01" w:rsidRDefault="00155C01">
      <w:pPr>
        <w:pStyle w:val="ConsPlusTitle"/>
        <w:jc w:val="center"/>
        <w:outlineLvl w:val="1"/>
      </w:pPr>
      <w:r w:rsidRPr="00155C01">
        <w:t>6. Конкурсная комиссия</w:t>
      </w:r>
    </w:p>
    <w:p w:rsidR="00155C01" w:rsidRPr="00155C01" w:rsidRDefault="00155C01">
      <w:pPr>
        <w:pStyle w:val="ConsPlusNormal"/>
        <w:ind w:firstLine="540"/>
        <w:jc w:val="both"/>
      </w:pPr>
    </w:p>
    <w:p w:rsidR="00155C01" w:rsidRPr="00155C01" w:rsidRDefault="00155C01">
      <w:pPr>
        <w:pStyle w:val="ConsPlusNormal"/>
        <w:ind w:firstLine="540"/>
        <w:jc w:val="both"/>
      </w:pPr>
      <w:r w:rsidRPr="00155C01">
        <w:t>6.1. Исполнительным органом, обеспечивающим организацию и проведение конкурса, является конкурсная комиссия. Председателем конкурсной комиссии является заместитель главы Администрации города Иванова, курирующий вопросы социальной направленности.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6.2. Председатель конкурсной комиссии утверждает состав комиссии из числа сотрудников подразделений Администрации города Иванова, специалистов и экспертов, представителей молодежных организаций и объединений и иных специалистов.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6.3. Комиссия: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принимает конкурсные материалы и обеспечивает проведение их экспертизы;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определяет по одному победителю в каждой конкурсной номинации;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представляет на утверждение приказом комитета молодежной политики, физической культуры и спорта Администрации города Иванова список победителей конкурса;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информирует победителей об итогах проведения конкурса.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 xml:space="preserve">6.4. Руководствуется критериями, указанными в </w:t>
      </w:r>
      <w:hyperlink w:anchor="P141" w:history="1">
        <w:r w:rsidRPr="00155C01">
          <w:t>разделе 7</w:t>
        </w:r>
      </w:hyperlink>
      <w:r w:rsidRPr="00155C01">
        <w:t xml:space="preserve"> настоящего положения.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6.5. Комиссия проводит экспертизу конкурсных материалов.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 xml:space="preserve">6.6. Комиссия конкурса имеет право провести в случае возникновения спорных ситуаций открытые представления соискателей: </w:t>
      </w:r>
      <w:proofErr w:type="spellStart"/>
      <w:r w:rsidRPr="00155C01">
        <w:t>самопрезентация</w:t>
      </w:r>
      <w:proofErr w:type="spellEnd"/>
      <w:r w:rsidRPr="00155C01">
        <w:t>, презентация соискателя "группой поддержки", смешанный вариант.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6.7. Решение об итогах конкурса принимается путем голосования членов комиссии большинством голосов и оформляется протоколом.</w:t>
      </w:r>
    </w:p>
    <w:p w:rsidR="00155C01" w:rsidRPr="00155C01" w:rsidRDefault="00155C01">
      <w:pPr>
        <w:pStyle w:val="ConsPlusNormal"/>
        <w:ind w:firstLine="540"/>
        <w:jc w:val="both"/>
      </w:pPr>
    </w:p>
    <w:p w:rsidR="00155C01" w:rsidRPr="00155C01" w:rsidRDefault="00155C01">
      <w:pPr>
        <w:pStyle w:val="ConsPlusTitle"/>
        <w:jc w:val="center"/>
        <w:outlineLvl w:val="1"/>
      </w:pPr>
      <w:bookmarkStart w:id="2" w:name="P141"/>
      <w:bookmarkEnd w:id="2"/>
      <w:r w:rsidRPr="00155C01">
        <w:t>7. Критерии отбора конкурсных материалов,</w:t>
      </w:r>
    </w:p>
    <w:p w:rsidR="00155C01" w:rsidRPr="00155C01" w:rsidRDefault="00155C01">
      <w:pPr>
        <w:pStyle w:val="ConsPlusTitle"/>
        <w:jc w:val="center"/>
      </w:pPr>
      <w:r w:rsidRPr="00155C01">
        <w:t>определение победителей</w:t>
      </w:r>
    </w:p>
    <w:p w:rsidR="00155C01" w:rsidRPr="00155C01" w:rsidRDefault="00155C01">
      <w:pPr>
        <w:pStyle w:val="ConsPlusNormal"/>
        <w:ind w:firstLine="540"/>
        <w:jc w:val="both"/>
      </w:pPr>
    </w:p>
    <w:p w:rsidR="00155C01" w:rsidRPr="00155C01" w:rsidRDefault="00155C01">
      <w:pPr>
        <w:pStyle w:val="ConsPlusNormal"/>
        <w:ind w:firstLine="540"/>
        <w:jc w:val="both"/>
      </w:pPr>
      <w:r w:rsidRPr="00155C01">
        <w:t>7.1. Основные критерии отбора, каждый из которых оценивается по 10-балльной шкале членами конкурсной комиссии: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7.1.1. Соответствие требованиям настоящего положения.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7.1.2. Актуальность и социальная значимость деятельности соискателя: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 xml:space="preserve">- в номинации "За успехи в творческой деятельности" - высокий уровень художественного исполнения, техническое мастерство, артистизм, многогранность таланта, личная социальная </w:t>
      </w:r>
      <w:r w:rsidRPr="00155C01">
        <w:lastRenderedPageBreak/>
        <w:t>активность;</w:t>
      </w:r>
    </w:p>
    <w:p w:rsidR="00155C01" w:rsidRPr="00155C01" w:rsidRDefault="00155C01" w:rsidP="00155C01">
      <w:pPr>
        <w:pStyle w:val="ConsPlusNormal"/>
        <w:spacing w:before="220"/>
        <w:ind w:firstLine="540"/>
        <w:jc w:val="both"/>
      </w:pPr>
      <w:r w:rsidRPr="00155C01">
        <w:t>- в номинации "За успехи в интеллектуальной и научной деятельности" - наличие авторских научно-исследовательских работ либо участие в исследовательских работах, наличие публикаций. При подаче конкурсной документации в данной номинации соискателю премии конкурса необходимо указать свой статус: "студент", "аспирант", "магистрант";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в номинации "За успехи в организации общественной жизни студентов образовательных организаций высшего образования и профессиональных образовательных организаций" - за яркую и плодотворную работу, проводимую индивидуально или с коллективом среди студентов образовательных организаций. Участие в студенческих форумах, семинарах, разработка программ и планов, инновационных проектов. При подаче конкурсной документации в данной номинации соискателю премии конкурса необходимо указать свой статус: "студент образовательной организации высшего образования", "студент профессиональной образовательной организации";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в номинации "За успехи в трудовой деятельности" - качественные показатели в производственной деятельности, участие в общественной работе коллектива, стремление к внедрению инновационных форм в производственные отношения;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- в номинации "Лидер молодежного общественного объединения" - активное участие в жизни общественного объединения, наличие реализованных социальных проектов.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7.1.3. Участие и победы материалов соискателя в городских, межрегиональных, всероссийских, международных конкурсных программах.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7.1.4. Участие в молодежной политике.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7.2. Победителем конкурса признается соискатель премии конкурса, набравший наибольшее количество баллов.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7.3. При равенстве баллов соискателей конкурса победитель определяется путем голосования членов комиссии. Победителем конкурса в таком случае признается соискатель конкурса, за которого проголосовало большинство членов комиссии.</w:t>
      </w:r>
    </w:p>
    <w:p w:rsidR="00155C01" w:rsidRPr="00155C01" w:rsidRDefault="00155C01">
      <w:pPr>
        <w:pStyle w:val="ConsPlusNormal"/>
        <w:ind w:firstLine="540"/>
        <w:jc w:val="both"/>
      </w:pPr>
    </w:p>
    <w:p w:rsidR="00155C01" w:rsidRPr="00155C01" w:rsidRDefault="00155C01">
      <w:pPr>
        <w:pStyle w:val="ConsPlusTitle"/>
        <w:jc w:val="center"/>
        <w:outlineLvl w:val="1"/>
      </w:pPr>
      <w:r w:rsidRPr="00155C01">
        <w:t>8. Подведение итогов конкурса</w:t>
      </w:r>
    </w:p>
    <w:p w:rsidR="00155C01" w:rsidRPr="00155C01" w:rsidRDefault="00155C01">
      <w:pPr>
        <w:pStyle w:val="ConsPlusNormal"/>
        <w:jc w:val="center"/>
      </w:pPr>
    </w:p>
    <w:p w:rsidR="00155C01" w:rsidRPr="00155C01" w:rsidRDefault="00155C01">
      <w:pPr>
        <w:pStyle w:val="ConsPlusNormal"/>
        <w:ind w:firstLine="540"/>
        <w:jc w:val="both"/>
      </w:pPr>
      <w:r w:rsidRPr="00155C01">
        <w:t>8.1. По результатам конкурса определяются по одному победителю в каждой номинации.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8.2. При отсутствии участников в отдельной номинации конкурса комиссия конкурса имеет право увеличить количество премий в других номинациях, не превышая общее количество учреждаемых премий.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8.3. Соискателей премии конкурса в номинациях "За успехи в интеллектуальной и научной деятельности", "За успехи в организации общественной жизни студентов образовательных организаций высшего образования и профессиональных образовательных организаций", не одержавших победу в данной номинации, конкурсная комиссия имеет право поощрить специальными дипломами без денежных поощрений.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8.4. Информация о результатах конкурса размещается на официальном сайте Администрации города Иванова в сети Интернет.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8.5. Победителям вручаются дипломы и выплачиваются денежные поощрения для одаренной молодежи в сумме 18 (восемнадцать) тысяч рублей каждому победителю из средств городского бюджета на реализацию расходного обязательства города Иванова.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 xml:space="preserve">8.6. </w:t>
      </w:r>
      <w:proofErr w:type="gramStart"/>
      <w:r w:rsidRPr="00155C01">
        <w:t xml:space="preserve">Денежное поощрение для одаренной молодежи выплачивается победителю конкурса </w:t>
      </w:r>
      <w:r w:rsidRPr="00155C01">
        <w:lastRenderedPageBreak/>
        <w:t>на основании его письменного заявления о выплате денежного поощрения, представляемого в комитет молодежной политики, физической культуры и спорта Администрации города Иванова не позднее трех рабочих дней после дня опубликования результатов конкурса на официальном сайте Администрации города Иванова, с приложением документа, содержащего сведения о реквизитах банковского счета и сведения о кредитной организации, в</w:t>
      </w:r>
      <w:proofErr w:type="gramEnd"/>
      <w:r w:rsidRPr="00155C01">
        <w:t xml:space="preserve"> </w:t>
      </w:r>
      <w:proofErr w:type="gramStart"/>
      <w:r w:rsidRPr="00155C01">
        <w:t>которой</w:t>
      </w:r>
      <w:proofErr w:type="gramEnd"/>
      <w:r w:rsidRPr="00155C01">
        <w:t xml:space="preserve"> открыт данный банковский счет: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номер лицевого счета победителя конкурса;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наименование кредитной организации (номер отделения кредитной организации);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корреспондентский счет кредитной организации;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БИК кредитной организации;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ИНН кредитной организации.</w:t>
      </w:r>
    </w:p>
    <w:p w:rsidR="00155C01" w:rsidRPr="00155C01" w:rsidRDefault="00155C01">
      <w:pPr>
        <w:pStyle w:val="ConsPlusNormal"/>
        <w:spacing w:before="220"/>
        <w:ind w:firstLine="540"/>
        <w:jc w:val="both"/>
      </w:pPr>
      <w:r w:rsidRPr="00155C01">
        <w:t>8.7. Выплаты денежного поощрения для одаренной молодежи осуществляются до конца текущего финансового года, в котором состоялся конкурс, путем перечисления на указанный победителем конкурса в заявлении банковский счет, открытый в кредитной организации.</w:t>
      </w:r>
    </w:p>
    <w:p w:rsidR="00155C01" w:rsidRPr="00155C01" w:rsidRDefault="00155C01">
      <w:pPr>
        <w:pStyle w:val="ConsPlusNormal"/>
      </w:pPr>
    </w:p>
    <w:p w:rsidR="00155C01" w:rsidRPr="00155C01" w:rsidRDefault="00155C01">
      <w:pPr>
        <w:pStyle w:val="ConsPlusNormal"/>
      </w:pPr>
    </w:p>
    <w:p w:rsidR="00155C01" w:rsidRPr="00155C01" w:rsidRDefault="00155C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F7873" w:rsidRDefault="009F7873"/>
    <w:sectPr w:rsidR="009F7873" w:rsidSect="00B9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01"/>
    <w:rsid w:val="00155C01"/>
    <w:rsid w:val="009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5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5C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5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5C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Михайлович Мокеев</dc:creator>
  <cp:lastModifiedBy>Дмитрий Михайлович Мокеев</cp:lastModifiedBy>
  <cp:revision>1</cp:revision>
  <dcterms:created xsi:type="dcterms:W3CDTF">2021-10-05T11:30:00Z</dcterms:created>
  <dcterms:modified xsi:type="dcterms:W3CDTF">2021-10-05T11:32:00Z</dcterms:modified>
</cp:coreProperties>
</file>