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46" w:rsidRPr="009C0D65" w:rsidRDefault="00FF6E46" w:rsidP="0084533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C0D6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9C0D6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</w:t>
      </w:r>
      <w:r w:rsidR="0084533E"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программ города Иванова», 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изменением объемов финансирования муниципальной </w:t>
      </w:r>
      <w:hyperlink r:id="rId9" w:history="1">
        <w:r w:rsidRPr="009C0D65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Иванова, Администрация города Иванова </w:t>
      </w:r>
      <w:proofErr w:type="gramStart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л я е т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6E46" w:rsidRPr="009C0D65" w:rsidRDefault="00FF6E46" w:rsidP="00845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9C0D65">
        <w:rPr>
          <w:rFonts w:ascii="Times New Roman" w:hAnsi="Times New Roman"/>
          <w:sz w:val="28"/>
          <w:szCs w:val="28"/>
        </w:rPr>
        <w:t>муниципальную программу города Иванова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D65">
        <w:rPr>
          <w:rFonts w:ascii="Times New Roman" w:hAnsi="Times New Roman"/>
          <w:sz w:val="28"/>
          <w:szCs w:val="28"/>
        </w:rPr>
        <w:t xml:space="preserve">«Управление муниципальным имуществом города Иванова», утвержденную постановлением Администрации города Иванова 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от 13.11.2018 № 1488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постановлений Администрации города Иванова от 07.03.2019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№ 297, от 07.03.2019 № 298, от 08.05.2019 № 665, от 27.05.2019 № 728, от 03.07.2019 № 927, от 01.10.2019 № 1502, от 12.11.2019 № 1769, от 13.11.2019 № 1777, от 05.12.2019 № 1941, от 27.12.2019 № 2128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20.02.2020 № 205,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11.03.2020 № 284, от 19.06.2020 № 707, от 24.07.2020 № 818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):</w:t>
      </w:r>
      <w:proofErr w:type="gramEnd"/>
    </w:p>
    <w:p w:rsidR="00FF6E46" w:rsidRPr="009C0D65" w:rsidRDefault="00FF6E46" w:rsidP="00FF6E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Строку «Объем финансирования Программы» раздела 1 «Паспорт Программы» </w:t>
      </w:r>
      <w:r w:rsidRPr="009C0D65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FF6E46" w:rsidRPr="009C0D65" w:rsidRDefault="00FF6E46" w:rsidP="00FF6E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FF6E46" w:rsidRPr="00B87337" w:rsidTr="0084533E">
        <w:trPr>
          <w:trHeight w:val="428"/>
        </w:trPr>
        <w:tc>
          <w:tcPr>
            <w:tcW w:w="2835" w:type="dxa"/>
          </w:tcPr>
          <w:p w:rsidR="00FF6E46" w:rsidRPr="00B87337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521" w:type="dxa"/>
          </w:tcPr>
          <w:p w:rsidR="00FF6E46" w:rsidRPr="00B87337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FF6E46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2019 год – 74 668,43 тыс. руб., 2020 год – 63 418,7</w:t>
            </w:r>
            <w:r w:rsidRPr="00B87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тыс. руб.,</w:t>
            </w:r>
          </w:p>
          <w:p w:rsidR="00FF6E46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 xml:space="preserve">2021 год – </w:t>
            </w:r>
            <w:r w:rsidRPr="00B87337">
              <w:rPr>
                <w:rFonts w:ascii="Times New Roman" w:hAnsi="Times New Roman"/>
                <w:sz w:val="24"/>
                <w:szCs w:val="24"/>
              </w:rPr>
              <w:t xml:space="preserve">16 291,17 </w:t>
            </w: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2022 год – </w:t>
            </w:r>
            <w:r w:rsidRPr="00B87337">
              <w:rPr>
                <w:rFonts w:ascii="Times New Roman" w:hAnsi="Times New Roman"/>
                <w:sz w:val="24"/>
                <w:szCs w:val="24"/>
              </w:rPr>
              <w:t xml:space="preserve">19 563,06 </w:t>
            </w: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</w:p>
          <w:p w:rsidR="00FF6E46" w:rsidRPr="00B87337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2023 год – *  тыс. руб., 2024 год – * тыс. руб.</w:t>
            </w:r>
          </w:p>
          <w:p w:rsidR="00FF6E46" w:rsidRPr="00B87337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FF6E46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74 668,43 тыс. руб., 2020 год – 63 418,7 тыс. руб., </w:t>
            </w:r>
          </w:p>
          <w:p w:rsidR="00FF6E46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 xml:space="preserve">2021 год – 16 291,17 тыс. руб., 2022 год – 19 563,06 тыс. руб., </w:t>
            </w:r>
          </w:p>
          <w:p w:rsidR="00FF6E46" w:rsidRPr="00B87337" w:rsidRDefault="00FF6E46" w:rsidP="00967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337">
              <w:rPr>
                <w:rFonts w:ascii="Times New Roman" w:hAnsi="Times New Roman"/>
                <w:bCs/>
                <w:sz w:val="24"/>
                <w:szCs w:val="24"/>
              </w:rPr>
              <w:t>2023 год – *  тыс. руб., 2024 год – * тыс. руб.</w:t>
            </w:r>
          </w:p>
        </w:tc>
      </w:tr>
    </w:tbl>
    <w:p w:rsidR="00FF6E46" w:rsidRDefault="00FF6E46" w:rsidP="00FF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hAnsi="Times New Roman"/>
          <w:sz w:val="28"/>
          <w:szCs w:val="28"/>
        </w:rPr>
        <w:t>».</w:t>
      </w:r>
    </w:p>
    <w:p w:rsidR="00FF6E46" w:rsidRPr="009C0D65" w:rsidRDefault="00FF6E46" w:rsidP="00FF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hAnsi="Times New Roman"/>
          <w:sz w:val="28"/>
          <w:szCs w:val="28"/>
        </w:rPr>
        <w:t>1.2. Строк</w:t>
      </w:r>
      <w:r>
        <w:rPr>
          <w:rFonts w:ascii="Times New Roman" w:hAnsi="Times New Roman"/>
          <w:sz w:val="28"/>
          <w:szCs w:val="28"/>
        </w:rPr>
        <w:t>у</w:t>
      </w:r>
      <w:r w:rsidRPr="009C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9C0D65">
        <w:rPr>
          <w:rFonts w:ascii="Times New Roman" w:hAnsi="Times New Roman"/>
          <w:sz w:val="28"/>
          <w:szCs w:val="28"/>
        </w:rPr>
        <w:t>таблицы 3 «Сведения о целевых индикаторах (показателях) реализации Программы» раздела 3 «Цель (цели) и ожидаемые результаты реализации Программы» изложить в следующей редакции:</w:t>
      </w:r>
    </w:p>
    <w:p w:rsidR="00FF6E46" w:rsidRPr="009C0D65" w:rsidRDefault="00FF6E46" w:rsidP="00FF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F6E46" w:rsidRPr="00A33C19" w:rsidTr="00967D5C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год*</w:t>
            </w:r>
          </w:p>
        </w:tc>
      </w:tr>
      <w:tr w:rsidR="00FF6E46" w:rsidRPr="00A33C19" w:rsidTr="00967D5C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7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автомобильных дорог, в отношении которых планируется оформление права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46" w:rsidRPr="00A33C19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FF6E46" w:rsidRPr="009C0D65" w:rsidRDefault="00FF6E46" w:rsidP="00FF6E4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F6E46" w:rsidRPr="009C0D65" w:rsidRDefault="00FF6E46" w:rsidP="00FF6E46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9C0D65">
        <w:rPr>
          <w:rFonts w:ascii="Times New Roman" w:hAnsi="Times New Roman"/>
          <w:sz w:val="28"/>
          <w:szCs w:val="28"/>
        </w:rPr>
        <w:t xml:space="preserve">. Таблицу 4 «Ресурсное обеспечение реализации Программы» </w:t>
      </w:r>
      <w:hyperlink r:id="rId10" w:history="1">
        <w:r w:rsidRPr="009C0D65">
          <w:rPr>
            <w:rFonts w:ascii="Times New Roman" w:hAnsi="Times New Roman"/>
            <w:sz w:val="28"/>
            <w:szCs w:val="28"/>
          </w:rPr>
          <w:t xml:space="preserve">раздела 4 </w:t>
        </w:r>
      </w:hyperlink>
      <w:r w:rsidRPr="009C0D65">
        <w:rPr>
          <w:rFonts w:ascii="Times New Roman" w:hAnsi="Times New Roman"/>
          <w:sz w:val="28"/>
          <w:szCs w:val="28"/>
        </w:rPr>
        <w:t>«Ресурсное обеспечение Программы»</w:t>
      </w:r>
      <w:r w:rsidRPr="009C0D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0D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6E46" w:rsidRDefault="00FF6E46" w:rsidP="008453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hAnsi="Times New Roman"/>
          <w:sz w:val="28"/>
          <w:szCs w:val="28"/>
        </w:rPr>
        <w:t>«Таблиц</w:t>
      </w:r>
      <w:r>
        <w:rPr>
          <w:rFonts w:ascii="Times New Roman" w:hAnsi="Times New Roman"/>
          <w:sz w:val="28"/>
          <w:szCs w:val="28"/>
        </w:rPr>
        <w:t>а</w:t>
      </w:r>
      <w:r w:rsidRPr="009C0D6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</w:t>
      </w:r>
      <w:r w:rsidR="0084533E">
        <w:rPr>
          <w:rFonts w:ascii="Times New Roman" w:hAnsi="Times New Roman"/>
          <w:sz w:val="28"/>
          <w:szCs w:val="28"/>
        </w:rPr>
        <w:t xml:space="preserve"> «</w:t>
      </w:r>
      <w:r w:rsidRPr="009C0D65">
        <w:rPr>
          <w:rFonts w:ascii="Times New Roman" w:hAnsi="Times New Roman"/>
          <w:sz w:val="28"/>
          <w:szCs w:val="28"/>
        </w:rPr>
        <w:t xml:space="preserve">Ресурсное обеспечение реализации Программы» </w:t>
      </w:r>
    </w:p>
    <w:p w:rsidR="00FF6E46" w:rsidRPr="0084533E" w:rsidRDefault="00FF6E46" w:rsidP="00845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84533E">
        <w:rPr>
          <w:rFonts w:ascii="Times New Roman" w:hAnsi="Times New Roman"/>
          <w:sz w:val="20"/>
          <w:szCs w:val="20"/>
        </w:rPr>
        <w:lastRenderedPageBreak/>
        <w:t>(тыс. руб.)</w:t>
      </w:r>
    </w:p>
    <w:tbl>
      <w:tblPr>
        <w:tblW w:w="501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411"/>
        <w:gridCol w:w="1565"/>
        <w:gridCol w:w="991"/>
        <w:gridCol w:w="991"/>
        <w:gridCol w:w="991"/>
        <w:gridCol w:w="990"/>
        <w:gridCol w:w="568"/>
        <w:gridCol w:w="564"/>
      </w:tblGrid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right="-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right="-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99" w:type="pct"/>
          </w:tcPr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</w:t>
            </w:r>
          </w:p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98" w:type="pct"/>
          </w:tcPr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2" w:righ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8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74 668,43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63418,7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16 291,17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19 563,06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74 668,43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63418,7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16 291,17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19 563,06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6" w:type="pct"/>
            <w:gridSpan w:val="8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Аналитические подпрограммы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477" w:history="1">
              <w:r w:rsidRPr="008453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«Организация управления муниципальным имуществом»</w:t>
            </w:r>
          </w:p>
        </w:tc>
        <w:tc>
          <w:tcPr>
            <w:tcW w:w="823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39 624,71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26996,81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8994,88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9092,44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rPr>
          <w:trHeight w:val="739"/>
        </w:trPr>
        <w:tc>
          <w:tcPr>
            <w:tcW w:w="224" w:type="pct"/>
            <w:vMerge w:val="restar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vMerge w:val="restar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FF6E46" w:rsidRPr="0084533E" w:rsidRDefault="00FF6E46" w:rsidP="0084533E">
            <w:pPr>
              <w:spacing w:after="0" w:line="240" w:lineRule="auto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39 624,71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533E">
              <w:rPr>
                <w:rFonts w:ascii="Times New Roman" w:hAnsi="Times New Roman"/>
                <w:bCs/>
                <w:sz w:val="20"/>
                <w:szCs w:val="20"/>
              </w:rPr>
              <w:t>17996,81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8994,88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9092,44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rPr>
          <w:trHeight w:val="739"/>
        </w:trPr>
        <w:tc>
          <w:tcPr>
            <w:tcW w:w="224" w:type="pct"/>
            <w:vMerge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vMerge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</w:tcPr>
          <w:p w:rsidR="00FF6E46" w:rsidRPr="0084533E" w:rsidRDefault="00FF6E46" w:rsidP="0084533E">
            <w:pPr>
              <w:spacing w:after="0" w:line="240" w:lineRule="auto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84533E">
              <w:rPr>
                <w:rFonts w:ascii="Times New Roman" w:hAnsi="Times New Roman" w:cs="Tahoma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9000,0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3" w:type="pct"/>
          </w:tcPr>
          <w:p w:rsidR="00FF6E46" w:rsidRPr="0084533E" w:rsidRDefault="00FF6E46" w:rsidP="00967D5C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69" w:type="pct"/>
          </w:tcPr>
          <w:p w:rsidR="00FF6E46" w:rsidRPr="0084533E" w:rsidRDefault="00FF6E46" w:rsidP="00967D5C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726" w:history="1">
              <w:r w:rsidRPr="008453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«Содержание муниципального жилищного фонда»</w:t>
            </w:r>
          </w:p>
        </w:tc>
        <w:tc>
          <w:tcPr>
            <w:tcW w:w="823" w:type="pct"/>
            <w:vMerge w:val="restart"/>
          </w:tcPr>
          <w:p w:rsidR="00FF6E46" w:rsidRPr="0084533E" w:rsidRDefault="00FF6E46" w:rsidP="0084533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</w:rPr>
              <w:t>31 109,42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30453,36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5359,53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5533,86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3" w:type="pct"/>
            <w:vMerge/>
          </w:tcPr>
          <w:p w:rsidR="00FF6E46" w:rsidRPr="0084533E" w:rsidRDefault="00FF6E46" w:rsidP="008453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</w:rPr>
              <w:t>31 109,42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30453,36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5359,53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5533,86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3" w:type="pct"/>
            <w:vMerge/>
          </w:tcPr>
          <w:p w:rsidR="00FF6E46" w:rsidRPr="0084533E" w:rsidRDefault="00FF6E46" w:rsidP="008453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1071" w:history="1">
              <w:r w:rsidRPr="008453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823" w:type="pct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3 054,30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4056,76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1056,76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4056,76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3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3 054,30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4056,76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1056,76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/>
                <w:sz w:val="20"/>
                <w:szCs w:val="20"/>
              </w:rPr>
              <w:t>4056,76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3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6" w:type="pct"/>
            <w:gridSpan w:val="8"/>
            <w:shd w:val="clear" w:color="auto" w:fill="auto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</w:t>
            </w:r>
            <w:hyperlink w:anchor="P916" w:history="1">
              <w:r w:rsidRPr="0084533E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и сопровождение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823" w:type="pct"/>
            <w:vMerge w:val="restart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1911,77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rPr>
          <w:trHeight w:val="278"/>
        </w:trPr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3" w:type="pct"/>
            <w:vMerge/>
          </w:tcPr>
          <w:p w:rsidR="00FF6E46" w:rsidRPr="0084533E" w:rsidRDefault="00FF6E46" w:rsidP="00967D5C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1911,77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970DB7">
        <w:tc>
          <w:tcPr>
            <w:tcW w:w="224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3" w:type="pct"/>
            <w:vMerge/>
          </w:tcPr>
          <w:p w:rsidR="00FF6E46" w:rsidRPr="0084533E" w:rsidRDefault="00FF6E46" w:rsidP="00967D5C">
            <w:pPr>
              <w:spacing w:after="0" w:line="240" w:lineRule="auto"/>
              <w:ind w:firstLine="709"/>
              <w:jc w:val="both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1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8" w:type="pct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6E46" w:rsidRPr="0084533E" w:rsidRDefault="00FF6E46" w:rsidP="00FF6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533E">
        <w:rPr>
          <w:rFonts w:ascii="Times New Roman" w:hAnsi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="0084533E">
        <w:rPr>
          <w:rFonts w:ascii="Times New Roman" w:hAnsi="Times New Roman"/>
          <w:sz w:val="20"/>
          <w:szCs w:val="20"/>
        </w:rPr>
        <w:t>.</w:t>
      </w:r>
      <w:r w:rsidRPr="0084533E">
        <w:rPr>
          <w:rFonts w:ascii="Times New Roman" w:eastAsia="Times New Roman" w:hAnsi="Times New Roman"/>
          <w:sz w:val="20"/>
          <w:szCs w:val="20"/>
          <w:lang w:eastAsia="ru-RU"/>
        </w:rPr>
        <w:t>».</w:t>
      </w:r>
      <w:proofErr w:type="gramEnd"/>
    </w:p>
    <w:p w:rsidR="00FF6E46" w:rsidRPr="009C0D65" w:rsidRDefault="00FF6E46" w:rsidP="00FF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9C0D65">
        <w:rPr>
          <w:rFonts w:ascii="Times New Roman" w:hAnsi="Times New Roman"/>
          <w:bCs/>
          <w:sz w:val="28"/>
          <w:szCs w:val="28"/>
        </w:rPr>
        <w:t>аблицу 2 «</w:t>
      </w:r>
      <w:r w:rsidRPr="009C0D65">
        <w:rPr>
          <w:rFonts w:ascii="Times New Roman" w:hAnsi="Times New Roman"/>
          <w:sz w:val="28"/>
          <w:szCs w:val="28"/>
        </w:rPr>
        <w:t>Бюджетные ассигнования на выполнение мероприятий подпрограммы» раздел</w:t>
      </w:r>
      <w:r>
        <w:rPr>
          <w:rFonts w:ascii="Times New Roman" w:hAnsi="Times New Roman"/>
          <w:sz w:val="28"/>
          <w:szCs w:val="28"/>
        </w:rPr>
        <w:t>а</w:t>
      </w:r>
      <w:r w:rsidRPr="009C0D65">
        <w:rPr>
          <w:rFonts w:ascii="Times New Roman" w:hAnsi="Times New Roman"/>
          <w:sz w:val="28"/>
          <w:szCs w:val="28"/>
        </w:rPr>
        <w:t xml:space="preserve"> 2 «Мероприятия подпрограммы»</w:t>
      </w:r>
      <w:r>
        <w:rPr>
          <w:rFonts w:ascii="Times New Roman" w:hAnsi="Times New Roman"/>
          <w:sz w:val="28"/>
          <w:szCs w:val="28"/>
        </w:rPr>
        <w:t xml:space="preserve"> приложения</w:t>
      </w:r>
      <w:r w:rsidRPr="009C0D65">
        <w:rPr>
          <w:rFonts w:ascii="Times New Roman" w:hAnsi="Times New Roman"/>
          <w:sz w:val="28"/>
          <w:szCs w:val="28"/>
        </w:rPr>
        <w:t xml:space="preserve"> № 1 «Аналитическая подпрограмма «Организация управления муниципальным имуществом» к муниципальной программе «Управление муниципальным имуществом города Иванова»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C0D65">
        <w:rPr>
          <w:rFonts w:ascii="Times New Roman" w:hAnsi="Times New Roman"/>
          <w:sz w:val="28"/>
          <w:szCs w:val="28"/>
        </w:rPr>
        <w:t>изложить в следующей редакции:</w:t>
      </w:r>
      <w:proofErr w:type="gramEnd"/>
    </w:p>
    <w:p w:rsidR="00FF6E46" w:rsidRDefault="00FF6E46" w:rsidP="008453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0D65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9C0D65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.</w:t>
      </w:r>
      <w:r w:rsidRPr="009C0D65">
        <w:rPr>
          <w:rFonts w:ascii="Times New Roman" w:hAnsi="Times New Roman"/>
          <w:bCs/>
          <w:sz w:val="28"/>
          <w:szCs w:val="28"/>
        </w:rPr>
        <w:t xml:space="preserve"> «</w:t>
      </w:r>
      <w:r w:rsidRPr="009C0D65">
        <w:rPr>
          <w:rFonts w:ascii="Times New Roman" w:hAnsi="Times New Roman"/>
          <w:sz w:val="28"/>
          <w:szCs w:val="28"/>
        </w:rPr>
        <w:t>Бюджетные ассигнования на выполнение мероприятий подпрограммы»</w:t>
      </w:r>
    </w:p>
    <w:p w:rsidR="00FF6E46" w:rsidRPr="0084533E" w:rsidRDefault="00FF6E46" w:rsidP="00FF6E4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53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(тыс. руб.)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992"/>
        <w:gridCol w:w="993"/>
        <w:gridCol w:w="850"/>
        <w:gridCol w:w="851"/>
        <w:gridCol w:w="567"/>
        <w:gridCol w:w="567"/>
      </w:tblGrid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   год</w:t>
            </w:r>
          </w:p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7" w:type="dxa"/>
          </w:tcPr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2" w:right="-62" w:hanging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2024 год</w:t>
            </w:r>
          </w:p>
          <w:p w:rsidR="00FF6E46" w:rsidRPr="0084533E" w:rsidRDefault="00FF6E46" w:rsidP="00FF6E46">
            <w:pPr>
              <w:widowControl w:val="0"/>
              <w:autoSpaceDE w:val="0"/>
              <w:autoSpaceDN w:val="0"/>
              <w:spacing w:after="0" w:line="240" w:lineRule="auto"/>
              <w:ind w:left="-62" w:right="-62" w:hanging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559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39 624,71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26 996,81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8994,88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9092,44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559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39 624,71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26 996,81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8994,88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9092,44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5 440,09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8267,16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5666,0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5648,0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 домов, расположен</w:t>
            </w:r>
            <w:r w:rsid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 территории города Иванова</w:t>
            </w: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соразмерно доле муниципальных нежилых помещений, расположенных в них</w:t>
            </w:r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1 887,66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2933,63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2108,88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2224,44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в области управления муниципальными унитарными предприятиями</w:t>
            </w:r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31 686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539,46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Ивановский городской комитет по управлению </w:t>
            </w: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имуществом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71,5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F6E46" w:rsidRPr="0084533E" w:rsidTr="0084533E">
        <w:tc>
          <w:tcPr>
            <w:tcW w:w="426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на возмещение затрат по организации безопасности, содержанию, эксплуатации и ремонту гидротехнических сооружений (плотин), находящихся в муниципальной собственности</w:t>
            </w:r>
          </w:p>
        </w:tc>
        <w:tc>
          <w:tcPr>
            <w:tcW w:w="1559" w:type="dxa"/>
          </w:tcPr>
          <w:p w:rsidR="00FF6E46" w:rsidRPr="0084533E" w:rsidRDefault="00FF6E46" w:rsidP="008453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hAnsi="Times New Roman" w:cs="Tahoma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850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851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F6E46" w:rsidRPr="0084533E" w:rsidRDefault="00FF6E46" w:rsidP="00967D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F6E46" w:rsidRPr="0084533E" w:rsidRDefault="00FF6E46" w:rsidP="00FF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4533E">
        <w:rPr>
          <w:rFonts w:ascii="Times New Roman" w:hAnsi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="0084533E">
        <w:rPr>
          <w:rFonts w:ascii="Times New Roman" w:hAnsi="Times New Roman"/>
          <w:sz w:val="20"/>
          <w:szCs w:val="20"/>
        </w:rPr>
        <w:t>.</w:t>
      </w:r>
      <w:r w:rsidRPr="0084533E">
        <w:rPr>
          <w:rFonts w:ascii="Times New Roman" w:hAnsi="Times New Roman"/>
          <w:sz w:val="20"/>
          <w:szCs w:val="20"/>
        </w:rPr>
        <w:t>».</w:t>
      </w:r>
      <w:proofErr w:type="gramEnd"/>
    </w:p>
    <w:p w:rsidR="00FF6E46" w:rsidRPr="009C0D65" w:rsidRDefault="00FF6E46" w:rsidP="00FF6E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издания.</w:t>
      </w:r>
    </w:p>
    <w:p w:rsidR="00FF6E46" w:rsidRPr="009C0D65" w:rsidRDefault="00FF6E46" w:rsidP="00FF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0D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FF6E46" w:rsidRPr="009C0D65" w:rsidSect="00FF6E46">
      <w:headerReference w:type="default" r:id="rId11"/>
      <w:pgSz w:w="11905" w:h="16838"/>
      <w:pgMar w:top="1134" w:right="850" w:bottom="1134" w:left="1701" w:header="22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29" w:rsidRDefault="00591529">
      <w:pPr>
        <w:spacing w:after="0" w:line="240" w:lineRule="auto"/>
      </w:pPr>
      <w:r>
        <w:separator/>
      </w:r>
    </w:p>
  </w:endnote>
  <w:endnote w:type="continuationSeparator" w:id="0">
    <w:p w:rsidR="00591529" w:rsidRDefault="0059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29" w:rsidRDefault="00591529">
      <w:pPr>
        <w:spacing w:after="0" w:line="240" w:lineRule="auto"/>
      </w:pPr>
      <w:r>
        <w:separator/>
      </w:r>
    </w:p>
  </w:footnote>
  <w:footnote w:type="continuationSeparator" w:id="0">
    <w:p w:rsidR="00591529" w:rsidRDefault="0059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94304463"/>
      <w:docPartObj>
        <w:docPartGallery w:val="Page Numbers (Top of Page)"/>
        <w:docPartUnique/>
      </w:docPartObj>
    </w:sdtPr>
    <w:sdtEndPr/>
    <w:sdtContent>
      <w:p w:rsidR="00A33C19" w:rsidRPr="00A33C19" w:rsidRDefault="00132545">
        <w:pPr>
          <w:pStyle w:val="a3"/>
          <w:jc w:val="center"/>
          <w:rPr>
            <w:rFonts w:ascii="Times New Roman" w:hAnsi="Times New Roman"/>
            <w:sz w:val="24"/>
            <w:szCs w:val="24"/>
            <w:lang w:val="en-US"/>
          </w:rPr>
        </w:pPr>
      </w:p>
      <w:p w:rsidR="00963F3B" w:rsidRPr="00A33C19" w:rsidRDefault="00B02D8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33C19">
          <w:rPr>
            <w:rFonts w:ascii="Times New Roman" w:hAnsi="Times New Roman"/>
            <w:sz w:val="24"/>
            <w:szCs w:val="24"/>
          </w:rPr>
          <w:fldChar w:fldCharType="begin"/>
        </w:r>
        <w:r w:rsidRPr="00A33C1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33C19">
          <w:rPr>
            <w:rFonts w:ascii="Times New Roman" w:hAnsi="Times New Roman"/>
            <w:sz w:val="24"/>
            <w:szCs w:val="24"/>
          </w:rPr>
          <w:fldChar w:fldCharType="separate"/>
        </w:r>
        <w:r w:rsidR="00132545">
          <w:rPr>
            <w:rFonts w:ascii="Times New Roman" w:hAnsi="Times New Roman"/>
            <w:noProof/>
            <w:sz w:val="24"/>
            <w:szCs w:val="24"/>
          </w:rPr>
          <w:t>2</w:t>
        </w:r>
        <w:r w:rsidRPr="00A33C1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46"/>
    <w:rsid w:val="000B3CED"/>
    <w:rsid w:val="00132545"/>
    <w:rsid w:val="00201E30"/>
    <w:rsid w:val="00591529"/>
    <w:rsid w:val="0084533E"/>
    <w:rsid w:val="00970DB7"/>
    <w:rsid w:val="00B02D8A"/>
    <w:rsid w:val="00D11636"/>
    <w:rsid w:val="00D8680D"/>
    <w:rsid w:val="00F234A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E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4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4;n=43969;fld=134;dst=1011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5312;fld=134;dst=25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B69193054D061190A238F6F25132AE66013B3B48D72D505DE81224EE7F3473DA316E8FBA596F034DDD0531c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24;n=46169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Воронцова</dc:creator>
  <cp:lastModifiedBy>Евгения Валерьевна Пискунова</cp:lastModifiedBy>
  <cp:revision>3</cp:revision>
  <cp:lastPrinted>2020-09-21T13:21:00Z</cp:lastPrinted>
  <dcterms:created xsi:type="dcterms:W3CDTF">2020-09-23T12:55:00Z</dcterms:created>
  <dcterms:modified xsi:type="dcterms:W3CDTF">2020-09-23T14:03:00Z</dcterms:modified>
</cp:coreProperties>
</file>