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537" w:rsidRDefault="002E3537" w:rsidP="00AE4F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4FAB" w:rsidRPr="005500A7" w:rsidRDefault="005500A7" w:rsidP="00AE4F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00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</w:t>
      </w:r>
    </w:p>
    <w:p w:rsidR="00AE4FAB" w:rsidRDefault="00AE4FAB" w:rsidP="00AE4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F4DB3C" wp14:editId="328B503C">
            <wp:simplePos x="0" y="0"/>
            <wp:positionH relativeFrom="column">
              <wp:posOffset>2978785</wp:posOffset>
            </wp:positionH>
            <wp:positionV relativeFrom="paragraph">
              <wp:posOffset>-313690</wp:posOffset>
            </wp:positionV>
            <wp:extent cx="590550" cy="762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FAB" w:rsidRDefault="00AE4FAB" w:rsidP="00AE4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36"/>
          <w:szCs w:val="20"/>
          <w:lang w:eastAsia="ru-RU"/>
        </w:rPr>
        <w:t>АДМИНИСТРАЦИЯ ГОРОДА ИВАНОВА</w:t>
      </w:r>
    </w:p>
    <w:p w:rsidR="00AE4FAB" w:rsidRDefault="00AE4FAB" w:rsidP="00AE4F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</w:p>
    <w:p w:rsidR="00AE4FAB" w:rsidRDefault="00AE4FAB" w:rsidP="00AE4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4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34"/>
          <w:sz w:val="36"/>
          <w:szCs w:val="20"/>
          <w:lang w:eastAsia="ru-RU"/>
        </w:rPr>
        <w:t>ПОСТАНОВЛЕНИЕ</w:t>
      </w:r>
    </w:p>
    <w:p w:rsidR="00AE4FAB" w:rsidRDefault="00AE4FAB" w:rsidP="00AE4FAB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</w:pPr>
    </w:p>
    <w:tbl>
      <w:tblPr>
        <w:tblW w:w="9600" w:type="dxa"/>
        <w:tblLayout w:type="fixed"/>
        <w:tblLook w:val="04A0" w:firstRow="1" w:lastRow="0" w:firstColumn="1" w:lastColumn="0" w:noHBand="0" w:noVBand="1"/>
      </w:tblPr>
      <w:tblGrid>
        <w:gridCol w:w="9600"/>
      </w:tblGrid>
      <w:tr w:rsidR="00AE4FAB" w:rsidTr="002F03FB">
        <w:tc>
          <w:tcPr>
            <w:tcW w:w="9600" w:type="dxa"/>
          </w:tcPr>
          <w:p w:rsidR="00AE4FAB" w:rsidRDefault="00AE4FAB" w:rsidP="002F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_______________                                                                        № ____________</w:t>
            </w:r>
          </w:p>
          <w:p w:rsidR="00AE4FAB" w:rsidRDefault="00AE4FAB" w:rsidP="002F0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AE4FAB" w:rsidRPr="00FB419F" w:rsidRDefault="00AE4FAB" w:rsidP="002E3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разрешения на условно разрешенный вид использования земельного участка                 и объекта капитального строительства,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Ивановская область,</w:t>
      </w:r>
      <w:r w:rsidR="002E3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Иваново, </w:t>
      </w:r>
      <w:r w:rsidRPr="00FB419F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 3-я Западная, 28/18,</w:t>
      </w:r>
      <w:r w:rsidR="002E3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19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«обслуживание жилой застройки (бытовое обслуживание)» (код вида 2.7)</w:t>
      </w:r>
    </w:p>
    <w:p w:rsidR="00AE4FAB" w:rsidRDefault="00AE4FAB" w:rsidP="00AE4FAB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</w:p>
    <w:p w:rsidR="00AE4FAB" w:rsidRDefault="00AE4FAB" w:rsidP="00AE4F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Принимая во внимание заявление </w:t>
      </w:r>
      <w:r w:rsidR="002E3537">
        <w:rPr>
          <w:rFonts w:ascii="Times New Roman" w:eastAsia="Times New Roman" w:hAnsi="Times New Roman"/>
          <w:sz w:val="24"/>
          <w:szCs w:val="24"/>
          <w:lang w:eastAsia="ru-RU"/>
        </w:rPr>
        <w:t>ХХХХХХ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протокол заседания комиссии                                   по подготовке проекта правил землепользования и з</w:t>
      </w:r>
      <w:r w:rsidR="002E353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астройки города Иванова от ………№….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   руководствуясь Земельным кодексом Российской Федерации,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города Иванова, статьей 14 и пунктом 1 статьи 30 Правил землепользования и застройки города Иванова, утвержденных решением Ивановской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городской Думы от 27.02.2008 № 694, постановлением Администрации города Иванова от 30.07.2012 № 1785 «Об утверждении административного регламента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строительства», Администрация города Иванова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е т:</w:t>
      </w:r>
    </w:p>
    <w:p w:rsidR="00AE4FAB" w:rsidRDefault="00AE4FAB" w:rsidP="00AE4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редоставить разрешение на условно разрешенный вид использования земельного участка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кадастровым номером </w:t>
      </w:r>
      <w:r>
        <w:rPr>
          <w:rFonts w:ascii="Times New Roman" w:hAnsi="Times New Roman"/>
          <w:sz w:val="24"/>
          <w:szCs w:val="24"/>
        </w:rPr>
        <w:t>37:24:020163:38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площадью 371 кв. 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объекта капитального строительства,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Ивановская область, город Иваново, </w:t>
      </w:r>
      <w:r w:rsidRPr="00FB419F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улица 3-я Западная, 28/18, «обслуживание жилой застройки (бытовое обслуживание)» (код вида 2.7)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4FAB" w:rsidRDefault="00AE4FAB" w:rsidP="00AE4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Управлению общественных связей и информации Администрации города Иванова опубликовать пункт 1 настоящего постановления в газете «Рабочий край» и разместить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на официальном сайте Администрации города Иванова в сети Интернет. </w:t>
      </w:r>
    </w:p>
    <w:p w:rsidR="00AE4FAB" w:rsidRDefault="00AE4FAB" w:rsidP="00AE4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FAB" w:rsidRDefault="00AE4FAB" w:rsidP="00AE4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FAB" w:rsidRDefault="00AE4FAB" w:rsidP="00AE4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FAB" w:rsidRDefault="00AE4FAB" w:rsidP="00AE4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Глава города Иванова                                                                                                           В.Н. Шарыпов</w:t>
      </w:r>
    </w:p>
    <w:p w:rsidR="00AB0C3F" w:rsidRDefault="00AB0C3F"/>
    <w:p w:rsidR="002E3537" w:rsidRDefault="002E3537"/>
    <w:p w:rsidR="002E3537" w:rsidRDefault="002E3537"/>
    <w:p w:rsidR="002E3537" w:rsidRDefault="002E3537"/>
    <w:p w:rsidR="002E3537" w:rsidRDefault="002E3537"/>
    <w:p w:rsidR="002E3537" w:rsidRDefault="002E3537"/>
    <w:p w:rsidR="002E3537" w:rsidRPr="002E3537" w:rsidRDefault="002E3537" w:rsidP="002E3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3537">
        <w:rPr>
          <w:rFonts w:ascii="Times New Roman" w:hAnsi="Times New Roman"/>
          <w:b/>
          <w:sz w:val="24"/>
          <w:szCs w:val="24"/>
        </w:rPr>
        <w:t>Схема расположения земельного участка, в отношении которого подготовлен проект решения «</w:t>
      </w:r>
      <w:r w:rsidRPr="002E3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предоставлении разрешения на условно разрешенный вид использования зем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ельного участка </w:t>
      </w:r>
      <w:r w:rsidRPr="002E3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объекта капитального строительства, </w:t>
      </w:r>
      <w:proofErr w:type="gramStart"/>
      <w:r w:rsidRPr="002E3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расположенных</w:t>
      </w:r>
      <w:proofErr w:type="gramEnd"/>
      <w:r w:rsidRPr="002E35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адресу: Ивановская область, город Иваново, улица 3-я Западная, 28/18, «обслуживание жилой застройки (бытовое обслуживание)» (код вида 2.7)»</w:t>
      </w:r>
      <w:r w:rsidRPr="002E3537">
        <w:rPr>
          <w:rFonts w:ascii="Times New Roman" w:hAnsi="Times New Roman"/>
          <w:b/>
          <w:sz w:val="24"/>
          <w:szCs w:val="24"/>
        </w:rPr>
        <w:t>.</w:t>
      </w:r>
      <w:bookmarkStart w:id="0" w:name="_GoBack"/>
      <w:bookmarkEnd w:id="0"/>
    </w:p>
    <w:p w:rsidR="002E3537" w:rsidRDefault="002E3537">
      <w:r>
        <w:rPr>
          <w:noProof/>
          <w:lang w:eastAsia="ru-RU"/>
        </w:rPr>
        <w:drawing>
          <wp:inline distT="0" distB="0" distL="0" distR="0">
            <wp:extent cx="6480810" cy="4583605"/>
            <wp:effectExtent l="0" t="0" r="0" b="7620"/>
            <wp:docPr id="2" name="Рисунок 2" descr="C:\Users\a.sheberstov\Desktop\ПУБЛИЧКА\Шляхтова Е.В\Проект\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eberstov\Desktop\ПУБЛИЧКА\Шляхтова Е.В\Проект\граф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537" w:rsidSect="00AE4FA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FAB"/>
    <w:rsid w:val="002E3537"/>
    <w:rsid w:val="005500A7"/>
    <w:rsid w:val="00AB0C3F"/>
    <w:rsid w:val="00AE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 Малкина</dc:creator>
  <cp:lastModifiedBy>Александр Сергеевич Шеберстов</cp:lastModifiedBy>
  <cp:revision>2</cp:revision>
  <dcterms:created xsi:type="dcterms:W3CDTF">2019-10-30T12:28:00Z</dcterms:created>
  <dcterms:modified xsi:type="dcterms:W3CDTF">2019-10-30T12:28:00Z</dcterms:modified>
</cp:coreProperties>
</file>