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D" w:rsidRPr="00007165" w:rsidRDefault="00521AAD" w:rsidP="00EF5A8B">
      <w:pPr>
        <w:jc w:val="right"/>
        <w:rPr>
          <w:b/>
        </w:rPr>
      </w:pPr>
    </w:p>
    <w:p w:rsidR="00522249" w:rsidRPr="00007165" w:rsidRDefault="00CE009B" w:rsidP="00007165">
      <w:pPr>
        <w:autoSpaceDE w:val="0"/>
        <w:rPr>
          <w:rFonts w:eastAsia="Arial"/>
          <w:bCs/>
        </w:rPr>
      </w:pPr>
      <w:r w:rsidRPr="00007165">
        <w:rPr>
          <w:rFonts w:eastAsia="Arial"/>
          <w:bCs/>
        </w:rPr>
        <w:t xml:space="preserve"> </w:t>
      </w:r>
      <w:r w:rsidR="00522249" w:rsidRPr="00007165">
        <w:rPr>
          <w:rFonts w:eastAsia="Arial"/>
          <w:bCs/>
        </w:rPr>
        <w:t>«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7030"/>
      </w:tblGrid>
      <w:tr w:rsidR="00007165" w:rsidRPr="00007165" w:rsidTr="00007165"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Перечень подпрограмм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1. Аналитическая </w:t>
            </w:r>
            <w:hyperlink w:anchor="Par456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Pr="00007165">
              <w:rPr>
                <w:rFonts w:eastAsiaTheme="minorHAnsi"/>
                <w:lang w:eastAsia="en-US"/>
              </w:rPr>
              <w:t xml:space="preserve"> «Организация клубной физкультурно-спортивной работы по месту жительства».</w:t>
            </w:r>
          </w:p>
        </w:tc>
      </w:tr>
      <w:tr w:rsidR="00007165" w:rsidRPr="00007165" w:rsidTr="00007165"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D357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2. Аналитическая </w:t>
            </w:r>
            <w:hyperlink w:anchor="Par619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="00505353" w:rsidRPr="00007165">
              <w:rPr>
                <w:rFonts w:eastAsiaTheme="minorHAnsi"/>
                <w:lang w:eastAsia="en-US"/>
              </w:rPr>
              <w:t xml:space="preserve"> </w:t>
            </w:r>
            <w:r w:rsidRPr="00007165">
              <w:rPr>
                <w:rFonts w:eastAsiaTheme="minorHAnsi"/>
                <w:lang w:eastAsia="en-US"/>
              </w:rPr>
              <w:t>«Организация проведения физкультурных мероприятий и спортивных мероприятий</w:t>
            </w:r>
            <w:r w:rsidR="00D35745" w:rsidRPr="00007165">
              <w:rPr>
                <w:rFonts w:eastAsiaTheme="minorHAnsi"/>
                <w:lang w:eastAsia="en-US"/>
              </w:rPr>
              <w:t>»</w:t>
            </w:r>
            <w:r w:rsidRPr="00007165">
              <w:rPr>
                <w:rFonts w:eastAsiaTheme="minorHAnsi"/>
                <w:lang w:eastAsia="en-US"/>
              </w:rPr>
              <w:t>.</w:t>
            </w:r>
          </w:p>
        </w:tc>
      </w:tr>
      <w:tr w:rsidR="00007165" w:rsidRPr="00007165" w:rsidTr="00007165"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3. Аналитическая </w:t>
            </w:r>
            <w:hyperlink w:anchor="Par749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="00D35745" w:rsidRPr="00007165">
              <w:rPr>
                <w:rFonts w:eastAsiaTheme="minorHAnsi"/>
                <w:lang w:eastAsia="en-US"/>
              </w:rPr>
              <w:t xml:space="preserve"> «</w:t>
            </w:r>
            <w:r w:rsidRPr="00007165">
              <w:rPr>
                <w:rFonts w:eastAsiaTheme="minorHAnsi"/>
                <w:lang w:eastAsia="en-US"/>
              </w:rPr>
              <w:t>Организация отдыха и оздоровления детей и молодежи в каникулярное время в сфе</w:t>
            </w:r>
            <w:r w:rsidR="00D35745" w:rsidRPr="00007165">
              <w:rPr>
                <w:rFonts w:eastAsiaTheme="minorHAnsi"/>
                <w:lang w:eastAsia="en-US"/>
              </w:rPr>
              <w:t>ре физической культуры и спорта»</w:t>
            </w:r>
            <w:r w:rsidRPr="00007165">
              <w:rPr>
                <w:rFonts w:eastAsiaTheme="minorHAnsi"/>
                <w:lang w:eastAsia="en-US"/>
              </w:rPr>
              <w:t>.</w:t>
            </w:r>
          </w:p>
        </w:tc>
      </w:tr>
      <w:tr w:rsidR="00007165" w:rsidRPr="00007165" w:rsidTr="00007165"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D357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4. Аналитическая </w:t>
            </w:r>
            <w:hyperlink w:anchor="Par914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="00505353" w:rsidRPr="00007165">
              <w:rPr>
                <w:rFonts w:eastAsiaTheme="minorHAnsi"/>
                <w:lang w:eastAsia="en-US"/>
              </w:rPr>
              <w:t xml:space="preserve"> </w:t>
            </w:r>
            <w:r w:rsidR="00D35745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Обеспечение деятельности муниципальных учреждений физической культуры и спорта</w:t>
            </w:r>
            <w:r w:rsidR="00D35745" w:rsidRPr="00007165">
              <w:rPr>
                <w:rFonts w:eastAsiaTheme="minorHAnsi"/>
                <w:lang w:eastAsia="en-US"/>
              </w:rPr>
              <w:t>»</w:t>
            </w:r>
            <w:r w:rsidRPr="00007165">
              <w:rPr>
                <w:rFonts w:eastAsiaTheme="minorHAnsi"/>
                <w:lang w:eastAsia="en-US"/>
              </w:rPr>
              <w:t>.</w:t>
            </w:r>
          </w:p>
        </w:tc>
      </w:tr>
      <w:tr w:rsidR="00007165" w:rsidRPr="00007165" w:rsidTr="00007165"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D357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5. Аналитическая </w:t>
            </w:r>
            <w:hyperlink w:anchor="Par995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="00505353" w:rsidRPr="00007165">
              <w:rPr>
                <w:rFonts w:eastAsiaTheme="minorHAnsi"/>
                <w:lang w:eastAsia="en-US"/>
              </w:rPr>
              <w:t xml:space="preserve"> </w:t>
            </w:r>
            <w:r w:rsidR="00D35745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Предоставление поощрений в облас</w:t>
            </w:r>
            <w:r w:rsidR="00D35745" w:rsidRPr="00007165">
              <w:rPr>
                <w:rFonts w:eastAsiaTheme="minorHAnsi"/>
                <w:lang w:eastAsia="en-US"/>
              </w:rPr>
              <w:t>ти физической культуры и спорта»</w:t>
            </w:r>
            <w:r w:rsidRPr="00007165">
              <w:rPr>
                <w:rFonts w:eastAsiaTheme="minorHAnsi"/>
                <w:lang w:eastAsia="en-US"/>
              </w:rPr>
              <w:t>.</w:t>
            </w:r>
          </w:p>
        </w:tc>
      </w:tr>
      <w:tr w:rsidR="00007165" w:rsidRPr="00007165" w:rsidTr="00007165"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D357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6. Аналитическая </w:t>
            </w:r>
            <w:hyperlink w:anchor="Par1083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="005338E1" w:rsidRPr="00007165">
              <w:t xml:space="preserve"> </w:t>
            </w:r>
            <w:r w:rsidR="00D35745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Поддержка организаций физической культуры и спорта</w:t>
            </w:r>
            <w:r w:rsidR="00D35745" w:rsidRPr="00007165">
              <w:rPr>
                <w:rFonts w:eastAsiaTheme="minorHAnsi"/>
                <w:lang w:eastAsia="en-US"/>
              </w:rPr>
              <w:t>»</w:t>
            </w:r>
            <w:r w:rsidRPr="00007165">
              <w:rPr>
                <w:rFonts w:eastAsiaTheme="minorHAnsi"/>
                <w:lang w:eastAsia="en-US"/>
              </w:rPr>
              <w:t>.</w:t>
            </w:r>
          </w:p>
        </w:tc>
      </w:tr>
      <w:tr w:rsidR="00007165" w:rsidRPr="00007165" w:rsidTr="00007165"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D357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7. Специальная </w:t>
            </w:r>
            <w:hyperlink w:anchor="Par1179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="005338E1" w:rsidRPr="00007165">
              <w:t xml:space="preserve"> </w:t>
            </w:r>
            <w:r w:rsidR="00D35745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Развитие футбола в городе Иванове</w:t>
            </w:r>
            <w:r w:rsidR="00D35745" w:rsidRPr="00007165">
              <w:rPr>
                <w:rFonts w:eastAsiaTheme="minorHAnsi"/>
                <w:lang w:eastAsia="en-US"/>
              </w:rPr>
              <w:t>»</w:t>
            </w:r>
            <w:r w:rsidRPr="00007165">
              <w:rPr>
                <w:rFonts w:eastAsiaTheme="minorHAnsi"/>
                <w:lang w:eastAsia="en-US"/>
              </w:rPr>
              <w:t>.</w:t>
            </w:r>
          </w:p>
        </w:tc>
      </w:tr>
      <w:tr w:rsidR="00007165" w:rsidRPr="00007165" w:rsidTr="00007165"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249" w:rsidRPr="00007165" w:rsidRDefault="00522249" w:rsidP="005222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8. Специальная </w:t>
            </w:r>
            <w:hyperlink w:anchor="Par1274" w:history="1">
              <w:r w:rsidRPr="00007165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="005338E1" w:rsidRPr="00007165">
              <w:t xml:space="preserve"> </w:t>
            </w:r>
            <w:r w:rsidR="00D35745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Повышение доступности занятий физической культурой и спортом в городе Иванове</w:t>
            </w:r>
            <w:r w:rsidR="00D35745" w:rsidRPr="00007165">
              <w:rPr>
                <w:rFonts w:eastAsiaTheme="minorHAnsi"/>
                <w:lang w:eastAsia="en-US"/>
              </w:rPr>
              <w:t>»</w:t>
            </w:r>
            <w:r w:rsidRPr="00007165">
              <w:rPr>
                <w:rFonts w:eastAsiaTheme="minorHAnsi"/>
                <w:lang w:eastAsia="en-US"/>
              </w:rPr>
              <w:t>.</w:t>
            </w:r>
          </w:p>
          <w:p w:rsidR="00522249" w:rsidRPr="00007165" w:rsidRDefault="00522249" w:rsidP="005338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9. Аналитическая подпрограмма «</w:t>
            </w:r>
            <w:r w:rsidR="00D56860" w:rsidRPr="00007165">
              <w:rPr>
                <w:rFonts w:eastAsiaTheme="minorHAnsi"/>
                <w:lang w:eastAsia="en-US"/>
              </w:rPr>
              <w:t xml:space="preserve">Обеспечение спортивных сборных </w:t>
            </w:r>
            <w:r w:rsidR="001F1592" w:rsidRPr="00007165">
              <w:rPr>
                <w:rFonts w:eastAsiaTheme="minorHAnsi"/>
                <w:lang w:eastAsia="en-US"/>
              </w:rPr>
              <w:t xml:space="preserve">команд </w:t>
            </w:r>
            <w:r w:rsidR="00254EC8" w:rsidRPr="00007165">
              <w:rPr>
                <w:rFonts w:eastAsiaTheme="minorHAnsi"/>
                <w:lang w:eastAsia="en-US"/>
              </w:rPr>
              <w:t>города</w:t>
            </w:r>
            <w:r w:rsidR="001F1592" w:rsidRPr="00007165">
              <w:rPr>
                <w:rFonts w:eastAsiaTheme="minorHAnsi"/>
                <w:lang w:eastAsia="en-US"/>
              </w:rPr>
              <w:t xml:space="preserve"> Иванов</w:t>
            </w:r>
            <w:r w:rsidR="00254EC8" w:rsidRPr="00007165">
              <w:rPr>
                <w:rFonts w:eastAsiaTheme="minorHAnsi"/>
                <w:lang w:eastAsia="en-US"/>
              </w:rPr>
              <w:t>а</w:t>
            </w:r>
            <w:r w:rsidRPr="00007165">
              <w:rPr>
                <w:rFonts w:eastAsiaTheme="minorHAnsi"/>
                <w:lang w:eastAsia="en-US"/>
              </w:rPr>
              <w:t>»</w:t>
            </w:r>
            <w:r w:rsidR="001F1592" w:rsidRPr="00007165">
              <w:rPr>
                <w:rFonts w:eastAsiaTheme="minorHAnsi"/>
                <w:lang w:eastAsia="en-US"/>
              </w:rPr>
              <w:t>.</w:t>
            </w:r>
          </w:p>
        </w:tc>
      </w:tr>
    </w:tbl>
    <w:p w:rsidR="00340565" w:rsidRPr="00007165" w:rsidRDefault="008135DD" w:rsidP="0028489E">
      <w:pPr>
        <w:autoSpaceDE w:val="0"/>
        <w:ind w:firstLine="708"/>
        <w:jc w:val="right"/>
        <w:rPr>
          <w:rFonts w:eastAsia="Arial"/>
          <w:bCs/>
        </w:rPr>
      </w:pP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Pr="00007165">
        <w:rPr>
          <w:rFonts w:eastAsia="Arial"/>
          <w:bCs/>
        </w:rPr>
        <w:tab/>
      </w:r>
      <w:r w:rsidR="00FD1765" w:rsidRPr="00007165">
        <w:rPr>
          <w:rFonts w:eastAsia="Arial"/>
          <w:bCs/>
        </w:rPr>
        <w:t xml:space="preserve">               </w:t>
      </w:r>
      <w:r w:rsidRPr="00007165">
        <w:rPr>
          <w:rFonts w:eastAsia="Arial"/>
          <w:bCs/>
        </w:rPr>
        <w:t>»</w:t>
      </w:r>
      <w:r w:rsidR="00007165">
        <w:rPr>
          <w:rFonts w:eastAsia="Arial"/>
          <w:bCs/>
        </w:rPr>
        <w:t>.</w:t>
      </w:r>
      <w:bookmarkStart w:id="0" w:name="_GoBack"/>
      <w:bookmarkEnd w:id="0"/>
    </w:p>
    <w:sectPr w:rsidR="00340565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9B">
          <w:rPr>
            <w:noProof/>
          </w:rPr>
          <w:t>16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E009B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2014-11-14T11:38:00Z</dcterms:modified>
</cp:coreProperties>
</file>