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0FFFF"/>
  <w:body>
    <w:p w:rsidR="00000000" w:rsidRDefault="003721E6">
      <w:pPr>
        <w:pStyle w:val="z-"/>
      </w:pPr>
      <w:r>
        <w:t>Начало формы</w:t>
      </w:r>
    </w:p>
    <w:p w:rsidR="00000000" w:rsidRDefault="003721E6">
      <w:pPr>
        <w:rPr>
          <w:rFonts w:eastAsia="Times New Roman"/>
        </w:rPr>
      </w:pPr>
      <w:r>
        <w:rPr>
          <w:rFonts w:eastAsia="Times New Roma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4pt" o:ole="">
            <v:imagedata r:id="rId5" o:title=""/>
          </v:shape>
          <w:control r:id="rId6" w:name="DefaultOcxName" w:shapeid="_x0000_i1028"/>
        </w:object>
      </w:r>
      <w:r>
        <w:rPr>
          <w:rFonts w:eastAsia="Times New Roman"/>
        </w:rPr>
        <w:object w:dxaOrig="1440" w:dyaOrig="1440">
          <v:shape id="_x0000_i1031" type="#_x0000_t75" style="width:1in;height:18.4pt" o:ole="">
            <v:imagedata r:id="rId7" o:title=""/>
          </v:shape>
          <w:control r:id="rId8" w:name="DefaultOcxName1" w:shapeid="_x0000_i1031"/>
        </w:object>
      </w:r>
    </w:p>
    <w:tbl>
      <w:tblPr>
        <w:tblW w:w="4750" w:type="pct"/>
        <w:tblCellSpacing w:w="15" w:type="dxa"/>
        <w:tblInd w:w="30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1"/>
      </w:tblGrid>
      <w:tr w:rsidR="00000000">
        <w:trPr>
          <w:tblCellSpacing w:w="15" w:type="dxa"/>
        </w:trPr>
        <w:tc>
          <w:tcPr>
            <w:tcW w:w="2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3721E6">
            <w:pPr>
              <w:jc w:val="center"/>
              <w:outlineLvl w:val="1"/>
              <w:rPr>
                <w:rFonts w:eastAsia="Times New Roman"/>
                <w:b/>
                <w:bCs/>
                <w:kern w:val="36"/>
                <w:sz w:val="27"/>
                <w:szCs w:val="27"/>
              </w:rPr>
            </w:pPr>
            <w:r>
              <w:rPr>
                <w:rFonts w:eastAsia="Times New Roman"/>
                <w:b/>
                <w:bCs/>
                <w:kern w:val="36"/>
                <w:sz w:val="27"/>
                <w:szCs w:val="27"/>
              </w:rPr>
              <w:t>Протокол проведения электронного аукциона</w:t>
            </w:r>
          </w:p>
          <w:p w:rsidR="00000000" w:rsidRDefault="003721E6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об электронном аукционе </w:t>
            </w:r>
          </w:p>
          <w:tbl>
            <w:tblPr>
              <w:tblW w:w="4750" w:type="pct"/>
              <w:tblCellSpacing w:w="15" w:type="dxa"/>
              <w:tblInd w:w="3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18"/>
              <w:gridCol w:w="4219"/>
            </w:tblGrid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spacing w:before="150" w:after="150"/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Код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013330000171500018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9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Наименование закупки: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Выполнение работ по капитальному ремонту группы МБДОУ "Центр развития ребенка - детский сад № 172" с целью создания новых мест для детей дошкольного возраста, расположенного по адресу: г. Иваново, ул. 2-я Лагерная, д.53-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Организатор: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АДМИНИСТРАЦИЯ 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ГОРОДА ИВАНОВ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А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Начальная (максимальная) цена контракта: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2 800 00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0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Текущее снижение начальной (максимальной) цены: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33,5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%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Валюта: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Российский рубл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ь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Место проведения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 xml:space="preserve">http://www.rts-tender.ru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начала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15.05.2015 09:35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000000">
              <w:trPr>
                <w:tblCellSpacing w:w="15" w:type="dxa"/>
              </w:trPr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b/>
                      <w:bCs/>
                      <w:sz w:val="18"/>
                      <w:szCs w:val="18"/>
                    </w:rPr>
                    <w:t>Дата и время окончания аукциона: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2000" w:type="pct"/>
                  <w:hideMark/>
                </w:tcPr>
                <w:p w:rsidR="00000000" w:rsidRDefault="003721E6">
                  <w:pPr>
                    <w:rPr>
                      <w:rFonts w:eastAsia="Times New Roman"/>
                      <w:sz w:val="18"/>
                      <w:szCs w:val="18"/>
                    </w:rPr>
                  </w:pPr>
                  <w:r>
                    <w:rPr>
                      <w:rFonts w:eastAsia="Times New Roman"/>
                      <w:sz w:val="18"/>
                      <w:szCs w:val="18"/>
                    </w:rPr>
                    <w:t>15.05.2015 11:17 (по московскому времени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>)</w:t>
                  </w:r>
                  <w:r>
                    <w:rPr>
                      <w:rFonts w:eastAsia="Times New Roman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000000" w:rsidRDefault="003721E6">
            <w:pPr>
              <w:shd w:val="clear" w:color="auto" w:fill="597885"/>
              <w:spacing w:before="100" w:beforeAutospacing="1" w:after="100" w:afterAutospacing="1"/>
              <w:outlineLvl w:val="2"/>
              <w:rPr>
                <w:rFonts w:eastAsia="Times New Roman"/>
                <w:b/>
                <w:bCs/>
                <w:color w:val="FFFFFF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FFFFFF"/>
                <w:sz w:val="18"/>
                <w:szCs w:val="18"/>
              </w:rPr>
              <w:t xml:space="preserve">Сведения о последних предложениях участников аукциона </w:t>
            </w:r>
          </w:p>
          <w:tbl>
            <w:tblPr>
              <w:tblW w:w="4750" w:type="pct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93"/>
              <w:gridCol w:w="2594"/>
              <w:gridCol w:w="2171"/>
              <w:gridCol w:w="1064"/>
            </w:tblGrid>
            <w:tr w:rsidR="00000000">
              <w:trPr>
                <w:trHeight w:val="24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721E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Порядковый номер участника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721E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Предложенная цена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721E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Время подачи предложения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DDDFDD"/>
                  <w:hideMark/>
                </w:tcPr>
                <w:p w:rsidR="00000000" w:rsidRDefault="003721E6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</w:rPr>
                    <w:t xml:space="preserve">Вид аукциона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6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1 862 000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15.05.2015 10:57:57.233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  <w:tr w:rsidR="00000000"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5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1 876 000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15.05.2015 10:50:13.037 (по московскому времени) </w:t>
                  </w:r>
                </w:p>
              </w:tc>
              <w:tc>
                <w:tcPr>
                  <w:tcW w:w="200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45" w:type="dxa"/>
                    <w:bottom w:w="15" w:type="dxa"/>
                    <w:right w:w="45" w:type="dxa"/>
                  </w:tcMar>
                  <w:hideMark/>
                </w:tcPr>
                <w:p w:rsidR="00000000" w:rsidRDefault="003721E6">
                  <w:pPr>
                    <w:jc w:val="center"/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Tahoma" w:eastAsia="Times New Roman" w:hAnsi="Tahoma" w:cs="Tahoma"/>
                      <w:color w:val="000000"/>
                      <w:sz w:val="17"/>
                      <w:szCs w:val="17"/>
                    </w:rPr>
                    <w:t xml:space="preserve">понижение </w:t>
                  </w:r>
                </w:p>
              </w:tc>
            </w:tr>
          </w:tbl>
          <w:p w:rsidR="00000000" w:rsidRDefault="003721E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3721E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Победил участник 6</w:t>
            </w:r>
            <w:r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000000" w:rsidRDefault="003721E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</w:p>
          <w:p w:rsidR="00000000" w:rsidRDefault="003721E6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br/>
              <w:t xml:space="preserve">  </w:t>
            </w:r>
            <w:bookmarkStart w:id="0" w:name="_GoBack"/>
            <w:bookmarkEnd w:id="0"/>
          </w:p>
        </w:tc>
      </w:tr>
    </w:tbl>
    <w:p w:rsidR="00000000" w:rsidRDefault="003721E6">
      <w:pPr>
        <w:pStyle w:val="z-1"/>
      </w:pPr>
      <w:r>
        <w:t>Конец формы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721E6"/>
    <w:rsid w:val="00372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role">
    <w:name w:val="role"/>
    <w:basedOn w:val="a"/>
    <w:pPr>
      <w:spacing w:before="100" w:beforeAutospacing="1" w:after="100" w:afterAutospacing="1"/>
    </w:pPr>
  </w:style>
  <w:style w:type="paragraph" w:customStyle="1" w:styleId="white-background">
    <w:name w:val="white-background"/>
    <w:basedOn w:val="a"/>
    <w:pPr>
      <w:shd w:val="clear" w:color="auto" w:fill="FFFFFF"/>
      <w:spacing w:before="100" w:beforeAutospacing="1" w:after="100" w:afterAutospacing="1"/>
    </w:pPr>
  </w:style>
  <w:style w:type="paragraph" w:customStyle="1" w:styleId="xcardview">
    <w:name w:val="xcardview"/>
    <w:basedOn w:val="a"/>
  </w:style>
  <w:style w:type="paragraph" w:customStyle="1" w:styleId="cardview">
    <w:name w:val="cardview"/>
    <w:basedOn w:val="a"/>
    <w:pPr>
      <w:spacing w:before="100" w:beforeAutospacing="1" w:after="100" w:afterAutospacing="1"/>
    </w:pPr>
  </w:style>
  <w:style w:type="paragraph" w:customStyle="1" w:styleId="align-right">
    <w:name w:val="align-right"/>
    <w:basedOn w:val="a"/>
    <w:pPr>
      <w:spacing w:before="100" w:beforeAutospacing="1" w:after="100" w:afterAutospacing="1"/>
      <w:ind w:right="480"/>
      <w:jc w:val="right"/>
    </w:pPr>
  </w:style>
  <w:style w:type="paragraph" w:customStyle="1" w:styleId="lot-param">
    <w:name w:val="lot-param"/>
    <w:basedOn w:val="a"/>
    <w:pPr>
      <w:spacing w:before="100" w:beforeAutospacing="1" w:after="100" w:afterAutospacing="1"/>
    </w:pPr>
    <w:rPr>
      <w:b/>
      <w:bCs/>
      <w:i/>
      <w:iCs/>
    </w:rPr>
  </w:style>
  <w:style w:type="paragraph" w:customStyle="1" w:styleId="nobr">
    <w:name w:val="nobr"/>
    <w:basedOn w:val="a"/>
    <w:pPr>
      <w:spacing w:before="100" w:beforeAutospacing="1" w:after="100" w:afterAutospacing="1"/>
    </w:pPr>
  </w:style>
  <w:style w:type="paragraph" w:customStyle="1" w:styleId="column3">
    <w:name w:val="column3"/>
    <w:basedOn w:val="a"/>
    <w:pPr>
      <w:spacing w:before="100" w:beforeAutospacing="1" w:after="100" w:afterAutospacing="1"/>
    </w:pPr>
  </w:style>
  <w:style w:type="paragraph" w:customStyle="1" w:styleId="column4">
    <w:name w:val="column4"/>
    <w:basedOn w:val="a"/>
    <w:pPr>
      <w:spacing w:before="100" w:beforeAutospacing="1" w:after="100" w:afterAutospacing="1"/>
    </w:pPr>
  </w:style>
  <w:style w:type="paragraph" w:customStyle="1" w:styleId="center">
    <w:name w:val="center"/>
    <w:basedOn w:val="a"/>
    <w:pPr>
      <w:spacing w:before="100" w:beforeAutospacing="1" w:after="100" w:afterAutospacing="1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</w:pPr>
  </w:style>
  <w:style w:type="paragraph" w:customStyle="1" w:styleId="center1">
    <w:name w:val="center1"/>
    <w:basedOn w:val="a"/>
    <w:pPr>
      <w:spacing w:before="100" w:beforeAutospacing="1" w:after="100" w:afterAutospacing="1"/>
      <w:jc w:val="center"/>
    </w:pPr>
  </w:style>
  <w:style w:type="paragraph" w:customStyle="1" w:styleId="left1">
    <w:name w:val="left1"/>
    <w:basedOn w:val="a"/>
    <w:pPr>
      <w:spacing w:before="100" w:beforeAutospacing="1" w:after="100" w:afterAutospacing="1"/>
    </w:pPr>
  </w:style>
  <w:style w:type="paragraph" w:customStyle="1" w:styleId="right1">
    <w:name w:val="right1"/>
    <w:basedOn w:val="a"/>
    <w:pPr>
      <w:spacing w:before="100" w:beforeAutospacing="1" w:after="100" w:afterAutospacing="1"/>
      <w:jc w:val="right"/>
    </w:pPr>
  </w:style>
  <w:style w:type="paragraph" w:customStyle="1" w:styleId="nobr1">
    <w:name w:val="nobr1"/>
    <w:basedOn w:val="a"/>
    <w:pPr>
      <w:spacing w:before="100" w:beforeAutospacing="1" w:after="100" w:afterAutospacing="1"/>
    </w:pPr>
  </w:style>
  <w:style w:type="paragraph" w:customStyle="1" w:styleId="column31">
    <w:name w:val="column31"/>
    <w:basedOn w:val="a"/>
    <w:pPr>
      <w:spacing w:before="100" w:beforeAutospacing="1" w:after="100" w:afterAutospacing="1"/>
    </w:pPr>
  </w:style>
  <w:style w:type="paragraph" w:customStyle="1" w:styleId="column41">
    <w:name w:val="column41"/>
    <w:basedOn w:val="a"/>
    <w:pPr>
      <w:spacing w:before="100" w:beforeAutospacing="1" w:after="100" w:afterAutospacing="1"/>
    </w:pPr>
  </w:style>
  <w:style w:type="paragraph" w:customStyle="1" w:styleId="role1">
    <w:name w:val="role1"/>
    <w:basedOn w:val="a"/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Pr>
      <w:rFonts w:ascii="Arial" w:eastAsiaTheme="minorEastAsia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Протокол проведения электронного аукциона</vt:lpstr>
    </vt:vector>
  </TitlesOfParts>
  <Company>Администрация города Иванова</Company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проведения электронного аукциона</dc:title>
  <dc:creator>Анна Алексеевна Константинова</dc:creator>
  <cp:lastModifiedBy>Анна Алексеевна Константинова</cp:lastModifiedBy>
  <cp:revision>2</cp:revision>
  <dcterms:created xsi:type="dcterms:W3CDTF">2015-05-19T14:13:00Z</dcterms:created>
  <dcterms:modified xsi:type="dcterms:W3CDTF">2015-05-19T14:13:00Z</dcterms:modified>
</cp:coreProperties>
</file>