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2AA" w:rsidRPr="006842AA" w:rsidRDefault="006842AA" w:rsidP="006842AA">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Извещение о проведении электронного аукциона</w:t>
      </w:r>
    </w:p>
    <w:p w:rsidR="006842AA" w:rsidRPr="006842AA" w:rsidRDefault="006842AA" w:rsidP="006842AA">
      <w:pPr>
        <w:spacing w:before="100" w:beforeAutospacing="1" w:after="100" w:afterAutospacing="1" w:line="240" w:lineRule="auto"/>
        <w:jc w:val="center"/>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для закупки №0133300001715000103</w:t>
      </w:r>
    </w:p>
    <w:tbl>
      <w:tblPr>
        <w:tblW w:w="5000" w:type="pct"/>
        <w:tblCellMar>
          <w:left w:w="0" w:type="dxa"/>
          <w:right w:w="0" w:type="dxa"/>
        </w:tblCellMar>
        <w:tblLook w:val="04A0" w:firstRow="1" w:lastRow="0" w:firstColumn="1" w:lastColumn="0" w:noHBand="0" w:noVBand="1"/>
      </w:tblPr>
      <w:tblGrid>
        <w:gridCol w:w="3742"/>
        <w:gridCol w:w="5613"/>
      </w:tblGrid>
      <w:tr w:rsidR="006842AA" w:rsidRPr="006842AA" w:rsidTr="006842AA">
        <w:tc>
          <w:tcPr>
            <w:tcW w:w="2000" w:type="pct"/>
            <w:vAlign w:val="center"/>
            <w:hideMark/>
          </w:tcPr>
          <w:p w:rsidR="006842AA" w:rsidRPr="006842AA" w:rsidRDefault="006842AA" w:rsidP="006842AA">
            <w:pPr>
              <w:spacing w:after="0" w:line="240" w:lineRule="auto"/>
              <w:jc w:val="center"/>
              <w:rPr>
                <w:rFonts w:ascii="Times New Roman" w:eastAsia="Times New Roman" w:hAnsi="Times New Roman" w:cs="Times New Roman"/>
                <w:b/>
                <w:bCs/>
                <w:sz w:val="21"/>
                <w:szCs w:val="21"/>
                <w:lang w:eastAsia="ru-RU"/>
              </w:rPr>
            </w:pPr>
          </w:p>
        </w:tc>
        <w:tc>
          <w:tcPr>
            <w:tcW w:w="3000" w:type="pct"/>
            <w:vAlign w:val="center"/>
            <w:hideMark/>
          </w:tcPr>
          <w:p w:rsidR="006842AA" w:rsidRPr="006842AA" w:rsidRDefault="006842AA" w:rsidP="006842AA">
            <w:pPr>
              <w:spacing w:after="0" w:line="240" w:lineRule="auto"/>
              <w:jc w:val="center"/>
              <w:rPr>
                <w:rFonts w:ascii="Times New Roman" w:eastAsia="Times New Roman" w:hAnsi="Times New Roman" w:cs="Times New Roman"/>
                <w:b/>
                <w:bCs/>
                <w:sz w:val="21"/>
                <w:szCs w:val="21"/>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Общая информация</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Номер извещения</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0133300001715000</w:t>
            </w:r>
            <w:bookmarkStart w:id="0" w:name="_GoBack"/>
            <w:bookmarkEnd w:id="0"/>
            <w:r w:rsidRPr="006842AA">
              <w:rPr>
                <w:rFonts w:ascii="Times New Roman" w:eastAsia="Times New Roman" w:hAnsi="Times New Roman" w:cs="Times New Roman"/>
                <w:sz w:val="21"/>
                <w:szCs w:val="21"/>
                <w:lang w:eastAsia="ru-RU"/>
              </w:rPr>
              <w:t>103</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Наименование объекта закупки</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Работы по капитальному ремонту свободных помещений муниципального жилищного фонда расположенных по адресу: г. Иваново, ул. </w:t>
            </w:r>
            <w:proofErr w:type="gramStart"/>
            <w:r w:rsidRPr="006842AA">
              <w:rPr>
                <w:rFonts w:ascii="Times New Roman" w:eastAsia="Times New Roman" w:hAnsi="Times New Roman" w:cs="Times New Roman"/>
                <w:sz w:val="21"/>
                <w:szCs w:val="21"/>
                <w:lang w:eastAsia="ru-RU"/>
              </w:rPr>
              <w:t>Ташкентская</w:t>
            </w:r>
            <w:proofErr w:type="gramEnd"/>
            <w:r w:rsidRPr="006842AA">
              <w:rPr>
                <w:rFonts w:ascii="Times New Roman" w:eastAsia="Times New Roman" w:hAnsi="Times New Roman" w:cs="Times New Roman"/>
                <w:sz w:val="21"/>
                <w:szCs w:val="21"/>
                <w:lang w:eastAsia="ru-RU"/>
              </w:rPr>
              <w:t>, д.88</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Способ определения поставщика (подрядчика, исполнителя)</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Электронный аукцион</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Наименование электронной площадки в информационно-телекоммуникационной сети «Интернет»</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РТС-тендер</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Адрес электронной площадки в информационно-телекоммуникационной сети «Интернет»</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http://www.rts-tender.ru</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Закупку осуществляет</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Уполномоченный орган</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Контактная информация</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Организация, осуществляющая закупку</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АДМИНИСТРАЦИЯ ГОРОДА ИВАНОВА</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Почтовый адрес</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Российская Федерация, 153000, Ивановская </w:t>
            </w:r>
            <w:proofErr w:type="spellStart"/>
            <w:proofErr w:type="gramStart"/>
            <w:r w:rsidRPr="006842AA">
              <w:rPr>
                <w:rFonts w:ascii="Times New Roman" w:eastAsia="Times New Roman" w:hAnsi="Times New Roman" w:cs="Times New Roman"/>
                <w:sz w:val="21"/>
                <w:szCs w:val="21"/>
                <w:lang w:eastAsia="ru-RU"/>
              </w:rPr>
              <w:t>обл</w:t>
            </w:r>
            <w:proofErr w:type="spellEnd"/>
            <w:proofErr w:type="gramEnd"/>
            <w:r w:rsidRPr="006842AA">
              <w:rPr>
                <w:rFonts w:ascii="Times New Roman" w:eastAsia="Times New Roman" w:hAnsi="Times New Roman" w:cs="Times New Roman"/>
                <w:sz w:val="21"/>
                <w:szCs w:val="21"/>
                <w:lang w:eastAsia="ru-RU"/>
              </w:rPr>
              <w:t>, Иваново г, РЕВОЛЮЦИИ, 6</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Место нахождения</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Российская Федерация, 153000, Ивановская </w:t>
            </w:r>
            <w:proofErr w:type="spellStart"/>
            <w:proofErr w:type="gramStart"/>
            <w:r w:rsidRPr="006842AA">
              <w:rPr>
                <w:rFonts w:ascii="Times New Roman" w:eastAsia="Times New Roman" w:hAnsi="Times New Roman" w:cs="Times New Roman"/>
                <w:sz w:val="21"/>
                <w:szCs w:val="21"/>
                <w:lang w:eastAsia="ru-RU"/>
              </w:rPr>
              <w:t>обл</w:t>
            </w:r>
            <w:proofErr w:type="spellEnd"/>
            <w:proofErr w:type="gramEnd"/>
            <w:r w:rsidRPr="006842AA">
              <w:rPr>
                <w:rFonts w:ascii="Times New Roman" w:eastAsia="Times New Roman" w:hAnsi="Times New Roman" w:cs="Times New Roman"/>
                <w:sz w:val="21"/>
                <w:szCs w:val="21"/>
                <w:lang w:eastAsia="ru-RU"/>
              </w:rPr>
              <w:t>, Иваново г, РЕВОЛЮЦИИ, 6</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Ответственное должностное лицо</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не указано </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Адрес электронной почты</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mz-kon@ivgoradm.ru</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Номер контактного телефона</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7-4932-594635</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Факс</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Информация отсутствует</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Дополнительная информация</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Наименование Заказчика Управление жилищно-коммунального хозяйства Администрации города Иванова Место нахождения/ почтовый адрес: 153000, Российская Федерация, Ивановская область, г. Иваново, пл. Революции, д.6. Адрес электронной почты: finansiugkh@mail.ru Номер контактного телефона: +7(4932) 594561 Ответственное должностное лицо: Лесков М.В.</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Информация о процедуре закупки</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Дата и время начала подачи заявок</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25.03.2015 18:00</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Дата и время окончания подачи заявок</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02.04.2015 08:00</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Место подачи заявок</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www.rts-tender.ru</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Порядок подачи заявок</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В соответствии с пунктом 23 раздела 1.3 "информационная карта электронного аукциона" части I "Электронный аукцион" документации об электронном аукционе</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Дата </w:t>
            </w:r>
            <w:proofErr w:type="gramStart"/>
            <w:r w:rsidRPr="006842AA">
              <w:rPr>
                <w:rFonts w:ascii="Times New Roman" w:eastAsia="Times New Roman" w:hAnsi="Times New Roman" w:cs="Times New Roman"/>
                <w:sz w:val="21"/>
                <w:szCs w:val="21"/>
                <w:lang w:eastAsia="ru-RU"/>
              </w:rPr>
              <w:t>окончания срока рассмотрения первых частей заявок участников</w:t>
            </w:r>
            <w:proofErr w:type="gramEnd"/>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03.04.2015</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Дата проведения аукциона в электронной форме</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06.04.2015</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Дополнительная информация</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Описание объекта закупки в соответствии с документацией об электронном аукционе</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Условия контрактов</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Начальная (максимальная) цена контракта</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2295421.53 Российский рубль</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Источник финансирования</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Бюджет города Иванова</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Требования заказчиков</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1 Управление жилищно-коммунального хозяйства Администрации города Иванова</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Начальная (максимальная) цена контракта Заказчика</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2295421.53 Российский рубль</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Место доставки товара, выполнения работы или оказания услуги</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Российская федерация, Ивановская </w:t>
            </w:r>
            <w:proofErr w:type="spellStart"/>
            <w:proofErr w:type="gramStart"/>
            <w:r w:rsidRPr="006842AA">
              <w:rPr>
                <w:rFonts w:ascii="Times New Roman" w:eastAsia="Times New Roman" w:hAnsi="Times New Roman" w:cs="Times New Roman"/>
                <w:sz w:val="21"/>
                <w:szCs w:val="21"/>
                <w:lang w:eastAsia="ru-RU"/>
              </w:rPr>
              <w:t>обл</w:t>
            </w:r>
            <w:proofErr w:type="spellEnd"/>
            <w:proofErr w:type="gramEnd"/>
            <w:r w:rsidRPr="006842AA">
              <w:rPr>
                <w:rFonts w:ascii="Times New Roman" w:eastAsia="Times New Roman" w:hAnsi="Times New Roman" w:cs="Times New Roman"/>
                <w:sz w:val="21"/>
                <w:szCs w:val="21"/>
                <w:lang w:eastAsia="ru-RU"/>
              </w:rPr>
              <w:t xml:space="preserve">, . Иваново, Ташкентская ул., д. 88, кв. 1, к. 5, 6 г. Иваново, Ташкентская </w:t>
            </w:r>
            <w:r w:rsidRPr="006842AA">
              <w:rPr>
                <w:rFonts w:ascii="Times New Roman" w:eastAsia="Times New Roman" w:hAnsi="Times New Roman" w:cs="Times New Roman"/>
                <w:sz w:val="21"/>
                <w:szCs w:val="21"/>
                <w:lang w:eastAsia="ru-RU"/>
              </w:rPr>
              <w:lastRenderedPageBreak/>
              <w:t xml:space="preserve">ул., д. 88, кв. 2, к. 5 г. Иваново, Ташкентская ул., д. 88, кв. 2, к. 7 г. Иваново, Ташкентская ул., д. 88, кв. 2, к. 12 г. Иваново, Ташкентская ул., д. 88, кв. 2, к. 16 г. Иваново, Ташкентская ул., д. 88, </w:t>
            </w:r>
            <w:proofErr w:type="gramStart"/>
            <w:r w:rsidRPr="006842AA">
              <w:rPr>
                <w:rFonts w:ascii="Times New Roman" w:eastAsia="Times New Roman" w:hAnsi="Times New Roman" w:cs="Times New Roman"/>
                <w:sz w:val="21"/>
                <w:szCs w:val="21"/>
                <w:lang w:eastAsia="ru-RU"/>
              </w:rPr>
              <w:t>кв. 2, к. 23 г. Иваново, Ташкентская ул., д. 88, кв. 2, к. 25 г. Иваново, Ташкентская ул., д. 88, кв. 2, к. 28 г. Иваново, Ташкентская ул., д. 88, кв. 2, к. 29 г. Иваново, Ташкентская ул., д. 88, кв. 3, к. 15 г. Иваново, Ташкентская ул., д. 88, кв. 3, к. 37 г. Иваново, Ташкентская ул., д. 88</w:t>
            </w:r>
            <w:proofErr w:type="gramEnd"/>
            <w:r w:rsidRPr="006842AA">
              <w:rPr>
                <w:rFonts w:ascii="Times New Roman" w:eastAsia="Times New Roman" w:hAnsi="Times New Roman" w:cs="Times New Roman"/>
                <w:sz w:val="21"/>
                <w:szCs w:val="21"/>
                <w:lang w:eastAsia="ru-RU"/>
              </w:rPr>
              <w:t xml:space="preserve">, </w:t>
            </w:r>
            <w:proofErr w:type="gramStart"/>
            <w:r w:rsidRPr="006842AA">
              <w:rPr>
                <w:rFonts w:ascii="Times New Roman" w:eastAsia="Times New Roman" w:hAnsi="Times New Roman" w:cs="Times New Roman"/>
                <w:sz w:val="21"/>
                <w:szCs w:val="21"/>
                <w:lang w:eastAsia="ru-RU"/>
              </w:rPr>
              <w:t>кв. 4, к. 28 г. Иваново, Ташкентская ул., д. 88, кв. 4, к. 29</w:t>
            </w:r>
            <w:proofErr w:type="gramEnd"/>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lastRenderedPageBreak/>
              <w:t>Сроки поставки товара или завершения работы либо график оказания услуг</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В течение 70 календарных дней с момента заключения контракта.</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Обеспечение заявок</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Требуется обеспечение заявок</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Размер обеспечения заявок</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22954.22</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Порядок внесения денежных сре</w:t>
            </w:r>
            <w:proofErr w:type="gramStart"/>
            <w:r w:rsidRPr="006842AA">
              <w:rPr>
                <w:rFonts w:ascii="Times New Roman" w:eastAsia="Times New Roman" w:hAnsi="Times New Roman" w:cs="Times New Roman"/>
                <w:sz w:val="21"/>
                <w:szCs w:val="21"/>
                <w:lang w:eastAsia="ru-RU"/>
              </w:rPr>
              <w:t>дств в к</w:t>
            </w:r>
            <w:proofErr w:type="gramEnd"/>
            <w:r w:rsidRPr="006842AA">
              <w:rPr>
                <w:rFonts w:ascii="Times New Roman" w:eastAsia="Times New Roman" w:hAnsi="Times New Roman" w:cs="Times New Roman"/>
                <w:sz w:val="21"/>
                <w:szCs w:val="21"/>
                <w:lang w:eastAsia="ru-RU"/>
              </w:rPr>
              <w:t>ачестве обеспечения заявок</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В соответствии со статьей 44 Федерального закона от 05.04.2013 № 44-ФЗ «О контрактной системе в сфере закупок товаров, работ, услуг для государственных и муниципальных нужд»</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Платежные реквизиты для перечисления денежных сре</w:t>
            </w:r>
            <w:proofErr w:type="gramStart"/>
            <w:r w:rsidRPr="006842AA">
              <w:rPr>
                <w:rFonts w:ascii="Times New Roman" w:eastAsia="Times New Roman" w:hAnsi="Times New Roman" w:cs="Times New Roman"/>
                <w:sz w:val="21"/>
                <w:szCs w:val="21"/>
                <w:lang w:eastAsia="ru-RU"/>
              </w:rPr>
              <w:t>дств пр</w:t>
            </w:r>
            <w:proofErr w:type="gramEnd"/>
            <w:r w:rsidRPr="006842AA">
              <w:rPr>
                <w:rFonts w:ascii="Times New Roman" w:eastAsia="Times New Roman" w:hAnsi="Times New Roman" w:cs="Times New Roman"/>
                <w:sz w:val="21"/>
                <w:szCs w:val="21"/>
                <w:lang w:eastAsia="ru-RU"/>
              </w:rPr>
              <w:t>и уклонении участника закупки от заключения контракта</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"Номер расчётного счёта" 40302810000005000036</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"Номер лицевого счёта" </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"БИК" 042406001</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Обеспечение исполнения контракта</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Требуется обеспечение исполнения контракта</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Размер обеспечения исполнения контракта</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229542.15</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Контракт заключается после предоставления участником электронного аукциона, с которым заключается контра</w:t>
            </w:r>
            <w:proofErr w:type="gramStart"/>
            <w:r w:rsidRPr="006842AA">
              <w:rPr>
                <w:rFonts w:ascii="Times New Roman" w:eastAsia="Times New Roman" w:hAnsi="Times New Roman" w:cs="Times New Roman"/>
                <w:sz w:val="21"/>
                <w:szCs w:val="21"/>
                <w:lang w:eastAsia="ru-RU"/>
              </w:rPr>
              <w:t>кт в ср</w:t>
            </w:r>
            <w:proofErr w:type="gramEnd"/>
            <w:r w:rsidRPr="006842AA">
              <w:rPr>
                <w:rFonts w:ascii="Times New Roman" w:eastAsia="Times New Roman" w:hAnsi="Times New Roman" w:cs="Times New Roman"/>
                <w:sz w:val="21"/>
                <w:szCs w:val="21"/>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информационной карте документации об электронном аукционе.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Платежные реквизиты для обеспечения исполнения контракта</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"Номер расчётного счёта" 40302810000005000036</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"Номер лицевого счёта" 019992910</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"БИК" 042406001</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Объект закупки</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В соответствии с документацией об электронном аукционе</w:t>
            </w:r>
          </w:p>
        </w:tc>
      </w:tr>
      <w:tr w:rsidR="006842AA" w:rsidRPr="006842AA" w:rsidTr="006842AA">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326"/>
              <w:gridCol w:w="1113"/>
              <w:gridCol w:w="1840"/>
              <w:gridCol w:w="997"/>
              <w:gridCol w:w="1059"/>
              <w:gridCol w:w="1022"/>
              <w:gridCol w:w="998"/>
            </w:tblGrid>
            <w:tr w:rsidR="006842AA" w:rsidRPr="006842AA">
              <w:tc>
                <w:tcPr>
                  <w:tcW w:w="0" w:type="auto"/>
                  <w:gridSpan w:val="7"/>
                  <w:vAlign w:val="center"/>
                  <w:hideMark/>
                </w:tcPr>
                <w:p w:rsidR="006842AA" w:rsidRPr="006842AA" w:rsidRDefault="006842AA" w:rsidP="006842AA">
                  <w:pPr>
                    <w:spacing w:after="0" w:line="240" w:lineRule="auto"/>
                    <w:jc w:val="right"/>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Российский рубль</w:t>
                  </w:r>
                </w:p>
              </w:tc>
            </w:tr>
            <w:tr w:rsidR="006842AA" w:rsidRPr="006842AA">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Наименование товара, работ, услуг</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Код по ОКПД</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Заказчик</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Единица измерения</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Количество</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Цена за </w:t>
                  </w:r>
                  <w:proofErr w:type="spellStart"/>
                  <w:r w:rsidRPr="006842AA">
                    <w:rPr>
                      <w:rFonts w:ascii="Times New Roman" w:eastAsia="Times New Roman" w:hAnsi="Times New Roman" w:cs="Times New Roman"/>
                      <w:sz w:val="21"/>
                      <w:szCs w:val="21"/>
                      <w:lang w:eastAsia="ru-RU"/>
                    </w:rPr>
                    <w:t>ед</w:t>
                  </w:r>
                  <w:proofErr w:type="gramStart"/>
                  <w:r w:rsidRPr="006842AA">
                    <w:rPr>
                      <w:rFonts w:ascii="Times New Roman" w:eastAsia="Times New Roman" w:hAnsi="Times New Roman" w:cs="Times New Roman"/>
                      <w:sz w:val="21"/>
                      <w:szCs w:val="21"/>
                      <w:lang w:eastAsia="ru-RU"/>
                    </w:rPr>
                    <w:t>.и</w:t>
                  </w:r>
                  <w:proofErr w:type="gramEnd"/>
                  <w:r w:rsidRPr="006842AA">
                    <w:rPr>
                      <w:rFonts w:ascii="Times New Roman" w:eastAsia="Times New Roman" w:hAnsi="Times New Roman" w:cs="Times New Roman"/>
                      <w:sz w:val="21"/>
                      <w:szCs w:val="21"/>
                      <w:lang w:eastAsia="ru-RU"/>
                    </w:rPr>
                    <w:t>зм</w:t>
                  </w:r>
                  <w:proofErr w:type="spellEnd"/>
                  <w:r w:rsidRPr="006842AA">
                    <w:rPr>
                      <w:rFonts w:ascii="Times New Roman" w:eastAsia="Times New Roman" w:hAnsi="Times New Roman" w:cs="Times New Roman"/>
                      <w:sz w:val="21"/>
                      <w:szCs w:val="21"/>
                      <w:lang w:eastAsia="ru-RU"/>
                    </w:rPr>
                    <w:t>.</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Стоимость</w:t>
                  </w:r>
                </w:p>
              </w:tc>
            </w:tr>
            <w:tr w:rsidR="006842AA" w:rsidRPr="006842AA">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Работы по капитальному ремонту свободных помещений муниципального жилищного фонда расположенных по </w:t>
                  </w:r>
                  <w:r w:rsidRPr="006842AA">
                    <w:rPr>
                      <w:rFonts w:ascii="Times New Roman" w:eastAsia="Times New Roman" w:hAnsi="Times New Roman" w:cs="Times New Roman"/>
                      <w:sz w:val="21"/>
                      <w:szCs w:val="21"/>
                      <w:lang w:eastAsia="ru-RU"/>
                    </w:rPr>
                    <w:lastRenderedPageBreak/>
                    <w:t xml:space="preserve">адресу: г. Иваново, ул. </w:t>
                  </w:r>
                  <w:proofErr w:type="gramStart"/>
                  <w:r w:rsidRPr="006842AA">
                    <w:rPr>
                      <w:rFonts w:ascii="Times New Roman" w:eastAsia="Times New Roman" w:hAnsi="Times New Roman" w:cs="Times New Roman"/>
                      <w:sz w:val="21"/>
                      <w:szCs w:val="21"/>
                      <w:lang w:eastAsia="ru-RU"/>
                    </w:rPr>
                    <w:t>Ташкентская</w:t>
                  </w:r>
                  <w:proofErr w:type="gramEnd"/>
                  <w:r w:rsidRPr="006842AA">
                    <w:rPr>
                      <w:rFonts w:ascii="Times New Roman" w:eastAsia="Times New Roman" w:hAnsi="Times New Roman" w:cs="Times New Roman"/>
                      <w:sz w:val="21"/>
                      <w:szCs w:val="21"/>
                      <w:lang w:eastAsia="ru-RU"/>
                    </w:rPr>
                    <w:t xml:space="preserve"> д.88</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lastRenderedPageBreak/>
                    <w:t>45.41.10.120</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Управление жилищно-коммунального хозяйства Администрации города Иванова</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1.00 (из 1.00)</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2295421.53</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2295421.53</w:t>
                  </w:r>
                </w:p>
              </w:tc>
            </w:tr>
            <w:tr w:rsidR="006842AA" w:rsidRPr="006842AA">
              <w:tc>
                <w:tcPr>
                  <w:tcW w:w="0" w:type="auto"/>
                  <w:gridSpan w:val="7"/>
                  <w:vAlign w:val="center"/>
                  <w:hideMark/>
                </w:tcPr>
                <w:p w:rsidR="006842AA" w:rsidRPr="006842AA" w:rsidRDefault="006842AA" w:rsidP="006842AA">
                  <w:pPr>
                    <w:spacing w:after="0" w:line="240" w:lineRule="auto"/>
                    <w:jc w:val="right"/>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lastRenderedPageBreak/>
                    <w:t>Итого: 2295421.53</w:t>
                  </w:r>
                </w:p>
              </w:tc>
            </w:tr>
          </w:tbl>
          <w:p w:rsidR="006842AA" w:rsidRPr="006842AA" w:rsidRDefault="006842AA" w:rsidP="006842AA">
            <w:pPr>
              <w:spacing w:after="0" w:line="240" w:lineRule="auto"/>
              <w:rPr>
                <w:rFonts w:ascii="Times New Roman" w:eastAsia="Times New Roman" w:hAnsi="Times New Roman" w:cs="Times New Roman"/>
                <w:sz w:val="21"/>
                <w:szCs w:val="21"/>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lastRenderedPageBreak/>
              <w:t>Преимущества и требования к участникам</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0"/>
                <w:szCs w:val="20"/>
                <w:lang w:eastAsia="ru-RU"/>
              </w:rPr>
            </w:pP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Преимущества</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Не </w:t>
            </w:r>
            <w:proofErr w:type="gramStart"/>
            <w:r w:rsidRPr="006842AA">
              <w:rPr>
                <w:rFonts w:ascii="Times New Roman" w:eastAsia="Times New Roman" w:hAnsi="Times New Roman" w:cs="Times New Roman"/>
                <w:sz w:val="21"/>
                <w:szCs w:val="21"/>
                <w:lang w:eastAsia="ru-RU"/>
              </w:rPr>
              <w:t>установлены</w:t>
            </w:r>
            <w:proofErr w:type="gramEnd"/>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Требования к участникам</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1 Единые требования к участникам (в соответствии с пунктом 1 части 1 Статьи 31 Федерального закона № 44-ФЗ) </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Дополнительная информация к требованию отсутствует</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Дополнительная информация к требованию отсутствует</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В соответствии с документацией об электронном аукционе</w:t>
            </w:r>
          </w:p>
        </w:tc>
      </w:tr>
      <w:tr w:rsidR="006842AA" w:rsidRPr="006842AA" w:rsidTr="006842AA">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Дополнительная информация</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Информация отсутствует</w:t>
            </w:r>
          </w:p>
        </w:tc>
      </w:tr>
      <w:tr w:rsidR="006842AA" w:rsidRPr="006842AA" w:rsidTr="006842AA">
        <w:tc>
          <w:tcPr>
            <w:tcW w:w="0" w:type="auto"/>
            <w:gridSpan w:val="2"/>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proofErr w:type="gramStart"/>
            <w:r w:rsidRPr="006842AA">
              <w:rPr>
                <w:rFonts w:ascii="Times New Roman" w:eastAsia="Times New Roman" w:hAnsi="Times New Roman" w:cs="Times New Roman"/>
                <w:sz w:val="21"/>
                <w:szCs w:val="21"/>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6842AA">
              <w:rPr>
                <w:rFonts w:ascii="Times New Roman" w:eastAsia="Times New Roman" w:hAnsi="Times New Roman" w:cs="Times New Roman"/>
                <w:sz w:val="21"/>
                <w:szCs w:val="21"/>
                <w:lang w:eastAsia="ru-RU"/>
              </w:rPr>
              <w:t xml:space="preserve"> в размере, указанном в части 1 статьи 37 Федерального закона № 44-ФЗ.», или 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6842AA" w:rsidRPr="006842AA" w:rsidTr="006842AA">
        <w:tc>
          <w:tcPr>
            <w:tcW w:w="0" w:type="auto"/>
            <w:vAlign w:val="center"/>
            <w:hideMark/>
          </w:tcPr>
          <w:p w:rsidR="006842AA" w:rsidRPr="006842AA" w:rsidRDefault="006842AA" w:rsidP="006842AA">
            <w:pPr>
              <w:spacing w:after="0"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b/>
                <w:bCs/>
                <w:sz w:val="21"/>
                <w:szCs w:val="21"/>
                <w:lang w:eastAsia="ru-RU"/>
              </w:rPr>
              <w:t>Перечень прикрепленных документов</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1 сметы</w:t>
            </w:r>
          </w:p>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 документация</w:t>
            </w:r>
          </w:p>
        </w:tc>
      </w:tr>
      <w:tr w:rsidR="006842AA" w:rsidRPr="006842AA" w:rsidTr="006842AA">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Дата и время публикации извещения (по местному времени организации, осуществляющей закупку)</w:t>
            </w:r>
          </w:p>
        </w:tc>
        <w:tc>
          <w:tcPr>
            <w:tcW w:w="0" w:type="auto"/>
            <w:vAlign w:val="center"/>
            <w:hideMark/>
          </w:tcPr>
          <w:p w:rsidR="006842AA" w:rsidRPr="006842AA" w:rsidRDefault="006842AA" w:rsidP="006842AA">
            <w:pPr>
              <w:spacing w:before="100" w:beforeAutospacing="1" w:after="100" w:afterAutospacing="1" w:line="240" w:lineRule="auto"/>
              <w:rPr>
                <w:rFonts w:ascii="Times New Roman" w:eastAsia="Times New Roman" w:hAnsi="Times New Roman" w:cs="Times New Roman"/>
                <w:sz w:val="21"/>
                <w:szCs w:val="21"/>
                <w:lang w:eastAsia="ru-RU"/>
              </w:rPr>
            </w:pPr>
            <w:r w:rsidRPr="006842AA">
              <w:rPr>
                <w:rFonts w:ascii="Times New Roman" w:eastAsia="Times New Roman" w:hAnsi="Times New Roman" w:cs="Times New Roman"/>
                <w:sz w:val="21"/>
                <w:szCs w:val="21"/>
                <w:lang w:eastAsia="ru-RU"/>
              </w:rPr>
              <w:t>25.03.2015 15:57</w:t>
            </w:r>
          </w:p>
        </w:tc>
      </w:tr>
    </w:tbl>
    <w:p w:rsidR="0063146E" w:rsidRPr="006842AA" w:rsidRDefault="0063146E">
      <w:pPr>
        <w:rPr>
          <w:rFonts w:ascii="Times New Roman" w:hAnsi="Times New Roman" w:cs="Times New Roman"/>
        </w:rPr>
      </w:pPr>
    </w:p>
    <w:sectPr w:rsidR="0063146E" w:rsidRPr="00684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AA"/>
    <w:rsid w:val="0063146E"/>
    <w:rsid w:val="00684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38943">
      <w:bodyDiv w:val="1"/>
      <w:marLeft w:val="0"/>
      <w:marRight w:val="0"/>
      <w:marTop w:val="0"/>
      <w:marBottom w:val="0"/>
      <w:divBdr>
        <w:top w:val="none" w:sz="0" w:space="0" w:color="auto"/>
        <w:left w:val="none" w:sz="0" w:space="0" w:color="auto"/>
        <w:bottom w:val="none" w:sz="0" w:space="0" w:color="auto"/>
        <w:right w:val="none" w:sz="0" w:space="0" w:color="auto"/>
      </w:divBdr>
      <w:divsChild>
        <w:div w:id="1373574111">
          <w:marLeft w:val="0"/>
          <w:marRight w:val="0"/>
          <w:marTop w:val="0"/>
          <w:marBottom w:val="0"/>
          <w:divBdr>
            <w:top w:val="none" w:sz="0" w:space="0" w:color="auto"/>
            <w:left w:val="none" w:sz="0" w:space="0" w:color="auto"/>
            <w:bottom w:val="none" w:sz="0" w:space="0" w:color="auto"/>
            <w:right w:val="none" w:sz="0" w:space="0" w:color="auto"/>
          </w:divBdr>
          <w:divsChild>
            <w:div w:id="849369697">
              <w:marLeft w:val="0"/>
              <w:marRight w:val="0"/>
              <w:marTop w:val="0"/>
              <w:marBottom w:val="0"/>
              <w:divBdr>
                <w:top w:val="none" w:sz="0" w:space="0" w:color="auto"/>
                <w:left w:val="none" w:sz="0" w:space="0" w:color="auto"/>
                <w:bottom w:val="none" w:sz="0" w:space="0" w:color="auto"/>
                <w:right w:val="none" w:sz="0" w:space="0" w:color="auto"/>
              </w:divBdr>
              <w:divsChild>
                <w:div w:id="1642924644">
                  <w:marLeft w:val="0"/>
                  <w:marRight w:val="0"/>
                  <w:marTop w:val="0"/>
                  <w:marBottom w:val="0"/>
                  <w:divBdr>
                    <w:top w:val="none" w:sz="0" w:space="0" w:color="auto"/>
                    <w:left w:val="none" w:sz="0" w:space="0" w:color="auto"/>
                    <w:bottom w:val="none" w:sz="0" w:space="0" w:color="auto"/>
                    <w:right w:val="none" w:sz="0" w:space="0" w:color="auto"/>
                  </w:divBdr>
                  <w:divsChild>
                    <w:div w:id="1062678547">
                      <w:marLeft w:val="0"/>
                      <w:marRight w:val="0"/>
                      <w:marTop w:val="0"/>
                      <w:marBottom w:val="0"/>
                      <w:divBdr>
                        <w:top w:val="none" w:sz="0" w:space="0" w:color="auto"/>
                        <w:left w:val="none" w:sz="0" w:space="0" w:color="auto"/>
                        <w:bottom w:val="none" w:sz="0" w:space="0" w:color="auto"/>
                        <w:right w:val="none" w:sz="0" w:space="0" w:color="auto"/>
                      </w:divBdr>
                      <w:divsChild>
                        <w:div w:id="1250581368">
                          <w:marLeft w:val="0"/>
                          <w:marRight w:val="0"/>
                          <w:marTop w:val="0"/>
                          <w:marBottom w:val="0"/>
                          <w:divBdr>
                            <w:top w:val="none" w:sz="0" w:space="0" w:color="auto"/>
                            <w:left w:val="none" w:sz="0" w:space="0" w:color="auto"/>
                            <w:bottom w:val="none" w:sz="0" w:space="0" w:color="auto"/>
                            <w:right w:val="none" w:sz="0" w:space="0" w:color="auto"/>
                          </w:divBdr>
                          <w:divsChild>
                            <w:div w:id="1329209942">
                              <w:marLeft w:val="0"/>
                              <w:marRight w:val="0"/>
                              <w:marTop w:val="0"/>
                              <w:marBottom w:val="0"/>
                              <w:divBdr>
                                <w:top w:val="none" w:sz="0" w:space="0" w:color="auto"/>
                                <w:left w:val="none" w:sz="0" w:space="0" w:color="auto"/>
                                <w:bottom w:val="none" w:sz="0" w:space="0" w:color="auto"/>
                                <w:right w:val="none" w:sz="0" w:space="0" w:color="auto"/>
                              </w:divBdr>
                              <w:divsChild>
                                <w:div w:id="1432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6159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 Кузнецова</dc:creator>
  <cp:lastModifiedBy>Наталья Евгеньевна Кузнецова</cp:lastModifiedBy>
  <cp:revision>1</cp:revision>
  <dcterms:created xsi:type="dcterms:W3CDTF">2015-03-26T06:08:00Z</dcterms:created>
  <dcterms:modified xsi:type="dcterms:W3CDTF">2015-03-26T06:08:00Z</dcterms:modified>
</cp:coreProperties>
</file>