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76" w:rsidRPr="0070557A" w:rsidRDefault="00230576" w:rsidP="0035662A">
      <w:pPr>
        <w:tabs>
          <w:tab w:val="left" w:pos="7924"/>
        </w:tabs>
        <w:jc w:val="center"/>
      </w:pPr>
      <w:r w:rsidRPr="0070557A">
        <w:t>Постановление</w:t>
      </w:r>
    </w:p>
    <w:p w:rsidR="00230576" w:rsidRPr="0070557A" w:rsidRDefault="00230576" w:rsidP="00230576">
      <w:pPr>
        <w:jc w:val="center"/>
      </w:pPr>
      <w:r w:rsidRPr="0070557A">
        <w:t>Администрации города Иванова</w:t>
      </w:r>
    </w:p>
    <w:p w:rsidR="00230576" w:rsidRPr="0070557A" w:rsidRDefault="00230576" w:rsidP="00230576">
      <w:pPr>
        <w:jc w:val="center"/>
      </w:pPr>
    </w:p>
    <w:p w:rsidR="00230576" w:rsidRDefault="00230576" w:rsidP="00230576">
      <w:pPr>
        <w:jc w:val="center"/>
      </w:pPr>
      <w:r w:rsidRPr="0070557A">
        <w:t>О внесении изменени</w:t>
      </w:r>
      <w:r>
        <w:t>й</w:t>
      </w:r>
      <w:r w:rsidRPr="0070557A">
        <w:t xml:space="preserve"> </w:t>
      </w:r>
      <w:r>
        <w:t xml:space="preserve">в </w:t>
      </w:r>
      <w:r w:rsidRPr="0070557A">
        <w:t>постановление</w:t>
      </w:r>
      <w:r>
        <w:t xml:space="preserve"> Администрации </w:t>
      </w:r>
      <w:r w:rsidRPr="0070557A">
        <w:t>города Иванова</w:t>
      </w:r>
      <w:r w:rsidRPr="000679DE">
        <w:t xml:space="preserve"> </w:t>
      </w:r>
    </w:p>
    <w:p w:rsidR="00230576" w:rsidRDefault="00230576" w:rsidP="00230576">
      <w:pPr>
        <w:jc w:val="center"/>
      </w:pPr>
      <w:r>
        <w:t xml:space="preserve">от 27.10.2010 № 2136 </w:t>
      </w:r>
      <w:r w:rsidRPr="00B12C91">
        <w:t xml:space="preserve">«Об утверждении административного регламента </w:t>
      </w:r>
    </w:p>
    <w:p w:rsidR="00230576" w:rsidRPr="00B12C91" w:rsidRDefault="00230576" w:rsidP="00230576">
      <w:pPr>
        <w:jc w:val="center"/>
      </w:pPr>
      <w:r w:rsidRPr="00B12C91">
        <w:t xml:space="preserve">предоставления муниципальной услуги «Предоставление информации об объектах недвижимого имущества, находящихся </w:t>
      </w:r>
      <w:proofErr w:type="gramStart"/>
      <w:r w:rsidRPr="00B12C91">
        <w:t>в</w:t>
      </w:r>
      <w:proofErr w:type="gramEnd"/>
      <w:r w:rsidRPr="00B12C91">
        <w:t xml:space="preserve"> муниципальной </w:t>
      </w:r>
    </w:p>
    <w:p w:rsidR="00230576" w:rsidRPr="000E02BA" w:rsidRDefault="00230576" w:rsidP="00230576">
      <w:pPr>
        <w:jc w:val="center"/>
      </w:pPr>
      <w:r w:rsidRPr="000E02BA">
        <w:t xml:space="preserve">собственности и </w:t>
      </w:r>
      <w:proofErr w:type="gramStart"/>
      <w:r w:rsidRPr="000E02BA">
        <w:t>предназначенных</w:t>
      </w:r>
      <w:proofErr w:type="gramEnd"/>
      <w:r w:rsidRPr="000E02BA">
        <w:t xml:space="preserve"> для сдачи в аренду» </w:t>
      </w:r>
    </w:p>
    <w:p w:rsidR="00230576" w:rsidRPr="000E02BA" w:rsidRDefault="00230576" w:rsidP="00230576">
      <w:pPr>
        <w:jc w:val="center"/>
      </w:pPr>
    </w:p>
    <w:p w:rsidR="00230576" w:rsidRPr="000E02BA" w:rsidRDefault="00230576" w:rsidP="00230576">
      <w:pPr>
        <w:ind w:firstLine="708"/>
        <w:jc w:val="both"/>
      </w:pPr>
      <w:proofErr w:type="gramStart"/>
      <w:r w:rsidRPr="000E02BA">
        <w:t>В целях приведения муниципальных правовых актов в со</w:t>
      </w:r>
      <w:bookmarkStart w:id="0" w:name="_GoBack"/>
      <w:bookmarkEnd w:id="0"/>
      <w:r w:rsidRPr="000E02BA">
        <w:t xml:space="preserve">ответствие с  Федеральным законом от 27.07.2010 № 210-ФЗ «Об организации предоставления государственных и муниципальных услуг», </w:t>
      </w:r>
      <w:r w:rsidR="00EA2561">
        <w:t xml:space="preserve">распоряжением № 293-р «Об утверждении плана – графика деятельности Администрации города Иванова по внесению изменений в административные регламенты предоставления муниципальных услуг в части установления показателя максимального срока ожидания в очереди – 15 минут», </w:t>
      </w:r>
      <w:r w:rsidRPr="000E02BA">
        <w:t>руководствуясь пунктом 20 части 1 статьи 50.1 Устава города</w:t>
      </w:r>
      <w:proofErr w:type="gramEnd"/>
      <w:r w:rsidRPr="000E02BA">
        <w:t xml:space="preserve"> Иванова,</w:t>
      </w:r>
      <w:r w:rsidR="0035662A">
        <w:t xml:space="preserve">                                  </w:t>
      </w:r>
      <w:proofErr w:type="gramStart"/>
      <w:r w:rsidR="0035662A" w:rsidRPr="0035662A">
        <w:rPr>
          <w:b/>
        </w:rPr>
        <w:t>п</w:t>
      </w:r>
      <w:proofErr w:type="gramEnd"/>
      <w:r w:rsidR="0035662A" w:rsidRPr="0035662A">
        <w:rPr>
          <w:b/>
        </w:rPr>
        <w:t xml:space="preserve"> о с т а н о в л я е т</w:t>
      </w:r>
      <w:r w:rsidR="0035662A">
        <w:t>:</w:t>
      </w:r>
    </w:p>
    <w:p w:rsidR="00230576" w:rsidRPr="000E02BA" w:rsidRDefault="00230576" w:rsidP="00230576">
      <w:pPr>
        <w:jc w:val="both"/>
      </w:pPr>
      <w:r w:rsidRPr="000E02BA">
        <w:tab/>
        <w:t xml:space="preserve">1. Внести изменения в </w:t>
      </w:r>
      <w:r w:rsidR="00DA7176">
        <w:t xml:space="preserve">приложение к </w:t>
      </w:r>
      <w:r w:rsidRPr="000E02BA">
        <w:t>постановлени</w:t>
      </w:r>
      <w:r w:rsidR="00DA7176">
        <w:t>ю</w:t>
      </w:r>
      <w:r w:rsidRPr="000E02BA">
        <w:t xml:space="preserve"> Администрации города Иванова от 27.10.2010 № 2136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аренду»:</w:t>
      </w:r>
    </w:p>
    <w:p w:rsidR="00230576" w:rsidRDefault="00230576" w:rsidP="00230576">
      <w:pPr>
        <w:jc w:val="both"/>
      </w:pPr>
      <w:r>
        <w:t xml:space="preserve"> </w:t>
      </w:r>
      <w:r>
        <w:tab/>
      </w:r>
      <w:r w:rsidRPr="000E02BA">
        <w:t xml:space="preserve">в </w:t>
      </w:r>
      <w:r>
        <w:t>п</w:t>
      </w:r>
      <w:r w:rsidRPr="000E02BA">
        <w:t>риложении к постановлению «Административный регламент предоставления муниципальной услуги</w:t>
      </w:r>
      <w:r>
        <w:t xml:space="preserve"> «Предоставление информации об объектах недвижимого имущества, находящихся в муниципальной собственности города Иванова и предназначенных для сдачи в аренду» </w:t>
      </w:r>
      <w:r w:rsidRPr="00342034">
        <w:t xml:space="preserve">(далее - </w:t>
      </w:r>
      <w:r>
        <w:t>Р</w:t>
      </w:r>
      <w:r w:rsidRPr="00342034">
        <w:t>егламент):</w:t>
      </w:r>
    </w:p>
    <w:p w:rsidR="00230576" w:rsidRDefault="00230576" w:rsidP="00982AFB">
      <w:pPr>
        <w:ind w:firstLine="540"/>
        <w:jc w:val="both"/>
      </w:pPr>
      <w:r>
        <w:t xml:space="preserve">1.1. </w:t>
      </w:r>
      <w:r w:rsidR="00982AFB">
        <w:t>В п. 2.10 р</w:t>
      </w:r>
      <w:r w:rsidRPr="00102E87">
        <w:t>аздел</w:t>
      </w:r>
      <w:r w:rsidR="00982AFB">
        <w:t>а</w:t>
      </w:r>
      <w:r w:rsidRPr="00102E87">
        <w:t xml:space="preserve"> </w:t>
      </w:r>
      <w:r>
        <w:t>2</w:t>
      </w:r>
      <w:r w:rsidRPr="00102E87">
        <w:t xml:space="preserve"> </w:t>
      </w:r>
      <w:r>
        <w:t>Р</w:t>
      </w:r>
      <w:r w:rsidRPr="00102E87">
        <w:t>егламента</w:t>
      </w:r>
      <w:r w:rsidR="00982AFB">
        <w:t xml:space="preserve"> </w:t>
      </w:r>
      <w:r w:rsidR="001F2C0B">
        <w:t>слова «30 минут»</w:t>
      </w:r>
      <w:r w:rsidR="003250AB">
        <w:t xml:space="preserve"> </w:t>
      </w:r>
      <w:r w:rsidR="00982AFB">
        <w:t>заменить словами «</w:t>
      </w:r>
      <w:r w:rsidR="005669C0">
        <w:t>15</w:t>
      </w:r>
      <w:r w:rsidR="00982AFB">
        <w:t xml:space="preserve"> минут»</w:t>
      </w:r>
      <w:r w:rsidR="00762045">
        <w:t>.</w:t>
      </w:r>
    </w:p>
    <w:p w:rsidR="0038321B" w:rsidRDefault="000903B1" w:rsidP="0023057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1.2. </w:t>
      </w:r>
      <w:r w:rsidR="00982AFB">
        <w:t>Абзац второй п. 2.14 р</w:t>
      </w:r>
      <w:r>
        <w:t>аздел</w:t>
      </w:r>
      <w:r w:rsidR="00982AFB">
        <w:t>а</w:t>
      </w:r>
      <w:r>
        <w:t xml:space="preserve"> 2 Р</w:t>
      </w:r>
      <w:r w:rsidRPr="00102E87">
        <w:t>егламента</w:t>
      </w:r>
      <w:r w:rsidR="005763A4">
        <w:t xml:space="preserve">, </w:t>
      </w:r>
      <w:r w:rsidR="00982AFB">
        <w:t>изложить в следующей редакции</w:t>
      </w:r>
      <w:r w:rsidR="00E32875">
        <w:t>:</w:t>
      </w:r>
    </w:p>
    <w:p w:rsidR="000903B1" w:rsidRDefault="003250AB" w:rsidP="00BA7C15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982AFB">
        <w:t>«</w:t>
      </w:r>
      <w:r w:rsidRPr="003250AB">
        <w:rPr>
          <w:color w:val="000000"/>
        </w:rPr>
        <w:t xml:space="preserve">Информация о порядке предоставления </w:t>
      </w:r>
      <w:r w:rsidRPr="003250AB">
        <w:t>муниципальной</w:t>
      </w:r>
      <w:r w:rsidRPr="003250AB">
        <w:rPr>
          <w:color w:val="000000"/>
        </w:rPr>
        <w:t xml:space="preserve"> услуги, о местонахождении, графике работы и телефонах для справок является о</w:t>
      </w:r>
      <w:r w:rsidR="00060508">
        <w:rPr>
          <w:color w:val="000000"/>
        </w:rPr>
        <w:t>ткрытой и предоставляется путем</w:t>
      </w:r>
      <w:r w:rsidRPr="003250AB">
        <w:rPr>
          <w:color w:val="000000"/>
        </w:rPr>
        <w:t xml:space="preserve"> размещения на </w:t>
      </w:r>
      <w:r w:rsidRPr="003250AB">
        <w:t xml:space="preserve">едином и (или) региональном портале государственных и муниципальных услуг по адресу </w:t>
      </w:r>
      <w:hyperlink r:id="rId4" w:history="1">
        <w:r w:rsidRPr="00915EF3">
          <w:rPr>
            <w:rStyle w:val="a5"/>
            <w:color w:val="auto"/>
            <w:lang w:val="en-US"/>
          </w:rPr>
          <w:t>www</w:t>
        </w:r>
        <w:r w:rsidRPr="00915EF3">
          <w:rPr>
            <w:rStyle w:val="a5"/>
            <w:color w:val="auto"/>
          </w:rPr>
          <w:t>.</w:t>
        </w:r>
        <w:r w:rsidRPr="00915EF3">
          <w:rPr>
            <w:rStyle w:val="a5"/>
            <w:color w:val="auto"/>
            <w:lang w:val="en-US"/>
          </w:rPr>
          <w:t>gosuslugi</w:t>
        </w:r>
        <w:r w:rsidRPr="00915EF3">
          <w:rPr>
            <w:rStyle w:val="a5"/>
            <w:color w:val="auto"/>
          </w:rPr>
          <w:t>.</w:t>
        </w:r>
        <w:r w:rsidRPr="00915EF3">
          <w:rPr>
            <w:rStyle w:val="a5"/>
            <w:color w:val="auto"/>
            <w:lang w:val="en-US"/>
          </w:rPr>
          <w:t>ru</w:t>
        </w:r>
      </w:hyperlink>
      <w:r w:rsidRPr="003250AB">
        <w:t xml:space="preserve"> и (или)</w:t>
      </w:r>
      <w:r>
        <w:t xml:space="preserve">                           </w:t>
      </w:r>
      <w:r w:rsidRPr="003250AB">
        <w:t xml:space="preserve"> </w:t>
      </w:r>
      <w:r w:rsidRPr="003250AB">
        <w:rPr>
          <w:lang w:val="en-US"/>
        </w:rPr>
        <w:t>www</w:t>
      </w:r>
      <w:r w:rsidRPr="003250AB">
        <w:t xml:space="preserve">.pgu.ivanovoobl.ru </w:t>
      </w:r>
      <w:r w:rsidR="00BA7C15">
        <w:t>(далее – Порталы)</w:t>
      </w:r>
      <w:r w:rsidR="00982AFB" w:rsidRPr="000903B1">
        <w:t>»</w:t>
      </w:r>
      <w:r w:rsidR="0038321B">
        <w:t>.</w:t>
      </w:r>
      <w:r w:rsidR="000903B1">
        <w:t xml:space="preserve"> </w:t>
      </w:r>
    </w:p>
    <w:p w:rsidR="00E71811" w:rsidRDefault="00E71811" w:rsidP="003250AB">
      <w:pPr>
        <w:autoSpaceDE w:val="0"/>
        <w:autoSpaceDN w:val="0"/>
        <w:adjustRightInd w:val="0"/>
        <w:ind w:firstLine="708"/>
        <w:jc w:val="both"/>
        <w:outlineLvl w:val="1"/>
      </w:pPr>
      <w:r>
        <w:t>1.3. П. 5.2.1 раздела 5 Регламента изложить в следующей редакции:</w:t>
      </w:r>
    </w:p>
    <w:p w:rsidR="00E71811" w:rsidRDefault="00E71811" w:rsidP="003250AB">
      <w:pPr>
        <w:autoSpaceDE w:val="0"/>
        <w:autoSpaceDN w:val="0"/>
        <w:adjustRightInd w:val="0"/>
        <w:ind w:firstLine="708"/>
        <w:jc w:val="both"/>
        <w:outlineLvl w:val="1"/>
      </w:pPr>
      <w:r w:rsidRPr="001C3A05">
        <w:t>«Жалоба подается в письменной форме на бумажном носителе,</w:t>
      </w:r>
      <w:r w:rsidR="001C3A05" w:rsidRPr="001C3A05">
        <w:t xml:space="preserve"> в электронной форме в комитет, через многофункциональный центр, с использованием </w:t>
      </w:r>
      <w:r w:rsidR="001C3A05">
        <w:t xml:space="preserve">            </w:t>
      </w:r>
      <w:r w:rsidR="001C3A05" w:rsidRPr="001C3A05">
        <w:t xml:space="preserve">информационно-телекоммуникационной сети «Интернет», Порталов, а также может быть принята при личном приеме Заявителя </w:t>
      </w:r>
      <w:r w:rsidRPr="001C3A05">
        <w:t>Жалобы на решения, принятые руководителем комитета, подаются в вышестоящий орган</w:t>
      </w:r>
      <w:r>
        <w:t>.</w:t>
      </w:r>
    </w:p>
    <w:p w:rsidR="00BA7C15" w:rsidRDefault="00E71811" w:rsidP="006C6B44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Заявитель имеет право на обжалование действий или бездействия специалистов комитета, участвующих в предоставлении муниципальной услуги, посредством письменного обращения к председателю комитета </w:t>
      </w:r>
      <w:r w:rsidR="001C3A05">
        <w:t>либо к первому заместителю (заместителю) главы Администрации города Иванова, курирующему работу комитета. По существу поставленных в обращении вопросов дается письменный ответ</w:t>
      </w:r>
      <w:proofErr w:type="gramStart"/>
      <w:r w:rsidR="001C3A05">
        <w:t>.»</w:t>
      </w:r>
      <w:r w:rsidR="00915EF3">
        <w:t>.</w:t>
      </w:r>
      <w:proofErr w:type="gramEnd"/>
    </w:p>
    <w:sectPr w:rsidR="00BA7C15" w:rsidSect="00B316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76"/>
    <w:rsid w:val="00060508"/>
    <w:rsid w:val="00074B5D"/>
    <w:rsid w:val="000903B1"/>
    <w:rsid w:val="001C3A05"/>
    <w:rsid w:val="001F2C0B"/>
    <w:rsid w:val="00230576"/>
    <w:rsid w:val="003250AB"/>
    <w:rsid w:val="0035662A"/>
    <w:rsid w:val="0038321B"/>
    <w:rsid w:val="00423FD9"/>
    <w:rsid w:val="004242E3"/>
    <w:rsid w:val="00443F7F"/>
    <w:rsid w:val="00486DF5"/>
    <w:rsid w:val="00490DAC"/>
    <w:rsid w:val="00503C2F"/>
    <w:rsid w:val="005532B5"/>
    <w:rsid w:val="005669C0"/>
    <w:rsid w:val="005763A4"/>
    <w:rsid w:val="0060131D"/>
    <w:rsid w:val="006B49E3"/>
    <w:rsid w:val="006C6B44"/>
    <w:rsid w:val="006D1906"/>
    <w:rsid w:val="00736497"/>
    <w:rsid w:val="00737DBE"/>
    <w:rsid w:val="00762045"/>
    <w:rsid w:val="00915EF3"/>
    <w:rsid w:val="00982AFB"/>
    <w:rsid w:val="00A33AD1"/>
    <w:rsid w:val="00AB506D"/>
    <w:rsid w:val="00AF480C"/>
    <w:rsid w:val="00B0132D"/>
    <w:rsid w:val="00B316CE"/>
    <w:rsid w:val="00BA7C15"/>
    <w:rsid w:val="00D84920"/>
    <w:rsid w:val="00DA7176"/>
    <w:rsid w:val="00DD14B1"/>
    <w:rsid w:val="00E32875"/>
    <w:rsid w:val="00E71811"/>
    <w:rsid w:val="00EA2561"/>
    <w:rsid w:val="00F04E14"/>
    <w:rsid w:val="00F0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76"/>
    <w:pPr>
      <w:jc w:val="both"/>
    </w:pPr>
  </w:style>
  <w:style w:type="character" w:customStyle="1" w:styleId="a4">
    <w:name w:val="Основной текст Знак"/>
    <w:basedOn w:val="a0"/>
    <w:link w:val="a3"/>
    <w:rsid w:val="00230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3057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0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0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metelskay</dc:creator>
  <cp:lastModifiedBy>valinurova</cp:lastModifiedBy>
  <cp:revision>12</cp:revision>
  <cp:lastPrinted>2013-08-29T10:06:00Z</cp:lastPrinted>
  <dcterms:created xsi:type="dcterms:W3CDTF">2013-08-26T07:43:00Z</dcterms:created>
  <dcterms:modified xsi:type="dcterms:W3CDTF">2013-08-30T06:50:00Z</dcterms:modified>
</cp:coreProperties>
</file>