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7" w:rsidRPr="00B241A7" w:rsidRDefault="00B241A7" w:rsidP="00B241A7">
      <w:pPr>
        <w:pStyle w:val="Style1"/>
        <w:widowControl/>
        <w:spacing w:line="240" w:lineRule="auto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B241A7">
        <w:rPr>
          <w:rStyle w:val="FontStyle72"/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4067"/>
        <w:gridCol w:w="1440"/>
        <w:gridCol w:w="1260"/>
        <w:gridCol w:w="1080"/>
        <w:gridCol w:w="1009"/>
      </w:tblGrid>
      <w:tr w:rsidR="00B241A7" w:rsidRPr="00B241A7" w:rsidTr="00645F7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04" w:type="dxa"/>
          </w:tcPr>
          <w:p w:rsidR="00B241A7" w:rsidRPr="00B241A7" w:rsidRDefault="00B241A7" w:rsidP="00645F74">
            <w:pPr>
              <w:pStyle w:val="Style11"/>
              <w:widowControl/>
              <w:ind w:left="43"/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A7"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067" w:type="dxa"/>
          </w:tcPr>
          <w:p w:rsidR="00B241A7" w:rsidRPr="00B241A7" w:rsidRDefault="00B241A7" w:rsidP="00645F74">
            <w:pPr>
              <w:pStyle w:val="Style30"/>
              <w:widowControl/>
              <w:spacing w:line="240" w:lineRule="auto"/>
              <w:ind w:left="86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0" w:type="dxa"/>
          </w:tcPr>
          <w:p w:rsidR="00B241A7" w:rsidRPr="00B241A7" w:rsidRDefault="00B241A7" w:rsidP="00645F74">
            <w:pPr>
              <w:pStyle w:val="Style30"/>
              <w:widowControl/>
              <w:spacing w:line="240" w:lineRule="auto"/>
              <w:ind w:left="58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B241A7" w:rsidRPr="00B241A7" w:rsidRDefault="00B241A7" w:rsidP="00645F74">
            <w:pPr>
              <w:pStyle w:val="Style30"/>
              <w:widowControl/>
              <w:spacing w:line="240" w:lineRule="auto"/>
              <w:ind w:left="264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080" w:type="dxa"/>
          </w:tcPr>
          <w:p w:rsidR="00B241A7" w:rsidRPr="00B241A7" w:rsidRDefault="00B241A7" w:rsidP="00645F74">
            <w:pPr>
              <w:pStyle w:val="Style30"/>
              <w:widowControl/>
              <w:spacing w:line="240" w:lineRule="auto"/>
              <w:ind w:left="134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9" w:type="dxa"/>
          </w:tcPr>
          <w:p w:rsidR="00B241A7" w:rsidRPr="00B241A7" w:rsidRDefault="00B241A7" w:rsidP="00645F74">
            <w:pPr>
              <w:pStyle w:val="Style30"/>
              <w:widowControl/>
              <w:spacing w:line="240" w:lineRule="auto"/>
              <w:ind w:left="14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2012</w:t>
            </w:r>
          </w:p>
        </w:tc>
      </w:tr>
      <w:tr w:rsidR="00B241A7" w:rsidRPr="00B241A7" w:rsidTr="00645F74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504" w:type="dxa"/>
          </w:tcPr>
          <w:p w:rsidR="00B241A7" w:rsidRPr="00B241A7" w:rsidRDefault="00B241A7" w:rsidP="00645F74">
            <w:pPr>
              <w:pStyle w:val="Style33"/>
              <w:widowControl/>
              <w:rPr>
                <w:rFonts w:ascii="Times New Roman" w:hAnsi="Times New Roman"/>
              </w:rPr>
            </w:pPr>
            <w:r w:rsidRPr="00B241A7">
              <w:rPr>
                <w:rFonts w:ascii="Times New Roman" w:hAnsi="Times New Roman"/>
              </w:rPr>
              <w:t>1.</w:t>
            </w:r>
          </w:p>
        </w:tc>
        <w:tc>
          <w:tcPr>
            <w:tcW w:w="4067" w:type="dxa"/>
          </w:tcPr>
          <w:p w:rsidR="00B241A7" w:rsidRPr="00B241A7" w:rsidRDefault="00B241A7" w:rsidP="00B241A7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Объем бюджетных ассигнов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ний на реализацию Программы, все</w:t>
            </w:r>
            <w:bookmarkStart w:id="0" w:name="_GoBack"/>
            <w:bookmarkEnd w:id="0"/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го (бю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жет города), </w:t>
            </w:r>
          </w:p>
          <w:p w:rsidR="00B241A7" w:rsidRPr="00B241A7" w:rsidRDefault="00B241A7" w:rsidP="00B241A7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99580,7</w:t>
            </w:r>
          </w:p>
        </w:tc>
        <w:tc>
          <w:tcPr>
            <w:tcW w:w="126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28374,0</w:t>
            </w:r>
          </w:p>
        </w:tc>
        <w:tc>
          <w:tcPr>
            <w:tcW w:w="1080" w:type="dxa"/>
          </w:tcPr>
          <w:p w:rsidR="00B241A7" w:rsidRPr="00B241A7" w:rsidRDefault="00B241A7" w:rsidP="00645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7" w:rsidRPr="00B241A7" w:rsidRDefault="00B241A7" w:rsidP="00645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7">
              <w:rPr>
                <w:rFonts w:ascii="Times New Roman" w:hAnsi="Times New Roman" w:cs="Times New Roman"/>
                <w:sz w:val="24"/>
                <w:szCs w:val="24"/>
              </w:rPr>
              <w:t>35138,8</w:t>
            </w: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09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36067,9</w:t>
            </w:r>
          </w:p>
        </w:tc>
      </w:tr>
      <w:tr w:rsidR="00B241A7" w:rsidRPr="00B241A7" w:rsidTr="00645F7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04" w:type="dxa"/>
          </w:tcPr>
          <w:p w:rsidR="00B241A7" w:rsidRPr="00B241A7" w:rsidRDefault="00B241A7" w:rsidP="00645F74">
            <w:pPr>
              <w:pStyle w:val="Style33"/>
              <w:widowControl/>
              <w:rPr>
                <w:rFonts w:ascii="Times New Roman" w:hAnsi="Times New Roman"/>
              </w:rPr>
            </w:pPr>
            <w:r w:rsidRPr="00B241A7">
              <w:rPr>
                <w:rFonts w:ascii="Times New Roman" w:hAnsi="Times New Roman"/>
              </w:rPr>
              <w:t>1.</w:t>
            </w:r>
          </w:p>
        </w:tc>
        <w:tc>
          <w:tcPr>
            <w:tcW w:w="4067" w:type="dxa"/>
          </w:tcPr>
          <w:p w:rsidR="00B241A7" w:rsidRPr="00B241A7" w:rsidRDefault="00B241A7" w:rsidP="00B241A7">
            <w:pPr>
              <w:pStyle w:val="Style21"/>
              <w:widowControl/>
              <w:spacing w:line="240" w:lineRule="auto"/>
              <w:ind w:right="422" w:hanging="4"/>
              <w:rPr>
                <w:rStyle w:val="FontStyle74"/>
                <w:b w:val="0"/>
                <w:sz w:val="24"/>
                <w:szCs w:val="24"/>
              </w:rPr>
            </w:pPr>
            <w:r w:rsidRPr="00B241A7">
              <w:rPr>
                <w:rStyle w:val="FontStyle74"/>
                <w:b w:val="0"/>
                <w:sz w:val="24"/>
                <w:szCs w:val="24"/>
              </w:rPr>
              <w:t>Объем муниципальных услуг</w:t>
            </w:r>
          </w:p>
        </w:tc>
        <w:tc>
          <w:tcPr>
            <w:tcW w:w="144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99580,7</w:t>
            </w:r>
          </w:p>
        </w:tc>
        <w:tc>
          <w:tcPr>
            <w:tcW w:w="126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28374,0</w:t>
            </w:r>
          </w:p>
        </w:tc>
        <w:tc>
          <w:tcPr>
            <w:tcW w:w="1080" w:type="dxa"/>
          </w:tcPr>
          <w:p w:rsidR="00B241A7" w:rsidRPr="00B241A7" w:rsidRDefault="00B241A7" w:rsidP="00645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7">
              <w:rPr>
                <w:rFonts w:ascii="Times New Roman" w:hAnsi="Times New Roman" w:cs="Times New Roman"/>
                <w:sz w:val="24"/>
                <w:szCs w:val="24"/>
              </w:rPr>
              <w:t>35138,8</w:t>
            </w: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09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36067,9</w:t>
            </w:r>
          </w:p>
        </w:tc>
      </w:tr>
      <w:tr w:rsidR="00B241A7" w:rsidRPr="00B241A7" w:rsidTr="00645F7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04" w:type="dxa"/>
          </w:tcPr>
          <w:p w:rsidR="00B241A7" w:rsidRPr="00B241A7" w:rsidRDefault="00B241A7" w:rsidP="00645F74">
            <w:pPr>
              <w:pStyle w:val="Style33"/>
              <w:widowControl/>
              <w:rPr>
                <w:rFonts w:ascii="Times New Roman" w:hAnsi="Times New Roman"/>
              </w:rPr>
            </w:pPr>
            <w:r w:rsidRPr="00B241A7">
              <w:rPr>
                <w:rFonts w:ascii="Times New Roman" w:hAnsi="Times New Roman"/>
              </w:rPr>
              <w:t>1.1.</w:t>
            </w:r>
          </w:p>
        </w:tc>
        <w:tc>
          <w:tcPr>
            <w:tcW w:w="4067" w:type="dxa"/>
          </w:tcPr>
          <w:p w:rsidR="00B241A7" w:rsidRPr="00B241A7" w:rsidRDefault="00B241A7" w:rsidP="00B241A7">
            <w:pPr>
              <w:pStyle w:val="Style21"/>
              <w:widowControl/>
              <w:spacing w:line="240" w:lineRule="auto"/>
              <w:ind w:right="422" w:hanging="4"/>
              <w:rPr>
                <w:rStyle w:val="FontStyle74"/>
                <w:b w:val="0"/>
                <w:sz w:val="24"/>
                <w:szCs w:val="24"/>
              </w:rPr>
            </w:pPr>
            <w:r w:rsidRPr="00B241A7">
              <w:rPr>
                <w:rStyle w:val="FontStyle74"/>
                <w:b w:val="0"/>
                <w:sz w:val="24"/>
                <w:szCs w:val="24"/>
              </w:rPr>
              <w:t>Услуга «Дошкольное образование детей»</w:t>
            </w:r>
          </w:p>
        </w:tc>
        <w:tc>
          <w:tcPr>
            <w:tcW w:w="1440" w:type="dxa"/>
          </w:tcPr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41A7">
              <w:rPr>
                <w:lang w:eastAsia="ru-RU"/>
              </w:rPr>
              <w:t>37573,5</w:t>
            </w: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41A7">
              <w:rPr>
                <w:lang w:eastAsia="ru-RU"/>
              </w:rPr>
              <w:t>10397,6</w:t>
            </w: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41A7">
              <w:rPr>
                <w:lang w:eastAsia="ru-RU"/>
              </w:rPr>
              <w:t>13108,8</w:t>
            </w: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09" w:type="dxa"/>
          </w:tcPr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t>14067,1</w:t>
            </w:r>
          </w:p>
        </w:tc>
      </w:tr>
      <w:tr w:rsidR="00B241A7" w:rsidRPr="00B241A7" w:rsidTr="00645F74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504" w:type="dxa"/>
          </w:tcPr>
          <w:p w:rsidR="00B241A7" w:rsidRPr="00B241A7" w:rsidRDefault="00B241A7" w:rsidP="00645F74">
            <w:pPr>
              <w:pStyle w:val="Style33"/>
              <w:widowControl/>
              <w:rPr>
                <w:rFonts w:ascii="Times New Roman" w:hAnsi="Times New Roman"/>
              </w:rPr>
            </w:pPr>
            <w:r w:rsidRPr="00B241A7">
              <w:rPr>
                <w:rFonts w:ascii="Times New Roman" w:hAnsi="Times New Roman"/>
              </w:rPr>
              <w:t>1.2.</w:t>
            </w:r>
          </w:p>
        </w:tc>
        <w:tc>
          <w:tcPr>
            <w:tcW w:w="4067" w:type="dxa"/>
          </w:tcPr>
          <w:p w:rsidR="00B241A7" w:rsidRPr="00B241A7" w:rsidRDefault="00B241A7" w:rsidP="00B241A7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Услуга «Начальное общее, осно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ное и среднее (полное) общее о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разование»</w:t>
            </w:r>
          </w:p>
        </w:tc>
        <w:tc>
          <w:tcPr>
            <w:tcW w:w="1440" w:type="dxa"/>
          </w:tcPr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41A7">
              <w:rPr>
                <w:lang w:eastAsia="ru-RU"/>
              </w:rPr>
              <w:t>34508,7</w:t>
            </w: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41A7">
              <w:rPr>
                <w:lang w:eastAsia="ru-RU"/>
              </w:rPr>
              <w:t>9848,2</w:t>
            </w: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41A7">
              <w:rPr>
                <w:lang w:eastAsia="ru-RU"/>
              </w:rPr>
              <w:t>11752,2</w:t>
            </w: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09" w:type="dxa"/>
          </w:tcPr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B241A7" w:rsidRPr="00B241A7" w:rsidRDefault="00B241A7" w:rsidP="00645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t>12908,3</w:t>
            </w:r>
          </w:p>
        </w:tc>
      </w:tr>
      <w:tr w:rsidR="00B241A7" w:rsidRPr="00B241A7" w:rsidTr="00645F74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504" w:type="dxa"/>
          </w:tcPr>
          <w:p w:rsidR="00B241A7" w:rsidRPr="00B241A7" w:rsidRDefault="00B241A7" w:rsidP="00645F74">
            <w:pPr>
              <w:pStyle w:val="Style33"/>
              <w:widowControl/>
              <w:rPr>
                <w:rFonts w:ascii="Times New Roman" w:hAnsi="Times New Roman"/>
              </w:rPr>
            </w:pPr>
            <w:r w:rsidRPr="00B241A7">
              <w:rPr>
                <w:rFonts w:ascii="Times New Roman" w:hAnsi="Times New Roman"/>
              </w:rPr>
              <w:t>1.3.</w:t>
            </w:r>
          </w:p>
        </w:tc>
        <w:tc>
          <w:tcPr>
            <w:tcW w:w="4067" w:type="dxa"/>
          </w:tcPr>
          <w:p w:rsidR="00B241A7" w:rsidRPr="00B241A7" w:rsidRDefault="00B241A7" w:rsidP="00B241A7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Услуга «Дополнительное образ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вание детей»</w:t>
            </w:r>
          </w:p>
        </w:tc>
        <w:tc>
          <w:tcPr>
            <w:tcW w:w="144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5243,8</w:t>
            </w:r>
          </w:p>
        </w:tc>
        <w:tc>
          <w:tcPr>
            <w:tcW w:w="126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1471,3</w:t>
            </w:r>
          </w:p>
        </w:tc>
        <w:tc>
          <w:tcPr>
            <w:tcW w:w="108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2373,5</w:t>
            </w:r>
          </w:p>
        </w:tc>
        <w:tc>
          <w:tcPr>
            <w:tcW w:w="1009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1399,0</w:t>
            </w:r>
          </w:p>
        </w:tc>
      </w:tr>
      <w:tr w:rsidR="00B241A7" w:rsidRPr="00B241A7" w:rsidTr="00645F74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504" w:type="dxa"/>
          </w:tcPr>
          <w:p w:rsidR="00B241A7" w:rsidRPr="00B241A7" w:rsidRDefault="00B241A7" w:rsidP="00645F74">
            <w:pPr>
              <w:pStyle w:val="Style33"/>
              <w:widowControl/>
              <w:rPr>
                <w:rFonts w:ascii="Times New Roman" w:hAnsi="Times New Roman"/>
              </w:rPr>
            </w:pPr>
            <w:r w:rsidRPr="00B241A7">
              <w:rPr>
                <w:rFonts w:ascii="Times New Roman" w:hAnsi="Times New Roman"/>
              </w:rPr>
              <w:t xml:space="preserve">1.4.   </w:t>
            </w:r>
          </w:p>
        </w:tc>
        <w:tc>
          <w:tcPr>
            <w:tcW w:w="4067" w:type="dxa"/>
          </w:tcPr>
          <w:p w:rsidR="00B241A7" w:rsidRPr="00B241A7" w:rsidRDefault="00B241A7" w:rsidP="00B241A7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Иные бюджетные ассигнования, пр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мо не отнесенные ни к одной муниципал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241A7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ной услуге</w:t>
            </w:r>
          </w:p>
        </w:tc>
        <w:tc>
          <w:tcPr>
            <w:tcW w:w="144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22254,7</w:t>
            </w:r>
          </w:p>
        </w:tc>
        <w:tc>
          <w:tcPr>
            <w:tcW w:w="126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6656,9</w:t>
            </w:r>
          </w:p>
        </w:tc>
        <w:tc>
          <w:tcPr>
            <w:tcW w:w="1080" w:type="dxa"/>
          </w:tcPr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241A7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7904,3</w:t>
            </w:r>
          </w:p>
        </w:tc>
        <w:tc>
          <w:tcPr>
            <w:tcW w:w="1009" w:type="dxa"/>
          </w:tcPr>
          <w:p w:rsidR="00B241A7" w:rsidRPr="00B241A7" w:rsidRDefault="00B241A7" w:rsidP="00645F74">
            <w:pPr>
              <w:pStyle w:val="1"/>
              <w:jc w:val="center"/>
              <w:rPr>
                <w:b w:val="0"/>
                <w:szCs w:val="24"/>
              </w:rPr>
            </w:pPr>
          </w:p>
          <w:p w:rsidR="00B241A7" w:rsidRPr="00B241A7" w:rsidRDefault="00B241A7" w:rsidP="00645F74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B241A7">
              <w:rPr>
                <w:b w:val="0"/>
                <w:szCs w:val="24"/>
              </w:rPr>
              <w:t>7693,5</w:t>
            </w:r>
          </w:p>
        </w:tc>
      </w:tr>
    </w:tbl>
    <w:p w:rsidR="00B241A7" w:rsidRPr="00B241A7" w:rsidRDefault="00B241A7" w:rsidP="00B241A7">
      <w:pPr>
        <w:tabs>
          <w:tab w:val="left" w:pos="720"/>
        </w:tabs>
        <w:ind w:left="14"/>
        <w:jc w:val="both"/>
      </w:pPr>
      <w:r w:rsidRPr="00B241A7">
        <w:t xml:space="preserve">                                                                                                                                                        ».</w:t>
      </w:r>
    </w:p>
    <w:p w:rsidR="00F029CE" w:rsidRDefault="00F029CE"/>
    <w:sectPr w:rsidR="00F0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4"/>
    <w:rsid w:val="003B4364"/>
    <w:rsid w:val="00B241A7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41A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B241A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B241A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B241A7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B241A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B241A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B241A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B241A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B241A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B241A7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B241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B241A7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  <w:style w:type="paragraph" w:customStyle="1" w:styleId="ConsPlusNonformat">
    <w:name w:val="ConsPlusNonformat"/>
    <w:rsid w:val="00B241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41A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B241A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B241A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B241A7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B241A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B241A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B241A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B241A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B241A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B241A7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B241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B241A7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  <w:style w:type="paragraph" w:customStyle="1" w:styleId="ConsPlusNonformat">
    <w:name w:val="ConsPlusNonformat"/>
    <w:rsid w:val="00B241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2012-03-23T13:30:00Z</dcterms:created>
  <dcterms:modified xsi:type="dcterms:W3CDTF">2012-03-23T13:31:00Z</dcterms:modified>
</cp:coreProperties>
</file>