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5A" w:rsidRPr="00955CD9" w:rsidRDefault="004D5F5A" w:rsidP="004D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4D5F5A" w:rsidRPr="00955CD9" w:rsidRDefault="004D5F5A" w:rsidP="004D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>(по источникам финансирования), тыс. руб.</w:t>
      </w:r>
    </w:p>
    <w:p w:rsidR="004D5F5A" w:rsidRPr="00955CD9" w:rsidRDefault="004D5F5A" w:rsidP="004D5F5A">
      <w:pPr>
        <w:jc w:val="both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Таблица 2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31"/>
        <w:gridCol w:w="1260"/>
        <w:gridCol w:w="1080"/>
        <w:gridCol w:w="1080"/>
        <w:gridCol w:w="1080"/>
      </w:tblGrid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 реализацию Программы, всего: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</w:tbl>
    <w:p w:rsidR="004D5F5A" w:rsidRPr="00955CD9" w:rsidRDefault="004D5F5A" w:rsidP="004D5F5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5F5A" w:rsidRPr="00955CD9" w:rsidRDefault="004D5F5A" w:rsidP="004D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4D5F5A" w:rsidRPr="00955CD9" w:rsidRDefault="004D5F5A" w:rsidP="004D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>(по видам ассигнований), тыс. руб.</w:t>
      </w:r>
    </w:p>
    <w:p w:rsidR="004D5F5A" w:rsidRPr="00955CD9" w:rsidRDefault="004D5F5A" w:rsidP="004D5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F5A" w:rsidRPr="00955CD9" w:rsidRDefault="004D5F5A" w:rsidP="004D5F5A">
      <w:pPr>
        <w:jc w:val="both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3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080"/>
        <w:gridCol w:w="1080"/>
      </w:tblGrid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Виды бюджетных ассигнований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Программы, всего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  <w:tr w:rsidR="004D5F5A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D9">
              <w:rPr>
                <w:rFonts w:ascii="Times New Roman" w:hAnsi="Times New Roman" w:cs="Times New Roman"/>
                <w:sz w:val="24"/>
                <w:szCs w:val="24"/>
              </w:rPr>
              <w:t>Услуга «Уличное освещение»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5A" w:rsidRPr="00955CD9" w:rsidRDefault="004D5F5A" w:rsidP="006614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CD9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</w:tbl>
    <w:p w:rsidR="004D5F5A" w:rsidRPr="00955CD9" w:rsidRDefault="004D5F5A" w:rsidP="004D5F5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B59" w:rsidRDefault="00AB1B59">
      <w:bookmarkStart w:id="0" w:name="_GoBack"/>
      <w:bookmarkEnd w:id="0"/>
    </w:p>
    <w:sectPr w:rsidR="00A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5B"/>
    <w:rsid w:val="004D5F5A"/>
    <w:rsid w:val="00A0775B"/>
    <w:rsid w:val="00A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2012-10-05T12:34:00Z</dcterms:created>
  <dcterms:modified xsi:type="dcterms:W3CDTF">2012-10-05T12:34:00Z</dcterms:modified>
</cp:coreProperties>
</file>