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1" w:type="dxa"/>
        <w:tblInd w:w="-34" w:type="dxa"/>
        <w:tblLook w:val="04A0" w:firstRow="1" w:lastRow="0" w:firstColumn="1" w:lastColumn="0" w:noHBand="0" w:noVBand="1"/>
      </w:tblPr>
      <w:tblGrid>
        <w:gridCol w:w="5671"/>
        <w:gridCol w:w="2940"/>
        <w:gridCol w:w="1300"/>
        <w:gridCol w:w="1180"/>
        <w:gridCol w:w="1180"/>
        <w:gridCol w:w="1200"/>
        <w:gridCol w:w="1220"/>
      </w:tblGrid>
      <w:tr w:rsidR="0041408C" w:rsidRPr="004119DB" w:rsidTr="00D501D5">
        <w:trPr>
          <w:trHeight w:val="841"/>
        </w:trPr>
        <w:tc>
          <w:tcPr>
            <w:tcW w:w="14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5140" w:rsidRPr="004119DB" w:rsidRDefault="0041408C" w:rsidP="00B15140">
            <w:pPr>
              <w:spacing w:after="0" w:line="240" w:lineRule="auto"/>
              <w:ind w:left="11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41408C" w:rsidRPr="004119DB" w:rsidRDefault="0041408C" w:rsidP="00B15140">
            <w:pPr>
              <w:spacing w:after="0" w:line="240" w:lineRule="auto"/>
              <w:ind w:left="11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41408C" w:rsidRPr="004119DB" w:rsidRDefault="0041408C" w:rsidP="00B15140">
            <w:pPr>
              <w:spacing w:after="0" w:line="240" w:lineRule="auto"/>
              <w:ind w:left="11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Иванова</w:t>
            </w:r>
          </w:p>
          <w:p w:rsidR="0041408C" w:rsidRPr="004119DB" w:rsidRDefault="00EC0099" w:rsidP="006505A6">
            <w:pPr>
              <w:spacing w:after="0" w:line="240" w:lineRule="auto"/>
              <w:ind w:left="110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1408C"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4119DB"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15.11.2019</w:t>
            </w:r>
            <w:r w:rsidR="004119DB"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408C"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119DB"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5A6" w:rsidRPr="006505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1801</w:t>
            </w:r>
            <w:r w:rsidR="0041408C" w:rsidRPr="004119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640E2D" w:rsidRPr="004119DB" w:rsidTr="00D501D5">
        <w:trPr>
          <w:trHeight w:val="315"/>
        </w:trPr>
        <w:tc>
          <w:tcPr>
            <w:tcW w:w="14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 развития города Иванова</w:t>
            </w:r>
          </w:p>
        </w:tc>
      </w:tr>
      <w:tr w:rsidR="00640E2D" w:rsidRPr="004119DB" w:rsidTr="00D501D5">
        <w:trPr>
          <w:trHeight w:val="315"/>
        </w:trPr>
        <w:tc>
          <w:tcPr>
            <w:tcW w:w="14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2020 год и</w:t>
            </w:r>
            <w:r w:rsidR="004119DB"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плановый период 2021 и 2022 годов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Демографические показатели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E2D" w:rsidRPr="004119DB" w:rsidTr="00D501D5">
        <w:trPr>
          <w:trHeight w:val="3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на начало года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406 113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405 053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403 993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403 013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402 163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постоянного населения (среднегодовая) </w:t>
            </w:r>
            <w:r w:rsid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405 583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404 523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401 803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численности населения (среднегодовой)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99,81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1000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1000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14,11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1000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-4,91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-4,84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-4,78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</w:t>
            </w:r>
          </w:p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1000 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2,73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2,99</w:t>
            </w:r>
          </w:p>
        </w:tc>
      </w:tr>
      <w:tr w:rsidR="00640E2D" w:rsidRPr="004119DB" w:rsidTr="00D501D5">
        <w:trPr>
          <w:trHeight w:val="315"/>
        </w:trPr>
        <w:tc>
          <w:tcPr>
            <w:tcW w:w="1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40E2D" w:rsidRPr="004119DB" w:rsidTr="00D501D5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Производство товаров и услуг по чистым видам экономической деятельности по организациям, не относящимся к субъектам малого предпринимательства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102,16</w:t>
            </w:r>
          </w:p>
        </w:tc>
      </w:tr>
      <w:tr w:rsidR="00640E2D" w:rsidRPr="004119DB" w:rsidTr="0084332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 Обрабатывающие производства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E2D" w:rsidRPr="004119DB" w:rsidTr="00843320">
        <w:trPr>
          <w:trHeight w:val="9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в ценах соответствующих лет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34 846,15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37 780,00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40 050,00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42 440,00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45 340,00  </w:t>
            </w:r>
          </w:p>
        </w:tc>
      </w:tr>
      <w:tr w:rsidR="00640E2D" w:rsidRPr="004119DB" w:rsidTr="00843320">
        <w:trPr>
          <w:trHeight w:val="31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95,54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105,36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102,52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102,58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102,63  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113,20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102,90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103,40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103,30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104,10  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 Обеспечение электроэнергией, газом и паром; кондиционирование воздуха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E2D" w:rsidRPr="004119DB" w:rsidTr="00D501D5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в ценах соответствующих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18 138,85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18 290,80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19 030,00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20 030,00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21 090,00  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93,33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96,77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99,94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101,21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101,24  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106,50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104,20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104,10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104,00  </w:t>
            </w:r>
          </w:p>
        </w:tc>
      </w:tr>
      <w:tr w:rsidR="00640E2D" w:rsidRPr="004119DB" w:rsidTr="00D501D5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  <w:r w:rsidR="004119DB"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Водоснабжение; водоотведение, организация сбора и утилизации отходов, деятельность по ликвидации загрязнений 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E2D" w:rsidRPr="004119DB" w:rsidTr="00D501D5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в ценах соответствующих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1 585,07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1 490,00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1 550,00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1 630,00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1 720,00  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87,84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88,35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99,83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101,12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101,46  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113,30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106,40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104,20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104,00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104,00  </w:t>
            </w:r>
          </w:p>
        </w:tc>
      </w:tr>
      <w:tr w:rsidR="00640E2D" w:rsidRPr="004119DB" w:rsidTr="00D501D5">
        <w:trPr>
          <w:trHeight w:val="315"/>
        </w:trPr>
        <w:tc>
          <w:tcPr>
            <w:tcW w:w="1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Строительство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E2D" w:rsidRPr="004119DB" w:rsidTr="00D501D5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Объем выполненных работ по чистому виду деятельности «Строительство» по организациям, не относящимся к субъектам малого предпринимательства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в ценах соответствующих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1 453,00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1 830,00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107,58</w:t>
            </w:r>
          </w:p>
        </w:tc>
      </w:tr>
      <w:tr w:rsidR="00640E2D" w:rsidRPr="004119DB" w:rsidTr="0084332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105,10</w:t>
            </w:r>
          </w:p>
        </w:tc>
      </w:tr>
      <w:tr w:rsidR="00640E2D" w:rsidRPr="004119DB" w:rsidTr="00843320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 Ввод в эксплуатацию жилых домов за счет всех источников финансирования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кв. м общей площади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40E2D" w:rsidRPr="004119DB" w:rsidTr="00843320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 Протяженность автомобильных дорог общего пользования с твердым покрытием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707,70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707,70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710,34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711,00</w:t>
            </w:r>
          </w:p>
        </w:tc>
      </w:tr>
      <w:tr w:rsidR="00640E2D" w:rsidRPr="004119DB" w:rsidTr="00D501D5">
        <w:trPr>
          <w:trHeight w:val="315"/>
        </w:trPr>
        <w:tc>
          <w:tcPr>
            <w:tcW w:w="1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40E2D" w:rsidRPr="004119DB" w:rsidTr="004119DB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Малое и среднее предпринимательство (без учета индивидуальных предпринимателей)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E2D" w:rsidRPr="004119DB" w:rsidTr="004119DB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Количество малых и средних предприятий - всего по состоянию на конец года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единиц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16,10</w:t>
            </w:r>
          </w:p>
        </w:tc>
      </w:tr>
      <w:tr w:rsidR="00640E2D" w:rsidRPr="004119DB" w:rsidTr="004119DB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 Среднесписочная численность работников (без внешних совместителей), занятых на малых и средних предприятиях, - всего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78,91</w:t>
            </w:r>
          </w:p>
        </w:tc>
      </w:tr>
      <w:tr w:rsidR="00640E2D" w:rsidRPr="004119DB" w:rsidTr="004119DB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Оборот малых и средних предприятий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в ценах соответствующих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348 831,27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4119DB">
            <w:pPr>
              <w:spacing w:after="0" w:line="240" w:lineRule="auto"/>
              <w:ind w:left="-96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363 532,50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4119DB">
            <w:pPr>
              <w:spacing w:after="0" w:line="240" w:lineRule="auto"/>
              <w:ind w:left="-96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376 748,87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4119DB">
            <w:pPr>
              <w:spacing w:after="0" w:line="240" w:lineRule="auto"/>
              <w:ind w:left="-96"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394 815,95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413 723,69</w:t>
            </w:r>
          </w:p>
        </w:tc>
      </w:tr>
      <w:tr w:rsidR="00640E2D" w:rsidRPr="004119DB" w:rsidTr="004119DB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 малых и средних предприятий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100,76</w:t>
            </w:r>
          </w:p>
        </w:tc>
      </w:tr>
      <w:tr w:rsidR="00640E2D" w:rsidRPr="004119DB" w:rsidTr="004119DB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 (среднегодовой индекс потребительских цен)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640E2D" w:rsidRPr="004119DB" w:rsidTr="00D501D5">
        <w:trPr>
          <w:trHeight w:val="315"/>
        </w:trPr>
        <w:tc>
          <w:tcPr>
            <w:tcW w:w="1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Инвестиции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E2D" w:rsidRPr="004119DB" w:rsidTr="00D501D5">
        <w:trPr>
          <w:trHeight w:val="126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Инвестиции в основной капитал за счет всех источников финансирования (без субъектов малого предпринимательства и параметров неформальной деятельности) - всего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в ценах соответствующих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8 396,06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8 566,49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8 874,89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9 387,33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9 929,36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 физического объема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102,00</w:t>
            </w:r>
          </w:p>
        </w:tc>
      </w:tr>
      <w:tr w:rsidR="00640E2D" w:rsidRPr="004119DB" w:rsidTr="0084332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103,70</w:t>
            </w:r>
          </w:p>
        </w:tc>
      </w:tr>
      <w:tr w:rsidR="00640E2D" w:rsidRPr="004119DB" w:rsidTr="00843320">
        <w:trPr>
          <w:trHeight w:val="126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 Инвестиции в основной капитал по источникам финансирования без субъектов малого предпринимательства и параметров неформальной деятельности: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E2D" w:rsidRPr="004119DB" w:rsidTr="00843320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предприятий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в ценах соответствующих лет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4 619,93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4 786,25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5 062,61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5 354,93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 в ценах соответствующих лет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3 868,04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3 946,56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4 088,64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4 324,72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4 574,43</w:t>
            </w:r>
          </w:p>
        </w:tc>
      </w:tr>
      <w:tr w:rsidR="00640E2D" w:rsidRPr="004119DB" w:rsidTr="00D501D5">
        <w:trPr>
          <w:trHeight w:val="315"/>
        </w:trPr>
        <w:tc>
          <w:tcPr>
            <w:tcW w:w="1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Труд и занятость (по полному кругу организаций)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трудовых ресурсов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267,00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Среднегодовая численность </w:t>
            </w:r>
            <w:proofErr w:type="gram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 - всего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168,60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144,44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46 828,97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50 273,62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53 634,68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57 517,72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61 999,08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одного работника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28 333,80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30 062,20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31 685,50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33 586,60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35 769,80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среднемесячной заработной платы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106,50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на конец года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</w:tr>
      <w:tr w:rsidR="00640E2D" w:rsidRPr="004119DB" w:rsidTr="00D501D5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размер назначенных месячных пенсий пенсионеров, состоящих на учете в отделениях Пенсионного фонда РФ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13 799,39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13 884,55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14 800,93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15 733,39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16 661,66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Реальный размер назначенных пенсий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101,83</w:t>
            </w:r>
          </w:p>
        </w:tc>
      </w:tr>
      <w:tr w:rsidR="00640E2D" w:rsidRPr="004119DB" w:rsidTr="00843320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среднего размера назначенных пенсий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105,90</w:t>
            </w:r>
          </w:p>
        </w:tc>
      </w:tr>
      <w:tr w:rsidR="00640E2D" w:rsidRPr="004119DB" w:rsidTr="00843320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Численность пенсионеров, состоящих на учете в Пенсионном фонде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121,63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122,40</w:t>
            </w:r>
          </w:p>
        </w:tc>
      </w:tr>
      <w:tr w:rsidR="00640E2D" w:rsidRPr="004119DB" w:rsidTr="00843320">
        <w:trPr>
          <w:trHeight w:val="6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работающих пенсионеров по г. Иваново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26 054,00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24 083,00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23 900,00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23 800,00</w:t>
            </w:r>
          </w:p>
        </w:tc>
      </w:tr>
      <w:tr w:rsidR="00640E2D" w:rsidRPr="004119DB" w:rsidTr="00D501D5">
        <w:trPr>
          <w:trHeight w:val="315"/>
        </w:trPr>
        <w:tc>
          <w:tcPr>
            <w:tcW w:w="1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Развитие социальной сферы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0E2D" w:rsidRPr="004119DB" w:rsidTr="00D501D5">
        <w:trPr>
          <w:trHeight w:val="300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основным общеобразовательным программам дошкольного образования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</w:tr>
      <w:tr w:rsidR="00640E2D" w:rsidRPr="004119DB" w:rsidTr="00D501D5">
        <w:trPr>
          <w:trHeight w:val="750"/>
        </w:trPr>
        <w:tc>
          <w:tcPr>
            <w:tcW w:w="5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в</w:t>
            </w:r>
            <w:r w:rsidR="00D501D5"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 учреждениях</w:t>
            </w:r>
            <w:proofErr w:type="gramEnd"/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41,79</w:t>
            </w:r>
          </w:p>
        </w:tc>
      </w:tr>
      <w:tr w:rsidR="00640E2D" w:rsidRPr="004119DB" w:rsidTr="00D501D5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обучающихся в первую смену в дневных учреждениях общего </w:t>
            </w:r>
            <w:proofErr w:type="gram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общему числу обучающихся в этих учреждениях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86,40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дошкольными образовательными учреждениями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 на 1000 детей дошкольного возраста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847,70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общедоступными библиотеками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</w:t>
            </w:r>
            <w:r w:rsidR="00064109"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28,87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учреждениями культурно-досугового типа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100 тыс.</w:t>
            </w:r>
            <w:r w:rsidR="00064109"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6,97</w:t>
            </w:r>
          </w:p>
        </w:tc>
      </w:tr>
      <w:tr w:rsidR="00640E2D" w:rsidRPr="004119DB" w:rsidTr="00D501D5">
        <w:trPr>
          <w:trHeight w:val="6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 населения, систематически занимающегося физической культурой и спортом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36,13</w:t>
            </w:r>
          </w:p>
        </w:tc>
      </w:tr>
      <w:tr w:rsidR="00640E2D" w:rsidRPr="004119DB" w:rsidTr="00D501D5">
        <w:trPr>
          <w:trHeight w:val="315"/>
        </w:trPr>
        <w:tc>
          <w:tcPr>
            <w:tcW w:w="1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40E2D" w:rsidRPr="004119DB" w:rsidTr="00D501D5">
        <w:trPr>
          <w:trHeight w:val="94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 Выбросы загрязняющих веществ в атмосферный воздух, отходящих от стационарных источников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5,02</w:t>
            </w:r>
          </w:p>
        </w:tc>
      </w:tr>
      <w:tr w:rsidR="00640E2D" w:rsidRPr="004119DB" w:rsidTr="00D501D5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0E2D" w:rsidRPr="004119DB" w:rsidRDefault="00640E2D" w:rsidP="0064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640E2D" w:rsidRPr="004119DB" w:rsidTr="00D501D5">
        <w:trPr>
          <w:trHeight w:val="300"/>
        </w:trPr>
        <w:tc>
          <w:tcPr>
            <w:tcW w:w="14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E2D" w:rsidRPr="004119DB" w:rsidRDefault="00640E2D" w:rsidP="00640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</w:tr>
    </w:tbl>
    <w:p w:rsidR="00621BDD" w:rsidRPr="004119DB" w:rsidRDefault="00621BDD" w:rsidP="00640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21BDD" w:rsidRPr="004119DB" w:rsidSect="004119DB">
      <w:headerReference w:type="default" r:id="rId8"/>
      <w:footerReference w:type="default" r:id="rId9"/>
      <w:pgSz w:w="16838" w:h="11906" w:orient="landscape"/>
      <w:pgMar w:top="1135" w:right="1134" w:bottom="851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92" w:rsidRDefault="002A6A92" w:rsidP="00064109">
      <w:pPr>
        <w:spacing w:after="0" w:line="240" w:lineRule="auto"/>
      </w:pPr>
      <w:r>
        <w:separator/>
      </w:r>
    </w:p>
  </w:endnote>
  <w:endnote w:type="continuationSeparator" w:id="0">
    <w:p w:rsidR="002A6A92" w:rsidRDefault="002A6A92" w:rsidP="0006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20" w:rsidRDefault="00843320">
    <w:pPr>
      <w:pStyle w:val="a5"/>
      <w:jc w:val="center"/>
    </w:pPr>
  </w:p>
  <w:p w:rsidR="00843320" w:rsidRDefault="008433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92" w:rsidRDefault="002A6A92" w:rsidP="00064109">
      <w:pPr>
        <w:spacing w:after="0" w:line="240" w:lineRule="auto"/>
      </w:pPr>
      <w:r>
        <w:separator/>
      </w:r>
    </w:p>
  </w:footnote>
  <w:footnote w:type="continuationSeparator" w:id="0">
    <w:p w:rsidR="002A6A92" w:rsidRDefault="002A6A92" w:rsidP="0006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276630"/>
      <w:docPartObj>
        <w:docPartGallery w:val="Page Numbers (Top of Page)"/>
        <w:docPartUnique/>
      </w:docPartObj>
    </w:sdtPr>
    <w:sdtEndPr/>
    <w:sdtContent>
      <w:p w:rsidR="00843320" w:rsidRDefault="00843320" w:rsidP="00B15140">
        <w:pPr>
          <w:pStyle w:val="a3"/>
          <w:jc w:val="center"/>
        </w:pPr>
        <w:r w:rsidRPr="002143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43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43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5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43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14"/>
    <w:rsid w:val="00064109"/>
    <w:rsid w:val="001E0CF6"/>
    <w:rsid w:val="002143BC"/>
    <w:rsid w:val="002A6A92"/>
    <w:rsid w:val="00377520"/>
    <w:rsid w:val="004119DB"/>
    <w:rsid w:val="0041408C"/>
    <w:rsid w:val="00515DC3"/>
    <w:rsid w:val="00586214"/>
    <w:rsid w:val="005901CD"/>
    <w:rsid w:val="00621BDD"/>
    <w:rsid w:val="00640E2D"/>
    <w:rsid w:val="006505A6"/>
    <w:rsid w:val="007F5043"/>
    <w:rsid w:val="00843320"/>
    <w:rsid w:val="00AD1141"/>
    <w:rsid w:val="00B15140"/>
    <w:rsid w:val="00D501D5"/>
    <w:rsid w:val="00E05FC0"/>
    <w:rsid w:val="00E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109"/>
  </w:style>
  <w:style w:type="paragraph" w:styleId="a5">
    <w:name w:val="footer"/>
    <w:basedOn w:val="a"/>
    <w:link w:val="a6"/>
    <w:uiPriority w:val="99"/>
    <w:unhideWhenUsed/>
    <w:rsid w:val="0006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109"/>
  </w:style>
  <w:style w:type="paragraph" w:styleId="a7">
    <w:name w:val="Balloon Text"/>
    <w:basedOn w:val="a"/>
    <w:link w:val="a8"/>
    <w:uiPriority w:val="99"/>
    <w:semiHidden/>
    <w:unhideWhenUsed/>
    <w:rsid w:val="0084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4109"/>
  </w:style>
  <w:style w:type="paragraph" w:styleId="a5">
    <w:name w:val="footer"/>
    <w:basedOn w:val="a"/>
    <w:link w:val="a6"/>
    <w:uiPriority w:val="99"/>
    <w:unhideWhenUsed/>
    <w:rsid w:val="0006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4109"/>
  </w:style>
  <w:style w:type="paragraph" w:styleId="a7">
    <w:name w:val="Balloon Text"/>
    <w:basedOn w:val="a"/>
    <w:link w:val="a8"/>
    <w:uiPriority w:val="99"/>
    <w:semiHidden/>
    <w:unhideWhenUsed/>
    <w:rsid w:val="0084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EB11-FE72-46B6-B40F-8747518C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Порядкова</dc:creator>
  <cp:lastModifiedBy>Евгения Валерьевна Пискунова</cp:lastModifiedBy>
  <cp:revision>3</cp:revision>
  <cp:lastPrinted>2019-11-13T09:57:00Z</cp:lastPrinted>
  <dcterms:created xsi:type="dcterms:W3CDTF">2019-11-15T06:51:00Z</dcterms:created>
  <dcterms:modified xsi:type="dcterms:W3CDTF">2019-11-20T13:15:00Z</dcterms:modified>
</cp:coreProperties>
</file>