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6B9" w:rsidRDefault="005F26B9" w:rsidP="005F26B9">
      <w:pPr>
        <w:shd w:val="clear" w:color="auto" w:fill="FFFFFF"/>
        <w:jc w:val="center"/>
        <w:textAlignment w:val="baseline"/>
        <w:rPr>
          <w:lang w:val="en-US"/>
        </w:rPr>
      </w:pPr>
    </w:p>
    <w:p w:rsidR="005F26B9" w:rsidRPr="00D35BDE" w:rsidRDefault="00A56EA2" w:rsidP="005F26B9">
      <w:pPr>
        <w:ind w:left="5954"/>
      </w:pPr>
      <w:r>
        <w:t xml:space="preserve">Приложение </w:t>
      </w:r>
      <w:r w:rsidR="007E4CF9">
        <w:t xml:space="preserve">№ 1 </w:t>
      </w:r>
    </w:p>
    <w:p w:rsidR="00A56EA2" w:rsidRDefault="00A56EA2" w:rsidP="005F26B9">
      <w:pPr>
        <w:ind w:left="5954"/>
      </w:pPr>
      <w:r>
        <w:t>к постановлению</w:t>
      </w:r>
    </w:p>
    <w:p w:rsidR="00A56EA2" w:rsidRDefault="00A56EA2" w:rsidP="005F26B9">
      <w:pPr>
        <w:ind w:left="5954"/>
      </w:pPr>
      <w:r>
        <w:t>Администрации города Иванова</w:t>
      </w:r>
    </w:p>
    <w:p w:rsidR="005F26B9" w:rsidRDefault="005F26B9" w:rsidP="005F26B9">
      <w:pPr>
        <w:ind w:left="5954"/>
        <w:rPr>
          <w:lang w:val="en-US"/>
        </w:rPr>
      </w:pPr>
      <w:r>
        <w:t xml:space="preserve">от </w:t>
      </w:r>
      <w:r w:rsidR="007E63B3" w:rsidRPr="007E63B3">
        <w:t xml:space="preserve"> 08.08.</w:t>
      </w:r>
      <w:r w:rsidR="007E63B3">
        <w:rPr>
          <w:lang w:val="en-US"/>
        </w:rPr>
        <w:t xml:space="preserve">2018 </w:t>
      </w:r>
      <w:r w:rsidR="00A56EA2">
        <w:t xml:space="preserve"> № </w:t>
      </w:r>
      <w:r w:rsidR="007E63B3">
        <w:rPr>
          <w:lang w:val="en-US"/>
        </w:rPr>
        <w:t xml:space="preserve"> 1003</w:t>
      </w:r>
    </w:p>
    <w:p w:rsidR="007E63B3" w:rsidRPr="007E63B3" w:rsidRDefault="007E63B3" w:rsidP="005F26B9">
      <w:pPr>
        <w:ind w:left="5954"/>
        <w:rPr>
          <w:lang w:val="en-US"/>
        </w:rPr>
      </w:pPr>
    </w:p>
    <w:p w:rsidR="005F26B9" w:rsidRPr="00D35BDE" w:rsidRDefault="00A56EA2" w:rsidP="005F26B9">
      <w:pPr>
        <w:ind w:left="5954"/>
      </w:pPr>
      <w:r>
        <w:t xml:space="preserve">«Приложение № 2 </w:t>
      </w:r>
    </w:p>
    <w:p w:rsidR="00A56EA2" w:rsidRDefault="00A56EA2" w:rsidP="005F26B9">
      <w:pPr>
        <w:ind w:left="5954"/>
      </w:pPr>
      <w:r>
        <w:t>к постановлению</w:t>
      </w:r>
    </w:p>
    <w:p w:rsidR="00A56EA2" w:rsidRDefault="00A56EA2" w:rsidP="005F26B9">
      <w:pPr>
        <w:ind w:left="5954"/>
      </w:pPr>
      <w:r>
        <w:t>Администрации города Иванова</w:t>
      </w:r>
    </w:p>
    <w:p w:rsidR="00B92FF6" w:rsidRDefault="00A56EA2" w:rsidP="005F26B9">
      <w:pPr>
        <w:ind w:left="5954"/>
      </w:pPr>
      <w:r>
        <w:t>от 07.08.2013 № 1668</w:t>
      </w:r>
    </w:p>
    <w:p w:rsidR="00A56EA2" w:rsidRDefault="00A56EA2" w:rsidP="00A56EA2">
      <w:pPr>
        <w:jc w:val="right"/>
      </w:pPr>
    </w:p>
    <w:p w:rsidR="00A56EA2" w:rsidRPr="00745CF9" w:rsidRDefault="00745CF9" w:rsidP="00A56EA2">
      <w:pPr>
        <w:jc w:val="center"/>
      </w:pPr>
      <w:r>
        <w:t>П</w:t>
      </w:r>
      <w:r w:rsidRPr="00745CF9">
        <w:t>орядок</w:t>
      </w:r>
    </w:p>
    <w:p w:rsidR="00A56EA2" w:rsidRPr="00745CF9" w:rsidRDefault="00745CF9" w:rsidP="00A56EA2">
      <w:pPr>
        <w:jc w:val="center"/>
      </w:pPr>
      <w:r w:rsidRPr="00745CF9">
        <w:t>проведения оценки эффективности</w:t>
      </w:r>
    </w:p>
    <w:p w:rsidR="00A56EA2" w:rsidRDefault="00745CF9" w:rsidP="00A56EA2">
      <w:pPr>
        <w:jc w:val="center"/>
      </w:pPr>
      <w:r w:rsidRPr="00745CF9">
        <w:t xml:space="preserve">реализации муниципальных программ города </w:t>
      </w:r>
      <w:r w:rsidR="00A56EA2">
        <w:t>И</w:t>
      </w:r>
      <w:r>
        <w:t>ванова</w:t>
      </w:r>
    </w:p>
    <w:p w:rsidR="00D17D88" w:rsidRDefault="00D17D88"/>
    <w:p w:rsidR="00745CF9" w:rsidRPr="00BD5866" w:rsidRDefault="00745CF9" w:rsidP="00745CF9">
      <w:pPr>
        <w:autoSpaceDE w:val="0"/>
        <w:autoSpaceDN w:val="0"/>
        <w:adjustRightInd w:val="0"/>
        <w:ind w:firstLine="709"/>
        <w:jc w:val="both"/>
      </w:pPr>
      <w:proofErr w:type="gramStart"/>
      <w:r w:rsidRPr="00BD5866">
        <w:t xml:space="preserve">Оценка эффективности реализации муниципальных программ города Иванова (далее </w:t>
      </w:r>
      <w:r w:rsidRPr="00BD5866">
        <w:noBreakHyphen/>
        <w:t xml:space="preserve"> Программы) проводится по каждой из Программ и входящих в их состав подпрограмм, реализация которых осуществлялась в году, предшествующему году проведения оценки, на основе отчетов о ходе реализации Программ, представленных головными исполнителями Программ в соответствии с </w:t>
      </w:r>
      <w:hyperlink w:anchor="Par100" w:history="1">
        <w:r w:rsidRPr="00BD5866">
          <w:t>приложениями 1</w:t>
        </w:r>
      </w:hyperlink>
      <w:r w:rsidRPr="00BD5866">
        <w:t xml:space="preserve"> и </w:t>
      </w:r>
      <w:hyperlink w:anchor="Par274" w:history="1">
        <w:r w:rsidRPr="00BD5866">
          <w:t>2</w:t>
        </w:r>
      </w:hyperlink>
      <w:r w:rsidRPr="00BD5866">
        <w:t xml:space="preserve"> к Порядку проведения оценки эффективности реализации муниципальных программ города Иванова.</w:t>
      </w:r>
      <w:proofErr w:type="gramEnd"/>
    </w:p>
    <w:p w:rsidR="00745CF9" w:rsidRPr="00BD5866" w:rsidRDefault="00745CF9" w:rsidP="00745CF9">
      <w:pPr>
        <w:autoSpaceDE w:val="0"/>
        <w:autoSpaceDN w:val="0"/>
        <w:adjustRightInd w:val="0"/>
        <w:ind w:firstLine="709"/>
        <w:jc w:val="both"/>
      </w:pPr>
      <w:r w:rsidRPr="00BD5866">
        <w:t>В отчете о ходе реализации Программы в качестве плановых значений целевых индикаторов и расходов на реализацию Программы используются данные в соответствии с действующей на 31 декабря отчетного года редакцией Программы.</w:t>
      </w:r>
    </w:p>
    <w:p w:rsidR="00745CF9" w:rsidRPr="00BD5866" w:rsidRDefault="00745CF9" w:rsidP="00745CF9">
      <w:pPr>
        <w:autoSpaceDE w:val="0"/>
        <w:autoSpaceDN w:val="0"/>
        <w:adjustRightInd w:val="0"/>
        <w:ind w:firstLine="709"/>
        <w:jc w:val="both"/>
      </w:pPr>
      <w:r w:rsidRPr="00BD5866">
        <w:t>Оценка эффективности реализации Программы и входящих в нее подпрограмм проводится на основе следующих критериев:</w:t>
      </w:r>
    </w:p>
    <w:p w:rsidR="00745CF9" w:rsidRPr="00BD5866" w:rsidRDefault="00745CF9" w:rsidP="00745CF9">
      <w:pPr>
        <w:autoSpaceDE w:val="0"/>
        <w:autoSpaceDN w:val="0"/>
        <w:adjustRightInd w:val="0"/>
        <w:ind w:firstLine="709"/>
        <w:jc w:val="both"/>
      </w:pPr>
      <w:r w:rsidRPr="00BD5866">
        <w:noBreakHyphen/>
        <w:t> степень достижения планируемых значений целевых показателей Программы, подпрограммы;</w:t>
      </w:r>
    </w:p>
    <w:p w:rsidR="00745CF9" w:rsidRPr="00BD5866" w:rsidRDefault="00745CF9" w:rsidP="00745CF9">
      <w:pPr>
        <w:autoSpaceDE w:val="0"/>
        <w:autoSpaceDN w:val="0"/>
        <w:adjustRightInd w:val="0"/>
        <w:ind w:firstLine="709"/>
        <w:jc w:val="both"/>
      </w:pPr>
      <w:r w:rsidRPr="00BD5866">
        <w:noBreakHyphen/>
        <w:t> степень реализации Программы, подпрограммы;</w:t>
      </w:r>
    </w:p>
    <w:p w:rsidR="00745CF9" w:rsidRPr="00BD5866" w:rsidRDefault="00745CF9" w:rsidP="00745CF9">
      <w:pPr>
        <w:autoSpaceDE w:val="0"/>
        <w:autoSpaceDN w:val="0"/>
        <w:adjustRightInd w:val="0"/>
        <w:ind w:firstLine="709"/>
        <w:jc w:val="both"/>
      </w:pPr>
      <w:r w:rsidRPr="00BD5866">
        <w:noBreakHyphen/>
        <w:t> степень соответствия запланированному уровню расходов и эффективности использования бюджетных средств.</w:t>
      </w:r>
    </w:p>
    <w:p w:rsidR="00745CF9" w:rsidRPr="00BD5866" w:rsidRDefault="00745CF9" w:rsidP="00745CF9">
      <w:pPr>
        <w:autoSpaceDE w:val="0"/>
        <w:autoSpaceDN w:val="0"/>
        <w:adjustRightInd w:val="0"/>
        <w:ind w:firstLine="709"/>
        <w:jc w:val="both"/>
      </w:pPr>
      <w:r w:rsidRPr="00BD5866">
        <w:t xml:space="preserve">1. Расчет </w:t>
      </w:r>
      <w:proofErr w:type="gramStart"/>
      <w:r w:rsidRPr="00BD5866">
        <w:t>степени достижения планируемых значений целевых показателей подпрограммы</w:t>
      </w:r>
      <w:proofErr w:type="gramEnd"/>
      <w:r w:rsidRPr="00BD5866">
        <w:t xml:space="preserve"> проводится по каждому целевому показателю подпрограммы.</w:t>
      </w:r>
    </w:p>
    <w:p w:rsidR="00745CF9" w:rsidRPr="00BD5866" w:rsidRDefault="00745CF9" w:rsidP="00745CF9">
      <w:pPr>
        <w:autoSpaceDE w:val="0"/>
        <w:autoSpaceDN w:val="0"/>
        <w:adjustRightInd w:val="0"/>
        <w:ind w:firstLine="709"/>
        <w:jc w:val="both"/>
      </w:pPr>
      <w:r w:rsidRPr="00BD5866">
        <w:t>1.1. Степень достижения планируемых значений целевых показателей подпрограммы рассчитывается по следующим формулам:</w:t>
      </w:r>
    </w:p>
    <w:p w:rsidR="00745CF9" w:rsidRPr="00BD5866" w:rsidRDefault="00745CF9" w:rsidP="00745CF9">
      <w:pPr>
        <w:autoSpaceDE w:val="0"/>
        <w:autoSpaceDN w:val="0"/>
        <w:adjustRightInd w:val="0"/>
        <w:ind w:firstLine="709"/>
        <w:jc w:val="both"/>
      </w:pPr>
      <w:r w:rsidRPr="00BD5866">
        <w:noBreakHyphen/>
        <w:t> для целевых показателей, желаемой тенденцией развития которых является увеличение значений:</w:t>
      </w:r>
    </w:p>
    <w:p w:rsidR="00745CF9" w:rsidRPr="009B4C12" w:rsidRDefault="007E63B3" w:rsidP="00745CF9">
      <w:pPr>
        <w:autoSpaceDE w:val="0"/>
        <w:autoSpaceDN w:val="0"/>
        <w:adjustRightInd w:val="0"/>
        <w:ind w:firstLine="709"/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Сд</m:t>
              </m:r>
            </m:e>
            <m:sub>
              <m:r>
                <w:rPr>
                  <w:rFonts w:ascii="Cambria Math" w:hAnsi="Cambria Math"/>
                </w:rPr>
                <m:t>ПМП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n</m:t>
          </m:r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Зф</m:t>
                  </m:r>
                </m:e>
                <m:sub>
                  <m:r>
                    <w:rPr>
                      <w:rFonts w:ascii="Cambria Math" w:hAnsi="Cambria Math"/>
                    </w:rPr>
                    <m:t>ПМП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Зп</m:t>
                  </m:r>
                </m:e>
                <m:sub>
                  <m:r>
                    <w:rPr>
                      <w:rFonts w:ascii="Cambria Math" w:hAnsi="Cambria Math"/>
                    </w:rPr>
                    <m:t>ПМП</m:t>
                  </m:r>
                </m:sub>
              </m:sSub>
            </m:den>
          </m:f>
          <m:r>
            <w:rPr>
              <w:rFonts w:ascii="Cambria Math" w:hAnsi="Cambria Math"/>
            </w:rPr>
            <m:t xml:space="preserve"> </m:t>
          </m:r>
        </m:oMath>
      </m:oMathPara>
    </w:p>
    <w:p w:rsidR="00745CF9" w:rsidRPr="00BD5866" w:rsidRDefault="00745CF9" w:rsidP="00745CF9">
      <w:pPr>
        <w:autoSpaceDE w:val="0"/>
        <w:autoSpaceDN w:val="0"/>
        <w:adjustRightInd w:val="0"/>
        <w:ind w:firstLine="709"/>
        <w:jc w:val="both"/>
      </w:pPr>
      <w:r w:rsidRPr="00BD5866">
        <w:noBreakHyphen/>
        <w:t> для целевых показателей, желаемой тенденцией развития которых является снижение значений:</w:t>
      </w:r>
    </w:p>
    <w:p w:rsidR="00745CF9" w:rsidRPr="00BD5866" w:rsidRDefault="007E63B3" w:rsidP="00745CF9">
      <w:pPr>
        <w:autoSpaceDE w:val="0"/>
        <w:autoSpaceDN w:val="0"/>
        <w:adjustRightInd w:val="0"/>
        <w:ind w:firstLine="709"/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Сд</m:t>
              </m:r>
            </m:e>
            <m:sub>
              <m:r>
                <w:rPr>
                  <w:rFonts w:ascii="Cambria Math" w:hAnsi="Cambria Math"/>
                </w:rPr>
                <m:t>ПМП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n</m:t>
          </m:r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Зп</m:t>
                  </m:r>
                </m:e>
                <m:sub>
                  <m:r>
                    <w:rPr>
                      <w:rFonts w:ascii="Cambria Math" w:hAnsi="Cambria Math"/>
                    </w:rPr>
                    <m:t>ПМП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Зф</m:t>
                  </m:r>
                </m:e>
                <m:sub>
                  <m:r>
                    <w:rPr>
                      <w:rFonts w:ascii="Cambria Math" w:hAnsi="Cambria Math"/>
                    </w:rPr>
                    <m:t>ПМП</m:t>
                  </m:r>
                </m:sub>
              </m:sSub>
            </m:den>
          </m:f>
        </m:oMath>
      </m:oMathPara>
    </w:p>
    <w:p w:rsidR="00745CF9" w:rsidRPr="00BD5866" w:rsidRDefault="00745CF9" w:rsidP="00745CF9">
      <w:pPr>
        <w:autoSpaceDE w:val="0"/>
        <w:autoSpaceDN w:val="0"/>
        <w:adjustRightInd w:val="0"/>
      </w:pPr>
      <w:r w:rsidRPr="00BD5866">
        <w:t>где:</w:t>
      </w:r>
    </w:p>
    <w:p w:rsidR="00745CF9" w:rsidRPr="00BD5866" w:rsidRDefault="007E63B3" w:rsidP="00745CF9">
      <w:pPr>
        <w:autoSpaceDE w:val="0"/>
        <w:autoSpaceDN w:val="0"/>
        <w:adjustRightInd w:val="0"/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Сд</m:t>
            </m:r>
          </m:e>
          <m:sub>
            <m:r>
              <w:rPr>
                <w:rFonts w:ascii="Cambria Math" w:hAnsi="Cambria Math"/>
              </w:rPr>
              <m:t>ПМП</m:t>
            </m:r>
          </m:sub>
        </m:sSub>
        <m:r>
          <m:rPr>
            <m:sty m:val="p"/>
          </m:rPr>
          <w:rPr>
            <w:rFonts w:ascii="Cambria Math" w:hAnsi="Cambria Math"/>
          </w:rPr>
          <m:t>n</m:t>
        </m:r>
      </m:oMath>
      <w:r w:rsidR="00745CF9" w:rsidRPr="00BD5866">
        <w:t xml:space="preserve"> </w:t>
      </w:r>
      <w:r w:rsidR="00745CF9" w:rsidRPr="00BD5866">
        <w:noBreakHyphen/>
        <w:t xml:space="preserve"> степень достижения планируемого значения целевого показателя n-ой подпрограммы;</w:t>
      </w:r>
    </w:p>
    <w:p w:rsidR="00745CF9" w:rsidRPr="00BD5866" w:rsidRDefault="007E63B3" w:rsidP="00745CF9">
      <w:pPr>
        <w:autoSpaceDE w:val="0"/>
        <w:autoSpaceDN w:val="0"/>
        <w:adjustRightInd w:val="0"/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Зф</m:t>
            </m:r>
          </m:e>
          <m:sub>
            <m:r>
              <w:rPr>
                <w:rFonts w:ascii="Cambria Math" w:hAnsi="Cambria Math"/>
              </w:rPr>
              <m:t>ПМП</m:t>
            </m:r>
          </m:sub>
        </m:sSub>
      </m:oMath>
      <w:r w:rsidR="00745CF9" w:rsidRPr="00BD5866">
        <w:t xml:space="preserve"> </w:t>
      </w:r>
      <w:r w:rsidR="00745CF9" w:rsidRPr="00BD5866">
        <w:noBreakHyphen/>
        <w:t xml:space="preserve"> значение каждого показателя соответствующей подпрограммы, фактически достигнутое на конец отчетного периода;</w:t>
      </w:r>
    </w:p>
    <w:p w:rsidR="00745CF9" w:rsidRPr="00BD5866" w:rsidRDefault="007E63B3" w:rsidP="00745CF9">
      <w:pPr>
        <w:autoSpaceDE w:val="0"/>
        <w:autoSpaceDN w:val="0"/>
        <w:adjustRightInd w:val="0"/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Зп</m:t>
            </m:r>
          </m:e>
          <m:sub>
            <m:r>
              <w:rPr>
                <w:rFonts w:ascii="Cambria Math" w:hAnsi="Cambria Math"/>
              </w:rPr>
              <m:t>ПМП</m:t>
            </m:r>
          </m:sub>
        </m:sSub>
        <m:r>
          <w:rPr>
            <w:rFonts w:ascii="Cambria Math" w:hAnsi="Cambria Math"/>
          </w:rPr>
          <m:t xml:space="preserve"> </m:t>
        </m:r>
      </m:oMath>
      <w:r w:rsidR="00745CF9" w:rsidRPr="00BD5866">
        <w:rPr>
          <w:rFonts w:eastAsiaTheme="minorEastAsia"/>
        </w:rPr>
        <w:t> </w:t>
      </w:r>
      <w:r w:rsidR="00745CF9" w:rsidRPr="00BD5866">
        <w:noBreakHyphen/>
        <w:t xml:space="preserve"> плановое значение каждого показателя соответствующей подпрограммы.</w:t>
      </w:r>
    </w:p>
    <w:p w:rsidR="00745CF9" w:rsidRPr="00BD5866" w:rsidRDefault="00745CF9" w:rsidP="00745CF9">
      <w:pPr>
        <w:autoSpaceDE w:val="0"/>
        <w:autoSpaceDN w:val="0"/>
        <w:adjustRightInd w:val="0"/>
        <w:ind w:firstLine="709"/>
        <w:jc w:val="both"/>
      </w:pPr>
      <w:r w:rsidRPr="00BD5866">
        <w:t xml:space="preserve">1.2. В случае если целевой показатель подпрограммы имеет запланированное нулевое значение и фактически достигнутое на конец отчетного периода значение </w:t>
      </w:r>
      <w:r w:rsidRPr="00BD5866">
        <w:lastRenderedPageBreak/>
        <w:t xml:space="preserve">показателя равно нулю, то значение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Сд</m:t>
            </m:r>
          </m:e>
          <m:sub>
            <m:r>
              <w:rPr>
                <w:rFonts w:ascii="Cambria Math" w:hAnsi="Cambria Math"/>
              </w:rPr>
              <m:t>ПМП</m:t>
            </m:r>
          </m:sub>
        </m:sSub>
      </m:oMath>
      <w:r w:rsidRPr="00BD5866">
        <w:t xml:space="preserve"> принимается </w:t>
      </w:r>
      <w:proofErr w:type="gramStart"/>
      <w:r w:rsidRPr="00BD5866">
        <w:t>равным</w:t>
      </w:r>
      <w:proofErr w:type="gramEnd"/>
      <w:r w:rsidRPr="00BD5866">
        <w:t xml:space="preserve"> 1. В случае если значение показателя превысило нулевую отметку, то значение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Сд</m:t>
            </m:r>
          </m:e>
          <m:sub>
            <m:r>
              <w:rPr>
                <w:rFonts w:ascii="Cambria Math" w:hAnsi="Cambria Math"/>
              </w:rPr>
              <m:t>ПМП</m:t>
            </m:r>
          </m:sub>
        </m:sSub>
      </m:oMath>
      <w:r w:rsidRPr="00BD5866">
        <w:t xml:space="preserve"> принимается </w:t>
      </w:r>
      <w:proofErr w:type="gramStart"/>
      <w:r w:rsidRPr="00BD5866">
        <w:t>равным</w:t>
      </w:r>
      <w:proofErr w:type="gramEnd"/>
      <w:r w:rsidRPr="00BD5866">
        <w:t xml:space="preserve"> 0.</w:t>
      </w:r>
    </w:p>
    <w:p w:rsidR="00745CF9" w:rsidRPr="00BD5866" w:rsidRDefault="00745CF9" w:rsidP="00745CF9">
      <w:pPr>
        <w:autoSpaceDE w:val="0"/>
        <w:autoSpaceDN w:val="0"/>
        <w:adjustRightInd w:val="0"/>
        <w:ind w:firstLine="709"/>
        <w:jc w:val="both"/>
      </w:pPr>
      <w:r w:rsidRPr="00BD5866">
        <w:t>1.3. В случае если значение целевого показателя подпрограммы носит оценочный характер, данный показатель не учитывается при расчете среднего значения степени достижения запланированных результатов.</w:t>
      </w:r>
    </w:p>
    <w:p w:rsidR="00745CF9" w:rsidRPr="00BD5866" w:rsidRDefault="00745CF9" w:rsidP="00745CF9">
      <w:pPr>
        <w:autoSpaceDE w:val="0"/>
        <w:autoSpaceDN w:val="0"/>
        <w:adjustRightInd w:val="0"/>
        <w:ind w:firstLine="709"/>
        <w:jc w:val="both"/>
      </w:pPr>
      <w:r w:rsidRPr="00BD5866">
        <w:t>2. Расчет степени реализации подпрограммы рассчитывается по формуле:</w:t>
      </w:r>
    </w:p>
    <w:p w:rsidR="00745CF9" w:rsidRPr="00BD5866" w:rsidRDefault="007E63B3" w:rsidP="00745CF9">
      <w:pPr>
        <w:autoSpaceDE w:val="0"/>
        <w:autoSpaceDN w:val="0"/>
        <w:adjustRightInd w:val="0"/>
        <w:ind w:firstLine="709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СР</m:t>
              </m:r>
            </m:e>
            <m:sub>
              <m:r>
                <w:rPr>
                  <w:rFonts w:ascii="Cambria Math" w:hAnsi="Cambria Math"/>
                </w:rPr>
                <m:t>ПМП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n</m:t>
          </m:r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Сд</m:t>
                  </m:r>
                </m:e>
                <m:sub>
                  <m:r>
                    <w:rPr>
                      <w:rFonts w:ascii="Cambria Math" w:hAnsi="Cambria Math"/>
                    </w:rPr>
                    <m:t>ПМП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n</m:t>
              </m:r>
            </m:e>
          </m:nary>
          <m:r>
            <w:rPr>
              <w:rFonts w:ascii="Cambria Math" w:hAnsi="Cambria Math"/>
            </w:rPr>
            <m:t>/</m:t>
          </m:r>
          <m:r>
            <m:rPr>
              <m:sty m:val="p"/>
            </m:rPr>
            <w:rPr>
              <w:rFonts w:ascii="Cambria Math" w:hAnsi="Cambria Math"/>
            </w:rPr>
            <m:t>N</m:t>
          </m:r>
          <m:r>
            <m:rPr>
              <m:sty m:val="p"/>
            </m:rPr>
            <w:br/>
          </m:r>
        </m:oMath>
      </m:oMathPara>
      <w:r w:rsidR="00745CF9" w:rsidRPr="00BD5866">
        <w:t>где:</w:t>
      </w:r>
    </w:p>
    <w:p w:rsidR="00745CF9" w:rsidRPr="00BD5866" w:rsidRDefault="007E63B3" w:rsidP="00745CF9">
      <w:pPr>
        <w:autoSpaceDE w:val="0"/>
        <w:autoSpaceDN w:val="0"/>
        <w:adjustRightInd w:val="0"/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СР</m:t>
            </m:r>
          </m:e>
          <m:sub>
            <m:r>
              <w:rPr>
                <w:rFonts w:ascii="Cambria Math" w:hAnsi="Cambria Math"/>
              </w:rPr>
              <m:t>ПМП</m:t>
            </m:r>
          </m:sub>
        </m:sSub>
        <m:r>
          <m:rPr>
            <m:sty m:val="p"/>
          </m:rPr>
          <w:rPr>
            <w:rFonts w:ascii="Cambria Math" w:hAnsi="Cambria Math"/>
          </w:rPr>
          <m:t>n</m:t>
        </m:r>
      </m:oMath>
      <w:r w:rsidR="00745CF9" w:rsidRPr="00BD5866">
        <w:t xml:space="preserve"> </w:t>
      </w:r>
      <w:r w:rsidR="00745CF9" w:rsidRPr="00BD5866">
        <w:noBreakHyphen/>
        <w:t xml:space="preserve"> степень реализации n-ой подпрограммы;</w:t>
      </w:r>
    </w:p>
    <w:p w:rsidR="00745CF9" w:rsidRPr="00BD5866" w:rsidRDefault="007E63B3" w:rsidP="00745CF9">
      <w:pPr>
        <w:autoSpaceDE w:val="0"/>
        <w:autoSpaceDN w:val="0"/>
        <w:adjustRightInd w:val="0"/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Сд</m:t>
            </m:r>
          </m:e>
          <m:sub>
            <m:r>
              <w:rPr>
                <w:rFonts w:ascii="Cambria Math" w:hAnsi="Cambria Math"/>
              </w:rPr>
              <m:t>ПМП</m:t>
            </m:r>
          </m:sub>
        </m:sSub>
        <m:r>
          <m:rPr>
            <m:sty m:val="p"/>
          </m:rPr>
          <w:rPr>
            <w:rFonts w:ascii="Cambria Math" w:hAnsi="Cambria Math"/>
          </w:rPr>
          <m:t>n</m:t>
        </m:r>
      </m:oMath>
      <w:r w:rsidR="00745CF9" w:rsidRPr="00BD5866">
        <w:t xml:space="preserve"> </w:t>
      </w:r>
      <w:r w:rsidR="00745CF9" w:rsidRPr="00BD5866">
        <w:noBreakHyphen/>
        <w:t xml:space="preserve"> степень достижения планируемых значений целевых показателей n-ой подпрограммы;</w:t>
      </w:r>
    </w:p>
    <w:p w:rsidR="00745CF9" w:rsidRPr="00BD5866" w:rsidRDefault="00745CF9" w:rsidP="00745CF9">
      <w:pPr>
        <w:autoSpaceDE w:val="0"/>
        <w:autoSpaceDN w:val="0"/>
        <w:adjustRightInd w:val="0"/>
        <w:ind w:firstLine="709"/>
        <w:jc w:val="both"/>
      </w:pPr>
      <m:oMath>
        <m:r>
          <m:rPr>
            <m:sty m:val="p"/>
          </m:rPr>
          <w:rPr>
            <w:rFonts w:ascii="Cambria Math" w:hAnsi="Cambria Math"/>
          </w:rPr>
          <m:t>N</m:t>
        </m:r>
      </m:oMath>
      <w:r w:rsidRPr="00BD5866">
        <w:t xml:space="preserve"> </w:t>
      </w:r>
      <w:r w:rsidRPr="00BD5866">
        <w:noBreakHyphen/>
        <w:t xml:space="preserve"> число показателей n-ой подпрограммы, достижение значений которых предусмотрено подпрограммой в отчетном году.</w:t>
      </w:r>
    </w:p>
    <w:p w:rsidR="00745CF9" w:rsidRPr="00BD5866" w:rsidRDefault="00745CF9" w:rsidP="00745CF9">
      <w:pPr>
        <w:autoSpaceDE w:val="0"/>
        <w:autoSpaceDN w:val="0"/>
        <w:adjustRightInd w:val="0"/>
        <w:ind w:firstLine="709"/>
        <w:jc w:val="both"/>
      </w:pPr>
      <w:r w:rsidRPr="00BD5866">
        <w:t xml:space="preserve">При использовании данных формул в случаях, если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w:proofErr w:type="gramStart"/>
            <m:r>
              <w:rPr>
                <w:rFonts w:ascii="Cambria Math" w:hAnsi="Cambria Math"/>
              </w:rPr>
              <m:t>СР</m:t>
            </m:r>
            <w:proofErr w:type="gramEnd"/>
          </m:e>
          <m:sub>
            <m:r>
              <w:rPr>
                <w:rFonts w:ascii="Cambria Math" w:hAnsi="Cambria Math"/>
              </w:rPr>
              <m:t>ПМП</m:t>
            </m:r>
          </m:sub>
        </m:sSub>
      </m:oMath>
      <w:r w:rsidRPr="00BD5866">
        <w:t xml:space="preserve"> больше 1, значение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СР</m:t>
            </m:r>
          </m:e>
          <m:sub>
            <m:r>
              <w:rPr>
                <w:rFonts w:ascii="Cambria Math" w:hAnsi="Cambria Math"/>
              </w:rPr>
              <m:t>ПМП</m:t>
            </m:r>
          </m:sub>
        </m:sSub>
      </m:oMath>
      <w:r w:rsidRPr="00BD5866">
        <w:t xml:space="preserve"> принимается равным 1.</w:t>
      </w:r>
    </w:p>
    <w:p w:rsidR="00745CF9" w:rsidRPr="00BD5866" w:rsidRDefault="00745CF9" w:rsidP="00745CF9">
      <w:pPr>
        <w:autoSpaceDE w:val="0"/>
        <w:autoSpaceDN w:val="0"/>
        <w:adjustRightInd w:val="0"/>
        <w:ind w:firstLine="709"/>
        <w:jc w:val="both"/>
      </w:pPr>
      <w:r w:rsidRPr="00BD5866">
        <w:t>3. Расчет степени соответствия запланированному уровню расходов, предусмотренному на реализацию подпрограммы, и эффективности использования бюджетных средств рассчитывается по формуле:</w:t>
      </w:r>
    </w:p>
    <w:p w:rsidR="00745CF9" w:rsidRPr="00BD5866" w:rsidRDefault="007E63B3" w:rsidP="00745CF9">
      <w:pPr>
        <w:autoSpaceDE w:val="0"/>
        <w:autoSpaceDN w:val="0"/>
        <w:adjustRightInd w:val="0"/>
        <w:ind w:firstLine="540"/>
        <w:jc w:val="both"/>
        <w:rPr>
          <w:highlight w:val="yellow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СЭ</m:t>
              </m:r>
            </m:e>
            <m:sub>
              <m:r>
                <w:rPr>
                  <w:rFonts w:ascii="Cambria Math" w:hAnsi="Cambria Math"/>
                </w:rPr>
                <m:t>ПМП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n</m:t>
          </m:r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Фк</m:t>
                  </m:r>
                </m:e>
                <m:sub>
                  <m:r>
                    <w:rPr>
                      <w:rFonts w:ascii="Cambria Math" w:hAnsi="Cambria Math"/>
                    </w:rPr>
                    <m:t>ПМП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Фпл</m:t>
                  </m:r>
                </m:e>
                <m:sub>
                  <m:r>
                    <w:rPr>
                      <w:rFonts w:ascii="Cambria Math" w:hAnsi="Cambria Math"/>
                    </w:rPr>
                    <m:t>ПМП</m:t>
                  </m:r>
                </m:sub>
              </m:sSub>
            </m:den>
          </m:f>
        </m:oMath>
      </m:oMathPara>
    </w:p>
    <w:p w:rsidR="00745CF9" w:rsidRPr="00BD5866" w:rsidRDefault="00745CF9" w:rsidP="00745CF9">
      <w:pPr>
        <w:autoSpaceDE w:val="0"/>
        <w:autoSpaceDN w:val="0"/>
        <w:adjustRightInd w:val="0"/>
      </w:pPr>
      <w:r w:rsidRPr="00BD5866">
        <w:t>где:</w:t>
      </w:r>
    </w:p>
    <w:p w:rsidR="00745CF9" w:rsidRPr="00BD5866" w:rsidRDefault="007E63B3" w:rsidP="00745CF9">
      <w:pPr>
        <w:autoSpaceDE w:val="0"/>
        <w:autoSpaceDN w:val="0"/>
        <w:adjustRightInd w:val="0"/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СЭ</m:t>
            </m:r>
          </m:e>
          <m:sub>
            <m:r>
              <w:rPr>
                <w:rFonts w:ascii="Cambria Math" w:hAnsi="Cambria Math"/>
              </w:rPr>
              <m:t>ПМП</m:t>
            </m:r>
          </m:sub>
        </m:sSub>
        <m:r>
          <m:rPr>
            <m:sty m:val="p"/>
          </m:rPr>
          <w:rPr>
            <w:rFonts w:ascii="Cambria Math" w:hAnsi="Cambria Math"/>
          </w:rPr>
          <m:t>n</m:t>
        </m:r>
      </m:oMath>
      <w:r w:rsidR="00745CF9" w:rsidRPr="00BD5866">
        <w:t xml:space="preserve"> </w:t>
      </w:r>
      <w:r w:rsidR="00745CF9" w:rsidRPr="00BD5866">
        <w:noBreakHyphen/>
        <w:t xml:space="preserve"> степень соответствия запланированному уровню расходов, предусмотренному на реализацию n-ой подпрограммы, и эффективности использования бюджетных средств;</w:t>
      </w:r>
    </w:p>
    <w:p w:rsidR="00745CF9" w:rsidRPr="00BD5866" w:rsidRDefault="007E63B3" w:rsidP="00745CF9">
      <w:pPr>
        <w:autoSpaceDE w:val="0"/>
        <w:autoSpaceDN w:val="0"/>
        <w:adjustRightInd w:val="0"/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Фк</m:t>
            </m:r>
          </m:e>
          <m:sub>
            <m:r>
              <w:rPr>
                <w:rFonts w:ascii="Cambria Math" w:hAnsi="Cambria Math"/>
              </w:rPr>
              <m:t>ПМП</m:t>
            </m:r>
          </m:sub>
        </m:sSub>
      </m:oMath>
      <w:r w:rsidR="00745CF9" w:rsidRPr="00BD5866">
        <w:t xml:space="preserve"> </w:t>
      </w:r>
      <w:r w:rsidR="00745CF9" w:rsidRPr="00BD5866">
        <w:noBreakHyphen/>
        <w:t xml:space="preserve"> кассовые расходы на реализацию соответствующей подпрограммы </w:t>
      </w:r>
      <w:r w:rsidR="00A83C71">
        <w:br/>
      </w:r>
      <w:r w:rsidR="00745CF9" w:rsidRPr="00BD5866">
        <w:t>в отчетном году;</w:t>
      </w:r>
    </w:p>
    <w:p w:rsidR="00745CF9" w:rsidRPr="00BD5866" w:rsidRDefault="007E63B3" w:rsidP="00745CF9">
      <w:pPr>
        <w:autoSpaceDE w:val="0"/>
        <w:autoSpaceDN w:val="0"/>
        <w:adjustRightInd w:val="0"/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Фпл</m:t>
            </m:r>
          </m:e>
          <m:sub>
            <m:r>
              <w:rPr>
                <w:rFonts w:ascii="Cambria Math" w:hAnsi="Cambria Math"/>
              </w:rPr>
              <m:t>ПМП</m:t>
            </m:r>
          </m:sub>
        </m:sSub>
      </m:oMath>
      <w:r w:rsidR="00745CF9" w:rsidRPr="00BD5866">
        <w:t xml:space="preserve"> </w:t>
      </w:r>
      <w:r w:rsidR="00745CF9" w:rsidRPr="00BD5866">
        <w:noBreakHyphen/>
        <w:t xml:space="preserve"> плановые расходы на реализацию соответствующей подпрограммы </w:t>
      </w:r>
      <w:r w:rsidR="00A83C71">
        <w:br/>
      </w:r>
      <w:r w:rsidR="00745CF9" w:rsidRPr="00BD5866">
        <w:t>в отчетном году.</w:t>
      </w:r>
    </w:p>
    <w:p w:rsidR="00745CF9" w:rsidRPr="00BD5866" w:rsidRDefault="00745CF9" w:rsidP="00745CF9">
      <w:pPr>
        <w:autoSpaceDE w:val="0"/>
        <w:autoSpaceDN w:val="0"/>
        <w:adjustRightInd w:val="0"/>
        <w:ind w:firstLine="709"/>
        <w:jc w:val="both"/>
      </w:pPr>
      <w:r w:rsidRPr="00BD5866">
        <w:t>3.1. В случае если по итогам проведения конкурентных процедур по реализации мероприятий подпрограммы получена экономия бюджетных средств, то используется следующая формула для расчета полноты использования средств:</w:t>
      </w:r>
    </w:p>
    <w:p w:rsidR="00745CF9" w:rsidRPr="00BD5866" w:rsidRDefault="007E63B3" w:rsidP="00745CF9">
      <w:pPr>
        <w:autoSpaceDE w:val="0"/>
        <w:autoSpaceDN w:val="0"/>
        <w:adjustRightInd w:val="0"/>
        <w:ind w:firstLine="540"/>
        <w:jc w:val="both"/>
        <w:rPr>
          <w:highlight w:val="yellow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СЭ</m:t>
              </m:r>
            </m:e>
            <m:sub>
              <m:r>
                <w:rPr>
                  <w:rFonts w:ascii="Cambria Math" w:hAnsi="Cambria Math"/>
                </w:rPr>
                <m:t>ПМП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n</m:t>
          </m:r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Фк</m:t>
                  </m:r>
                </m:e>
                <m:sub>
                  <m:r>
                    <w:rPr>
                      <w:rFonts w:ascii="Cambria Math" w:hAnsi="Cambria Math"/>
                    </w:rPr>
                    <m:t>ПМП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Фпл</m:t>
                  </m:r>
                </m:e>
                <m:sub>
                  <m:r>
                    <w:rPr>
                      <w:rFonts w:ascii="Cambria Math" w:hAnsi="Cambria Math"/>
                    </w:rPr>
                    <m:t>ПМП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Э</m:t>
                  </m:r>
                </m:e>
                <m:sub>
                  <m:r>
                    <w:rPr>
                      <w:rFonts w:ascii="Cambria Math" w:hAnsi="Cambria Math"/>
                    </w:rPr>
                    <m:t>БС</m:t>
                  </m:r>
                </m:sub>
              </m:sSub>
            </m:den>
          </m:f>
        </m:oMath>
      </m:oMathPara>
    </w:p>
    <w:p w:rsidR="00745CF9" w:rsidRPr="00BD5866" w:rsidRDefault="00745CF9" w:rsidP="00745CF9">
      <w:pPr>
        <w:autoSpaceDE w:val="0"/>
        <w:autoSpaceDN w:val="0"/>
        <w:adjustRightInd w:val="0"/>
        <w:jc w:val="both"/>
      </w:pPr>
      <w:r w:rsidRPr="00BD5866">
        <w:t>где:</w:t>
      </w:r>
    </w:p>
    <w:p w:rsidR="00745CF9" w:rsidRPr="00BD5866" w:rsidRDefault="007E63B3" w:rsidP="00745CF9">
      <w:pPr>
        <w:autoSpaceDE w:val="0"/>
        <w:autoSpaceDN w:val="0"/>
        <w:adjustRightInd w:val="0"/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СЭ</m:t>
            </m:r>
          </m:e>
          <m:sub>
            <m:r>
              <w:rPr>
                <w:rFonts w:ascii="Cambria Math" w:hAnsi="Cambria Math"/>
              </w:rPr>
              <m:t>ПМП</m:t>
            </m:r>
          </m:sub>
        </m:sSub>
        <m:r>
          <m:rPr>
            <m:sty m:val="p"/>
          </m:rPr>
          <w:rPr>
            <w:rFonts w:ascii="Cambria Math" w:hAnsi="Cambria Math"/>
          </w:rPr>
          <m:t>n</m:t>
        </m:r>
      </m:oMath>
      <w:r w:rsidR="00745CF9" w:rsidRPr="00BD5866">
        <w:t xml:space="preserve"> </w:t>
      </w:r>
      <w:r w:rsidR="00745CF9" w:rsidRPr="00BD5866">
        <w:noBreakHyphen/>
        <w:t xml:space="preserve"> степень соответствия запланированному уровню расходов, предусмотренному на реализацию n-ой подпрограммы, и эффективности использования бюджетных средств;</w:t>
      </w:r>
    </w:p>
    <w:p w:rsidR="00745CF9" w:rsidRPr="00BD5866" w:rsidRDefault="007E63B3" w:rsidP="00745CF9">
      <w:pPr>
        <w:autoSpaceDE w:val="0"/>
        <w:autoSpaceDN w:val="0"/>
        <w:adjustRightInd w:val="0"/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Фк</m:t>
            </m:r>
          </m:e>
          <m:sub>
            <m:r>
              <w:rPr>
                <w:rFonts w:ascii="Cambria Math" w:hAnsi="Cambria Math"/>
              </w:rPr>
              <m:t>ПМП</m:t>
            </m:r>
          </m:sub>
        </m:sSub>
      </m:oMath>
      <w:r w:rsidR="00745CF9" w:rsidRPr="00BD5866">
        <w:t xml:space="preserve"> </w:t>
      </w:r>
      <w:r w:rsidR="00745CF9" w:rsidRPr="00BD5866">
        <w:noBreakHyphen/>
        <w:t xml:space="preserve"> кассовые расходы на реализацию соответствующей подпрограммы </w:t>
      </w:r>
      <w:r w:rsidR="00A83C71">
        <w:br/>
      </w:r>
      <w:r w:rsidR="00745CF9" w:rsidRPr="00BD5866">
        <w:t>в отчетном году (тыс. рублей);</w:t>
      </w:r>
    </w:p>
    <w:p w:rsidR="00745CF9" w:rsidRPr="00BD5866" w:rsidRDefault="007E63B3" w:rsidP="00745CF9">
      <w:pPr>
        <w:autoSpaceDE w:val="0"/>
        <w:autoSpaceDN w:val="0"/>
        <w:adjustRightInd w:val="0"/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Фпл</m:t>
            </m:r>
          </m:e>
          <m:sub>
            <m:r>
              <w:rPr>
                <w:rFonts w:ascii="Cambria Math" w:hAnsi="Cambria Math"/>
              </w:rPr>
              <m:t>ПМП</m:t>
            </m:r>
          </m:sub>
        </m:sSub>
      </m:oMath>
      <w:r w:rsidR="00745CF9" w:rsidRPr="00BD5866">
        <w:t xml:space="preserve"> </w:t>
      </w:r>
      <w:r w:rsidR="00745CF9" w:rsidRPr="00BD5866">
        <w:noBreakHyphen/>
        <w:t xml:space="preserve"> плановые расходы на реализацию соответствующей подпрограммы </w:t>
      </w:r>
      <w:r w:rsidR="00A83C71">
        <w:br/>
      </w:r>
      <w:r w:rsidR="00745CF9" w:rsidRPr="00BD5866">
        <w:t>в отчетном году (тыс. рублей);</w:t>
      </w:r>
    </w:p>
    <w:p w:rsidR="00745CF9" w:rsidRPr="00BD5866" w:rsidRDefault="007E63B3" w:rsidP="00745CF9">
      <w:pPr>
        <w:autoSpaceDE w:val="0"/>
        <w:autoSpaceDN w:val="0"/>
        <w:adjustRightInd w:val="0"/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Э</m:t>
            </m:r>
          </m:e>
          <m:sub>
            <m:r>
              <w:rPr>
                <w:rFonts w:ascii="Cambria Math" w:hAnsi="Cambria Math"/>
              </w:rPr>
              <m:t>БС</m:t>
            </m:r>
          </m:sub>
        </m:sSub>
      </m:oMath>
      <w:r w:rsidR="00745CF9" w:rsidRPr="00BD5866">
        <w:t xml:space="preserve"> – объем экономии бюджетных средств, полученный по итог</w:t>
      </w:r>
      <w:proofErr w:type="spellStart"/>
      <w:r w:rsidR="00745CF9" w:rsidRPr="00BD5866">
        <w:t>ам</w:t>
      </w:r>
      <w:proofErr w:type="spellEnd"/>
      <w:r w:rsidR="00745CF9" w:rsidRPr="00BD5866">
        <w:t xml:space="preserve"> проведения конкурентных процедур по реализации мероприятий подпрограммы (тыс. рублей).</w:t>
      </w:r>
    </w:p>
    <w:p w:rsidR="00745CF9" w:rsidRPr="00BD5866" w:rsidRDefault="00745CF9" w:rsidP="00745CF9">
      <w:pPr>
        <w:autoSpaceDE w:val="0"/>
        <w:autoSpaceDN w:val="0"/>
        <w:adjustRightInd w:val="0"/>
        <w:ind w:firstLine="709"/>
        <w:jc w:val="both"/>
      </w:pPr>
      <w:r w:rsidRPr="00BD5866">
        <w:t xml:space="preserve">3.2. В случае образования кредиторской задолженности по мероприятиям подпрограммы </w:t>
      </w:r>
      <w:r w:rsidRPr="00D44300">
        <w:t xml:space="preserve">по состоянию на 1 января отчетного финансового года, </w:t>
      </w:r>
      <w:r w:rsidR="00014014" w:rsidRPr="00D44300">
        <w:t>сложившейся вследствие отсутствия необходимого объема средств на едином счете бюджета города Иванова</w:t>
      </w:r>
      <w:r w:rsidRPr="00D44300">
        <w:t xml:space="preserve"> в году, предшествующем отчетному году, то используется следующая формула для расчета полноты</w:t>
      </w:r>
      <w:r w:rsidRPr="00BD5866">
        <w:t xml:space="preserve"> использования средств:</w:t>
      </w:r>
    </w:p>
    <w:p w:rsidR="00745CF9" w:rsidRPr="00BD5866" w:rsidRDefault="007E63B3" w:rsidP="00745CF9">
      <w:pPr>
        <w:autoSpaceDE w:val="0"/>
        <w:autoSpaceDN w:val="0"/>
        <w:adjustRightInd w:val="0"/>
        <w:ind w:firstLine="540"/>
        <w:jc w:val="both"/>
        <w:rPr>
          <w:highlight w:val="yellow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СЭ</m:t>
              </m:r>
            </m:e>
            <m:sub>
              <m:r>
                <w:rPr>
                  <w:rFonts w:ascii="Cambria Math" w:hAnsi="Cambria Math"/>
                </w:rPr>
                <m:t>ПМП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n</m:t>
          </m:r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Фк</m:t>
                  </m:r>
                </m:e>
                <m:sub>
                  <m:r>
                    <w:rPr>
                      <w:rFonts w:ascii="Cambria Math" w:hAnsi="Cambria Math"/>
                    </w:rPr>
                    <m:t>ПМП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Кз</m:t>
                  </m:r>
                </m:e>
                <m:sub>
                  <m:r>
                    <w:rPr>
                      <w:rFonts w:ascii="Cambria Math" w:hAnsi="Cambria Math"/>
                    </w:rPr>
                    <m:t>на нач. отчет. года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Фпл</m:t>
                  </m:r>
                </m:e>
                <m:sub>
                  <m:r>
                    <w:rPr>
                      <w:rFonts w:ascii="Cambria Math" w:hAnsi="Cambria Math"/>
                    </w:rPr>
                    <m:t>ПМП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Кз</m:t>
                  </m:r>
                </m:e>
                <m:sub>
                  <m:r>
                    <w:rPr>
                      <w:rFonts w:ascii="Cambria Math" w:hAnsi="Cambria Math"/>
                    </w:rPr>
                    <m:t>на нач. отчет. года</m:t>
                  </m:r>
                </m:sub>
              </m:sSub>
            </m:den>
          </m:f>
        </m:oMath>
      </m:oMathPara>
    </w:p>
    <w:p w:rsidR="002E21C2" w:rsidRDefault="00745CF9" w:rsidP="002E21C2">
      <w:pPr>
        <w:autoSpaceDE w:val="0"/>
        <w:autoSpaceDN w:val="0"/>
        <w:adjustRightInd w:val="0"/>
        <w:jc w:val="both"/>
      </w:pPr>
      <w:r w:rsidRPr="00BD5866">
        <w:lastRenderedPageBreak/>
        <w:t>где:</w:t>
      </w:r>
    </w:p>
    <w:p w:rsidR="00745CF9" w:rsidRPr="00BD5866" w:rsidRDefault="007E63B3" w:rsidP="005F26B9">
      <w:pPr>
        <w:autoSpaceDE w:val="0"/>
        <w:autoSpaceDN w:val="0"/>
        <w:adjustRightInd w:val="0"/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СЭ</m:t>
            </m:r>
          </m:e>
          <m:sub>
            <m:r>
              <w:rPr>
                <w:rFonts w:ascii="Cambria Math" w:hAnsi="Cambria Math"/>
              </w:rPr>
              <m:t>ПМП</m:t>
            </m:r>
          </m:sub>
        </m:sSub>
        <m:r>
          <m:rPr>
            <m:sty m:val="p"/>
          </m:rPr>
          <w:rPr>
            <w:rFonts w:ascii="Cambria Math" w:hAnsi="Cambria Math"/>
          </w:rPr>
          <m:t>n</m:t>
        </m:r>
      </m:oMath>
      <w:r w:rsidR="00745CF9" w:rsidRPr="00BD5866">
        <w:t xml:space="preserve"> </w:t>
      </w:r>
      <w:r w:rsidR="00745CF9" w:rsidRPr="00BD5866">
        <w:noBreakHyphen/>
        <w:t xml:space="preserve"> степень соответствия запланированному уровню расходов, предусмотренному на реализацию n-ой подпрограммы, и эффективности использования бюджетных средств;</w:t>
      </w:r>
    </w:p>
    <w:p w:rsidR="00745CF9" w:rsidRPr="00BD5866" w:rsidRDefault="007E63B3" w:rsidP="00745CF9">
      <w:pPr>
        <w:autoSpaceDE w:val="0"/>
        <w:autoSpaceDN w:val="0"/>
        <w:adjustRightInd w:val="0"/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Фк</m:t>
            </m:r>
          </m:e>
          <m:sub>
            <m:r>
              <w:rPr>
                <w:rFonts w:ascii="Cambria Math" w:hAnsi="Cambria Math"/>
              </w:rPr>
              <m:t>ПМП</m:t>
            </m:r>
          </m:sub>
        </m:sSub>
      </m:oMath>
      <w:r w:rsidR="00745CF9" w:rsidRPr="00BD5866">
        <w:t xml:space="preserve"> </w:t>
      </w:r>
      <w:r w:rsidR="00745CF9" w:rsidRPr="00BD5866">
        <w:noBreakHyphen/>
        <w:t xml:space="preserve"> кассовые расходы на реализацию соответствующей подпрограммы </w:t>
      </w:r>
      <w:r w:rsidR="00A83C71">
        <w:br/>
      </w:r>
      <w:r w:rsidR="00745CF9" w:rsidRPr="00BD5866">
        <w:t>в отчетном году (тыс. рублей);</w:t>
      </w:r>
    </w:p>
    <w:p w:rsidR="00745CF9" w:rsidRPr="00BD5866" w:rsidRDefault="007E63B3" w:rsidP="00745CF9">
      <w:pPr>
        <w:autoSpaceDE w:val="0"/>
        <w:autoSpaceDN w:val="0"/>
        <w:adjustRightInd w:val="0"/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Фпл</m:t>
            </m:r>
          </m:e>
          <m:sub>
            <m:r>
              <w:rPr>
                <w:rFonts w:ascii="Cambria Math" w:hAnsi="Cambria Math"/>
              </w:rPr>
              <m:t>ПМП</m:t>
            </m:r>
          </m:sub>
        </m:sSub>
      </m:oMath>
      <w:r w:rsidR="00745CF9" w:rsidRPr="00BD5866">
        <w:t xml:space="preserve"> </w:t>
      </w:r>
      <w:r w:rsidR="00745CF9" w:rsidRPr="00BD5866">
        <w:noBreakHyphen/>
        <w:t xml:space="preserve"> плановые расходы на реализацию соответствующей подпрограммы </w:t>
      </w:r>
      <w:r w:rsidR="00A83C71">
        <w:br/>
      </w:r>
      <w:r w:rsidR="00745CF9" w:rsidRPr="00BD5866">
        <w:t>в отчетном году (тыс. рублей);</w:t>
      </w:r>
    </w:p>
    <w:p w:rsidR="00745CF9" w:rsidRPr="00373F03" w:rsidRDefault="007E63B3" w:rsidP="00745CF9">
      <w:pPr>
        <w:autoSpaceDE w:val="0"/>
        <w:autoSpaceDN w:val="0"/>
        <w:adjustRightInd w:val="0"/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Кз</m:t>
            </m:r>
          </m:e>
          <m:sub>
            <m:r>
              <w:rPr>
                <w:rFonts w:ascii="Cambria Math" w:hAnsi="Cambria Math"/>
              </w:rPr>
              <m:t>на нач. отчет. года</m:t>
            </m:r>
          </m:sub>
        </m:sSub>
      </m:oMath>
      <w:r w:rsidR="00745CF9" w:rsidRPr="00BD5866">
        <w:t xml:space="preserve"> </w:t>
      </w:r>
      <w:r w:rsidR="00745CF9" w:rsidRPr="00BD5866">
        <w:noBreakHyphen/>
        <w:t xml:space="preserve"> объем кредиторской </w:t>
      </w:r>
      <w:r w:rsidR="00745CF9" w:rsidRPr="00373F03">
        <w:t xml:space="preserve">задолженности, </w:t>
      </w:r>
      <w:r w:rsidR="00014014" w:rsidRPr="00373F03">
        <w:t>сложившейся вследствие отсутствия необходимого объема средств на едином счете бюджета города Иванова</w:t>
      </w:r>
      <w:r w:rsidR="00745CF9" w:rsidRPr="00373F03">
        <w:t xml:space="preserve"> </w:t>
      </w:r>
      <w:r w:rsidR="00373F03">
        <w:br/>
      </w:r>
      <w:r w:rsidR="00745CF9" w:rsidRPr="00373F03">
        <w:t>в году, предшествующем отчетному году (тыс. рублей).</w:t>
      </w:r>
    </w:p>
    <w:p w:rsidR="00745CF9" w:rsidRPr="00373F03" w:rsidRDefault="00745CF9" w:rsidP="00745CF9">
      <w:pPr>
        <w:autoSpaceDE w:val="0"/>
        <w:autoSpaceDN w:val="0"/>
        <w:adjustRightInd w:val="0"/>
        <w:ind w:firstLine="709"/>
        <w:jc w:val="both"/>
        <w:rPr>
          <w:sz w:val="21"/>
          <w:szCs w:val="21"/>
        </w:rPr>
      </w:pPr>
      <w:r w:rsidRPr="00373F03">
        <w:t xml:space="preserve">3.3. В случае образования кредиторской задолженности по мероприятиям </w:t>
      </w:r>
      <w:r w:rsidR="00A83C71" w:rsidRPr="00373F03">
        <w:br/>
      </w:r>
      <w:r w:rsidRPr="00373F03">
        <w:t xml:space="preserve">по состоянию на 1 января текущего финансового года, сложившейся </w:t>
      </w:r>
      <w:r w:rsidR="008D30A2" w:rsidRPr="00373F03">
        <w:t>вследствие отсутствия необходимого объема средств на едином счете бюджета города Иванова</w:t>
      </w:r>
      <w:r w:rsidRPr="00373F03">
        <w:t>, фактический объем финансового обеспечения мероприятий указывается с учетом объема кредиторской задолженности. Для расчета полноты использования средств используется следующая формула:</w:t>
      </w:r>
    </w:p>
    <w:p w:rsidR="00745CF9" w:rsidRPr="00373F03" w:rsidRDefault="007E63B3" w:rsidP="00745CF9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1"/>
                  <w:szCs w:val="21"/>
                </w:rPr>
              </m:ctrlPr>
            </m:sSubPr>
            <m:e>
              <m:r>
                <w:rPr>
                  <w:rFonts w:ascii="Cambria Math" w:hAnsi="Cambria Math"/>
                  <w:sz w:val="21"/>
                  <w:szCs w:val="21"/>
                </w:rPr>
                <m:t>СЭ</m:t>
              </m:r>
            </m:e>
            <m:sub>
              <m:r>
                <w:rPr>
                  <w:rFonts w:ascii="Cambria Math" w:hAnsi="Cambria Math"/>
                  <w:sz w:val="21"/>
                  <w:szCs w:val="21"/>
                </w:rPr>
                <m:t>ПМП</m:t>
              </m:r>
            </m:sub>
          </m:sSub>
          <m:r>
            <m:rPr>
              <m:sty m:val="p"/>
            </m:rPr>
            <w:rPr>
              <w:rFonts w:ascii="Cambria Math" w:hAnsi="Cambria Math"/>
              <w:sz w:val="21"/>
              <w:szCs w:val="21"/>
            </w:rPr>
            <m:t>n</m:t>
          </m:r>
          <m:r>
            <w:rPr>
              <w:rFonts w:ascii="Cambria Math" w:hAnsi="Cambria Math"/>
              <w:sz w:val="21"/>
              <w:szCs w:val="21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1"/>
                  <w:szCs w:val="21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Фк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ПМП</m:t>
                  </m:r>
                </m:sub>
              </m:sSub>
              <m:r>
                <w:rPr>
                  <w:rFonts w:ascii="Cambria Math" w:hAnsi="Cambria Math"/>
                  <w:sz w:val="21"/>
                  <w:szCs w:val="21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Кз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на нач. текущ. года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Фпл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ПМП</m:t>
                  </m:r>
                </m:sub>
              </m:sSub>
            </m:den>
          </m:f>
        </m:oMath>
      </m:oMathPara>
    </w:p>
    <w:p w:rsidR="00745CF9" w:rsidRPr="00373F03" w:rsidRDefault="00745CF9" w:rsidP="00745CF9">
      <w:pPr>
        <w:autoSpaceDE w:val="0"/>
        <w:autoSpaceDN w:val="0"/>
        <w:adjustRightInd w:val="0"/>
        <w:jc w:val="both"/>
      </w:pPr>
      <w:r w:rsidRPr="00373F03">
        <w:t>где:</w:t>
      </w:r>
    </w:p>
    <w:p w:rsidR="00745CF9" w:rsidRPr="00373F03" w:rsidRDefault="007E63B3" w:rsidP="00745CF9">
      <w:pPr>
        <w:autoSpaceDE w:val="0"/>
        <w:autoSpaceDN w:val="0"/>
        <w:adjustRightInd w:val="0"/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СЭ</m:t>
            </m:r>
          </m:e>
          <m:sub>
            <m:r>
              <w:rPr>
                <w:rFonts w:ascii="Cambria Math" w:hAnsi="Cambria Math"/>
              </w:rPr>
              <m:t>ПМП</m:t>
            </m:r>
          </m:sub>
        </m:sSub>
        <m:r>
          <m:rPr>
            <m:sty m:val="p"/>
          </m:rPr>
          <w:rPr>
            <w:rFonts w:ascii="Cambria Math" w:hAnsi="Cambria Math"/>
          </w:rPr>
          <m:t>n</m:t>
        </m:r>
      </m:oMath>
      <w:r w:rsidR="00745CF9" w:rsidRPr="00373F03">
        <w:t xml:space="preserve"> </w:t>
      </w:r>
      <w:r w:rsidR="00745CF9" w:rsidRPr="00373F03">
        <w:noBreakHyphen/>
        <w:t xml:space="preserve"> степень соответствия запланированному уровню расходов, предусмотренному на реализацию n-ой подпрограммы, и эффективности использования бюджетных средств;</w:t>
      </w:r>
    </w:p>
    <w:p w:rsidR="00745CF9" w:rsidRPr="00373F03" w:rsidRDefault="007E63B3" w:rsidP="00745CF9">
      <w:pPr>
        <w:autoSpaceDE w:val="0"/>
        <w:autoSpaceDN w:val="0"/>
        <w:adjustRightInd w:val="0"/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Фк</m:t>
            </m:r>
          </m:e>
          <m:sub>
            <m:r>
              <w:rPr>
                <w:rFonts w:ascii="Cambria Math" w:hAnsi="Cambria Math"/>
              </w:rPr>
              <m:t>ПМП</m:t>
            </m:r>
          </m:sub>
        </m:sSub>
      </m:oMath>
      <w:r w:rsidR="00745CF9" w:rsidRPr="00373F03">
        <w:t xml:space="preserve"> </w:t>
      </w:r>
      <w:r w:rsidR="00745CF9" w:rsidRPr="00373F03">
        <w:noBreakHyphen/>
        <w:t xml:space="preserve"> кассовые расходы на реализацию соответствующей подпрограммы </w:t>
      </w:r>
      <w:r w:rsidR="00A83C71" w:rsidRPr="00373F03">
        <w:br/>
      </w:r>
      <w:r w:rsidR="00745CF9" w:rsidRPr="00373F03">
        <w:t>в отчетном году (тыс. рублей);</w:t>
      </w:r>
    </w:p>
    <w:p w:rsidR="00745CF9" w:rsidRPr="00373F03" w:rsidRDefault="007E63B3" w:rsidP="00745CF9">
      <w:pPr>
        <w:autoSpaceDE w:val="0"/>
        <w:autoSpaceDN w:val="0"/>
        <w:adjustRightInd w:val="0"/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Фпл</m:t>
            </m:r>
          </m:e>
          <m:sub>
            <m:r>
              <w:rPr>
                <w:rFonts w:ascii="Cambria Math" w:hAnsi="Cambria Math"/>
              </w:rPr>
              <m:t>ПМП</m:t>
            </m:r>
          </m:sub>
        </m:sSub>
      </m:oMath>
      <w:r w:rsidR="00745CF9" w:rsidRPr="00373F03">
        <w:t xml:space="preserve"> </w:t>
      </w:r>
      <w:r w:rsidR="00745CF9" w:rsidRPr="00373F03">
        <w:noBreakHyphen/>
        <w:t xml:space="preserve"> плановые расходы на реализацию соответствующей подпрограммы </w:t>
      </w:r>
      <w:r w:rsidR="00A83C71" w:rsidRPr="00373F03">
        <w:br/>
      </w:r>
      <w:r w:rsidR="00745CF9" w:rsidRPr="00373F03">
        <w:t>в отчетном году (тыс. рублей);</w:t>
      </w:r>
    </w:p>
    <w:p w:rsidR="00745CF9" w:rsidRPr="00373F03" w:rsidRDefault="007E63B3" w:rsidP="00745CF9">
      <w:pPr>
        <w:autoSpaceDE w:val="0"/>
        <w:autoSpaceDN w:val="0"/>
        <w:adjustRightInd w:val="0"/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Кз</m:t>
            </m:r>
          </m:e>
          <m:sub>
            <m:r>
              <w:rPr>
                <w:rFonts w:ascii="Cambria Math" w:hAnsi="Cambria Math"/>
              </w:rPr>
              <m:t>на нач. текущ. года</m:t>
            </m:r>
          </m:sub>
        </m:sSub>
      </m:oMath>
      <w:r w:rsidR="00745CF9" w:rsidRPr="00373F03">
        <w:t xml:space="preserve"> </w:t>
      </w:r>
      <w:r w:rsidR="00745CF9" w:rsidRPr="00373F03">
        <w:noBreakHyphen/>
        <w:t xml:space="preserve"> объем кредиторской задолженности, </w:t>
      </w:r>
      <w:r w:rsidR="00014014" w:rsidRPr="00373F03">
        <w:t>сложившейся вследствие отсутствия необходимого объема средств на едином счете бюджета города Иванова</w:t>
      </w:r>
      <w:r w:rsidR="00745CF9" w:rsidRPr="00373F03">
        <w:t xml:space="preserve"> </w:t>
      </w:r>
      <w:r w:rsidR="00373F03">
        <w:br/>
      </w:r>
      <w:r w:rsidR="00745CF9" w:rsidRPr="00373F03">
        <w:t>в году, предшествующем году проведения оценки эффективности реализации подпрограммы (тыс. рублей).</w:t>
      </w:r>
    </w:p>
    <w:p w:rsidR="00745CF9" w:rsidRDefault="00745CF9" w:rsidP="00745CF9">
      <w:pPr>
        <w:autoSpaceDE w:val="0"/>
        <w:autoSpaceDN w:val="0"/>
        <w:adjustRightInd w:val="0"/>
        <w:ind w:firstLine="709"/>
        <w:jc w:val="both"/>
      </w:pPr>
      <w:r w:rsidRPr="00373F03">
        <w:t xml:space="preserve">3.4. В случае образования кредиторской задолженности по мероприятиям подпрограммы по состоянию на 1 января отчетного финансового года и года проведения оценки эффективности реализации подпрограммы, </w:t>
      </w:r>
      <w:r w:rsidR="00014014" w:rsidRPr="00373F03">
        <w:t>сложившейся вследствие отсутствия необходимого объема средств на едином счете бюджета города Иванова</w:t>
      </w:r>
      <w:r w:rsidRPr="00373F03">
        <w:t>, то используется следующая формула для расчета полноты использования средств:</w:t>
      </w:r>
    </w:p>
    <w:p w:rsidR="00C47F2B" w:rsidRPr="00373F03" w:rsidRDefault="00C47F2B" w:rsidP="00745CF9">
      <w:pPr>
        <w:autoSpaceDE w:val="0"/>
        <w:autoSpaceDN w:val="0"/>
        <w:adjustRightInd w:val="0"/>
        <w:ind w:firstLine="709"/>
        <w:jc w:val="both"/>
      </w:pPr>
    </w:p>
    <w:p w:rsidR="00745CF9" w:rsidRPr="00373F03" w:rsidRDefault="007E63B3" w:rsidP="00745CF9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1"/>
                  <w:szCs w:val="21"/>
                </w:rPr>
              </m:ctrlPr>
            </m:sSubPr>
            <m:e>
              <m:r>
                <w:rPr>
                  <w:rFonts w:ascii="Cambria Math" w:hAnsi="Cambria Math"/>
                  <w:sz w:val="21"/>
                  <w:szCs w:val="21"/>
                </w:rPr>
                <m:t>СЭ</m:t>
              </m:r>
            </m:e>
            <m:sub>
              <m:r>
                <w:rPr>
                  <w:rFonts w:ascii="Cambria Math" w:hAnsi="Cambria Math"/>
                  <w:sz w:val="21"/>
                  <w:szCs w:val="21"/>
                </w:rPr>
                <m:t>ПМП</m:t>
              </m:r>
            </m:sub>
          </m:sSub>
          <m:r>
            <m:rPr>
              <m:sty m:val="p"/>
            </m:rPr>
            <w:rPr>
              <w:rFonts w:ascii="Cambria Math" w:hAnsi="Cambria Math"/>
              <w:sz w:val="21"/>
              <w:szCs w:val="21"/>
            </w:rPr>
            <m:t>n</m:t>
          </m:r>
          <m:r>
            <w:rPr>
              <w:rFonts w:ascii="Cambria Math" w:hAnsi="Cambria Math"/>
              <w:sz w:val="21"/>
              <w:szCs w:val="21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1"/>
                  <w:szCs w:val="21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Фк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ПМП</m:t>
                  </m:r>
                </m:sub>
              </m:sSub>
              <m:r>
                <w:rPr>
                  <w:rFonts w:ascii="Cambria Math" w:hAnsi="Cambria Math"/>
                  <w:sz w:val="21"/>
                  <w:szCs w:val="21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Кз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 xml:space="preserve">на нач. отчет. года </m:t>
                  </m:r>
                </m:sub>
              </m:sSub>
              <m:r>
                <w:rPr>
                  <w:rFonts w:ascii="Cambria Math" w:hAnsi="Cambria Math"/>
                  <w:sz w:val="21"/>
                  <w:szCs w:val="21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Кз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на нач. текущ. года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Фпл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ПМП</m:t>
                  </m:r>
                </m:sub>
              </m:sSub>
              <m:r>
                <w:rPr>
                  <w:rFonts w:ascii="Cambria Math" w:hAnsi="Cambria Math"/>
                  <w:sz w:val="21"/>
                  <w:szCs w:val="21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Кз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на нач. отчет. года</m:t>
                  </m:r>
                </m:sub>
              </m:sSub>
            </m:den>
          </m:f>
        </m:oMath>
      </m:oMathPara>
    </w:p>
    <w:p w:rsidR="00745CF9" w:rsidRPr="00373F03" w:rsidRDefault="00745CF9" w:rsidP="00745CF9">
      <w:pPr>
        <w:autoSpaceDE w:val="0"/>
        <w:autoSpaceDN w:val="0"/>
        <w:adjustRightInd w:val="0"/>
        <w:jc w:val="both"/>
      </w:pPr>
      <w:r w:rsidRPr="00373F03">
        <w:t>где:</w:t>
      </w:r>
    </w:p>
    <w:p w:rsidR="00745CF9" w:rsidRPr="00373F03" w:rsidRDefault="007E63B3" w:rsidP="00745CF9">
      <w:pPr>
        <w:autoSpaceDE w:val="0"/>
        <w:autoSpaceDN w:val="0"/>
        <w:adjustRightInd w:val="0"/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СЭ</m:t>
            </m:r>
          </m:e>
          <m:sub>
            <m:r>
              <w:rPr>
                <w:rFonts w:ascii="Cambria Math" w:hAnsi="Cambria Math"/>
              </w:rPr>
              <m:t>ПМП</m:t>
            </m:r>
          </m:sub>
        </m:sSub>
        <m:r>
          <m:rPr>
            <m:sty m:val="p"/>
          </m:rPr>
          <w:rPr>
            <w:rFonts w:ascii="Cambria Math" w:hAnsi="Cambria Math"/>
          </w:rPr>
          <m:t>n</m:t>
        </m:r>
      </m:oMath>
      <w:r w:rsidR="00745CF9" w:rsidRPr="00373F03">
        <w:t xml:space="preserve"> </w:t>
      </w:r>
      <w:r w:rsidR="00745CF9" w:rsidRPr="00373F03">
        <w:noBreakHyphen/>
        <w:t xml:space="preserve"> степень соответствия запланированному уровню расходов, предусмотренному на реализацию n-ой подпрограммы, и эффективности использования бюджетных средств;</w:t>
      </w:r>
    </w:p>
    <w:p w:rsidR="00745CF9" w:rsidRPr="00373F03" w:rsidRDefault="007E63B3" w:rsidP="00745CF9">
      <w:pPr>
        <w:autoSpaceDE w:val="0"/>
        <w:autoSpaceDN w:val="0"/>
        <w:adjustRightInd w:val="0"/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Фк</m:t>
            </m:r>
          </m:e>
          <m:sub>
            <m:r>
              <w:rPr>
                <w:rFonts w:ascii="Cambria Math" w:hAnsi="Cambria Math"/>
              </w:rPr>
              <m:t>ПМП</m:t>
            </m:r>
          </m:sub>
        </m:sSub>
      </m:oMath>
      <w:r w:rsidR="00745CF9" w:rsidRPr="00373F03">
        <w:t xml:space="preserve"> </w:t>
      </w:r>
      <w:r w:rsidR="00745CF9" w:rsidRPr="00373F03">
        <w:noBreakHyphen/>
        <w:t xml:space="preserve"> кас</w:t>
      </w:r>
      <w:proofErr w:type="spellStart"/>
      <w:r w:rsidR="00745CF9" w:rsidRPr="00373F03">
        <w:t>совые</w:t>
      </w:r>
      <w:proofErr w:type="spellEnd"/>
      <w:r w:rsidR="00745CF9" w:rsidRPr="00373F03">
        <w:t xml:space="preserve"> расходы на реализацию соответствующей подпрограммы </w:t>
      </w:r>
      <w:r w:rsidR="00A83C71" w:rsidRPr="00373F03">
        <w:br/>
      </w:r>
      <w:r w:rsidR="00745CF9" w:rsidRPr="00373F03">
        <w:t>в отчетном году (тыс. рублей);</w:t>
      </w:r>
    </w:p>
    <w:p w:rsidR="00745CF9" w:rsidRPr="00373F03" w:rsidRDefault="007E63B3" w:rsidP="00745CF9">
      <w:pPr>
        <w:autoSpaceDE w:val="0"/>
        <w:autoSpaceDN w:val="0"/>
        <w:adjustRightInd w:val="0"/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Фпл</m:t>
            </m:r>
          </m:e>
          <m:sub>
            <m:r>
              <w:rPr>
                <w:rFonts w:ascii="Cambria Math" w:hAnsi="Cambria Math"/>
              </w:rPr>
              <m:t>ПМП</m:t>
            </m:r>
          </m:sub>
        </m:sSub>
      </m:oMath>
      <w:r w:rsidR="00745CF9" w:rsidRPr="00373F03">
        <w:t xml:space="preserve"> </w:t>
      </w:r>
      <w:r w:rsidR="00745CF9" w:rsidRPr="00373F03">
        <w:noBreakHyphen/>
        <w:t xml:space="preserve"> плановые расходы на реализацию соответствующей подпрограммы </w:t>
      </w:r>
      <w:r w:rsidR="00A83C71" w:rsidRPr="00373F03">
        <w:br/>
      </w:r>
      <w:r w:rsidR="00745CF9" w:rsidRPr="00373F03">
        <w:t>в отчетном году (тыс. рублей);</w:t>
      </w:r>
    </w:p>
    <w:p w:rsidR="00745CF9" w:rsidRPr="00373F03" w:rsidRDefault="007E63B3" w:rsidP="00745CF9">
      <w:pPr>
        <w:autoSpaceDE w:val="0"/>
        <w:autoSpaceDN w:val="0"/>
        <w:adjustRightInd w:val="0"/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Кз</m:t>
            </m:r>
          </m:e>
          <m:sub>
            <m:r>
              <w:rPr>
                <w:rFonts w:ascii="Cambria Math" w:hAnsi="Cambria Math"/>
              </w:rPr>
              <m:t>на нач. отчет. года</m:t>
            </m:r>
          </m:sub>
        </m:sSub>
      </m:oMath>
      <w:r w:rsidR="00745CF9" w:rsidRPr="00373F03">
        <w:t xml:space="preserve"> </w:t>
      </w:r>
      <w:r w:rsidR="00745CF9" w:rsidRPr="00373F03">
        <w:noBreakHyphen/>
        <w:t xml:space="preserve"> объем кредиторской задолженности, </w:t>
      </w:r>
      <w:r w:rsidR="00014014" w:rsidRPr="00373F03">
        <w:t>сложившейся вследствие отсутствия необходимого объема средств на едином счете бюджета города Иванова</w:t>
      </w:r>
      <w:r w:rsidR="00745CF9" w:rsidRPr="00373F03">
        <w:t xml:space="preserve"> </w:t>
      </w:r>
      <w:r w:rsidR="00373F03">
        <w:br/>
      </w:r>
      <w:r w:rsidR="00745CF9" w:rsidRPr="00373F03">
        <w:t>в году, предшествующем отчетному году (тыс. рублей);</w:t>
      </w:r>
    </w:p>
    <w:p w:rsidR="00373F03" w:rsidRDefault="007E63B3" w:rsidP="00745CF9">
      <w:pPr>
        <w:autoSpaceDE w:val="0"/>
        <w:autoSpaceDN w:val="0"/>
        <w:adjustRightInd w:val="0"/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Кз</m:t>
            </m:r>
          </m:e>
          <m:sub>
            <m:r>
              <w:rPr>
                <w:rFonts w:ascii="Cambria Math" w:hAnsi="Cambria Math"/>
              </w:rPr>
              <m:t>на нач. текущ. года</m:t>
            </m:r>
          </m:sub>
        </m:sSub>
      </m:oMath>
      <w:r w:rsidR="00745CF9" w:rsidRPr="00373F03">
        <w:t xml:space="preserve"> </w:t>
      </w:r>
      <w:r w:rsidR="00745CF9" w:rsidRPr="00373F03">
        <w:noBreakHyphen/>
        <w:t xml:space="preserve"> объем кредиторской задолженности, </w:t>
      </w:r>
      <w:r w:rsidR="00014014" w:rsidRPr="00373F03">
        <w:t>сложившейся вследствие отсутствия необходимого объема средств на едином счете бюджета города Иванова</w:t>
      </w:r>
      <w:r w:rsidR="00745CF9" w:rsidRPr="00373F03">
        <w:t xml:space="preserve"> </w:t>
      </w:r>
      <w:r w:rsidR="00373F03">
        <w:br/>
      </w:r>
      <w:r w:rsidR="00745CF9" w:rsidRPr="00373F03">
        <w:lastRenderedPageBreak/>
        <w:t>в</w:t>
      </w:r>
      <w:r w:rsidR="00745CF9" w:rsidRPr="00BD5866">
        <w:t xml:space="preserve"> году, предшествующем году проведения оценки эффективности реализации подпрограммы (тыс. рублей).</w:t>
      </w:r>
      <w:r w:rsidR="00373F03">
        <w:t xml:space="preserve"> </w:t>
      </w:r>
    </w:p>
    <w:p w:rsidR="00745CF9" w:rsidRDefault="00745CF9" w:rsidP="00745CF9">
      <w:pPr>
        <w:autoSpaceDE w:val="0"/>
        <w:autoSpaceDN w:val="0"/>
        <w:adjustRightInd w:val="0"/>
        <w:ind w:firstLine="709"/>
        <w:jc w:val="both"/>
      </w:pPr>
      <w:r w:rsidRPr="00BD5866">
        <w:t>3.5. </w:t>
      </w:r>
      <w:proofErr w:type="gramStart"/>
      <w:r w:rsidRPr="00BD5866">
        <w:t xml:space="preserve">В случае если по итогам проведения конкурентных процедур по реализации мероприятий подпрограммы получена экономия бюджетных средств и образована кредиторская </w:t>
      </w:r>
      <w:r w:rsidRPr="00373F03">
        <w:t xml:space="preserve">задолженность по мероприятиям подпрограммы по состоянию на 1 января отчетного финансового года, </w:t>
      </w:r>
      <w:r w:rsidR="00014014" w:rsidRPr="00373F03">
        <w:t>сложивш</w:t>
      </w:r>
      <w:r w:rsidR="00CF719D">
        <w:t>ая</w:t>
      </w:r>
      <w:r w:rsidR="00014014" w:rsidRPr="00373F03">
        <w:t>ся вследствие отсутствия необходимого объема средств на едином счете бюджета города Иванова</w:t>
      </w:r>
      <w:r w:rsidRPr="00373F03">
        <w:t xml:space="preserve"> в году, предшествующем отчетному году, то используется следующая формула для расчета</w:t>
      </w:r>
      <w:r w:rsidRPr="00BD5866">
        <w:t xml:space="preserve"> полноты использования средств:</w:t>
      </w:r>
      <w:proofErr w:type="gramEnd"/>
    </w:p>
    <w:p w:rsidR="00C47F2B" w:rsidRPr="00BD5866" w:rsidRDefault="00C47F2B" w:rsidP="00745CF9">
      <w:pPr>
        <w:autoSpaceDE w:val="0"/>
        <w:autoSpaceDN w:val="0"/>
        <w:adjustRightInd w:val="0"/>
        <w:ind w:firstLine="709"/>
        <w:jc w:val="both"/>
      </w:pPr>
    </w:p>
    <w:p w:rsidR="00745CF9" w:rsidRPr="00373F03" w:rsidRDefault="007E63B3" w:rsidP="00745CF9">
      <w:pPr>
        <w:autoSpaceDE w:val="0"/>
        <w:autoSpaceDN w:val="0"/>
        <w:adjustRightInd w:val="0"/>
        <w:ind w:firstLine="540"/>
        <w:jc w:val="both"/>
        <w:rPr>
          <w:sz w:val="21"/>
          <w:szCs w:val="21"/>
          <w:highlight w:val="yellow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1"/>
                  <w:szCs w:val="21"/>
                </w:rPr>
              </m:ctrlPr>
            </m:sSubPr>
            <m:e>
              <m:r>
                <w:rPr>
                  <w:rFonts w:ascii="Cambria Math" w:hAnsi="Cambria Math"/>
                  <w:sz w:val="21"/>
                  <w:szCs w:val="21"/>
                </w:rPr>
                <m:t>СЭ</m:t>
              </m:r>
            </m:e>
            <m:sub>
              <m:r>
                <w:rPr>
                  <w:rFonts w:ascii="Cambria Math" w:hAnsi="Cambria Math"/>
                  <w:sz w:val="21"/>
                  <w:szCs w:val="21"/>
                </w:rPr>
                <m:t>ПМП</m:t>
              </m:r>
            </m:sub>
          </m:sSub>
          <m:r>
            <m:rPr>
              <m:sty m:val="p"/>
            </m:rPr>
            <w:rPr>
              <w:rFonts w:ascii="Cambria Math" w:hAnsi="Cambria Math"/>
              <w:sz w:val="21"/>
              <w:szCs w:val="21"/>
            </w:rPr>
            <m:t>n</m:t>
          </m:r>
          <m:r>
            <w:rPr>
              <w:rFonts w:ascii="Cambria Math" w:hAnsi="Cambria Math"/>
              <w:sz w:val="21"/>
              <w:szCs w:val="21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1"/>
                  <w:szCs w:val="21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Фк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ПМП</m:t>
                  </m:r>
                </m:sub>
              </m:sSub>
              <m:r>
                <w:rPr>
                  <w:rFonts w:ascii="Cambria Math" w:hAnsi="Cambria Math"/>
                  <w:sz w:val="21"/>
                  <w:szCs w:val="21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Кз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на нач. отчет. года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Фпл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ПМП</m:t>
                  </m:r>
                </m:sub>
              </m:sSub>
              <m:r>
                <w:rPr>
                  <w:rFonts w:ascii="Cambria Math" w:hAnsi="Cambria Math"/>
                  <w:sz w:val="21"/>
                  <w:szCs w:val="21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Э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БС</m:t>
                  </m:r>
                </m:sub>
              </m:sSub>
              <m:r>
                <w:rPr>
                  <w:rFonts w:ascii="Cambria Math" w:hAnsi="Cambria Math"/>
                  <w:sz w:val="21"/>
                  <w:szCs w:val="21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Кз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на нач. отчет. года</m:t>
                  </m:r>
                </m:sub>
              </m:sSub>
            </m:den>
          </m:f>
        </m:oMath>
      </m:oMathPara>
    </w:p>
    <w:p w:rsidR="00745CF9" w:rsidRPr="00BD5866" w:rsidRDefault="00745CF9" w:rsidP="00745CF9">
      <w:pPr>
        <w:autoSpaceDE w:val="0"/>
        <w:autoSpaceDN w:val="0"/>
        <w:adjustRightInd w:val="0"/>
        <w:jc w:val="both"/>
      </w:pPr>
      <w:r w:rsidRPr="00BD5866">
        <w:t>где:</w:t>
      </w:r>
    </w:p>
    <w:p w:rsidR="00745CF9" w:rsidRPr="00BD5866" w:rsidRDefault="007E63B3" w:rsidP="00745CF9">
      <w:pPr>
        <w:autoSpaceDE w:val="0"/>
        <w:autoSpaceDN w:val="0"/>
        <w:adjustRightInd w:val="0"/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СЭ</m:t>
            </m:r>
          </m:e>
          <m:sub>
            <m:r>
              <w:rPr>
                <w:rFonts w:ascii="Cambria Math" w:hAnsi="Cambria Math"/>
              </w:rPr>
              <m:t>ПМП</m:t>
            </m:r>
          </m:sub>
        </m:sSub>
        <m:r>
          <m:rPr>
            <m:sty m:val="p"/>
          </m:rPr>
          <w:rPr>
            <w:rFonts w:ascii="Cambria Math" w:hAnsi="Cambria Math"/>
          </w:rPr>
          <m:t>n</m:t>
        </m:r>
      </m:oMath>
      <w:r w:rsidR="00745CF9" w:rsidRPr="00BD5866">
        <w:t xml:space="preserve"> </w:t>
      </w:r>
      <w:r w:rsidR="00745CF9" w:rsidRPr="00BD5866">
        <w:noBreakHyphen/>
        <w:t xml:space="preserve"> степень соответствия запланированному уровню расходов, предусмотренному на реализацию n-ой подпрограммы, и эффективности использования бюджетных средств;</w:t>
      </w:r>
    </w:p>
    <w:p w:rsidR="00745CF9" w:rsidRPr="00BD5866" w:rsidRDefault="007E63B3" w:rsidP="00745CF9">
      <w:pPr>
        <w:autoSpaceDE w:val="0"/>
        <w:autoSpaceDN w:val="0"/>
        <w:adjustRightInd w:val="0"/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Фк</m:t>
            </m:r>
          </m:e>
          <m:sub>
            <m:r>
              <w:rPr>
                <w:rFonts w:ascii="Cambria Math" w:hAnsi="Cambria Math"/>
              </w:rPr>
              <m:t>ПМП</m:t>
            </m:r>
          </m:sub>
        </m:sSub>
      </m:oMath>
      <w:r w:rsidR="00745CF9" w:rsidRPr="00BD5866">
        <w:t xml:space="preserve"> </w:t>
      </w:r>
      <w:r w:rsidR="00745CF9" w:rsidRPr="00BD5866">
        <w:noBreakHyphen/>
        <w:t xml:space="preserve"> кассовые расходы на реализацию соответствующей подпрограммы </w:t>
      </w:r>
      <w:r w:rsidR="00A83C71">
        <w:br/>
      </w:r>
      <w:r w:rsidR="00745CF9" w:rsidRPr="00BD5866">
        <w:t>в отчетном году (тыс. рублей);</w:t>
      </w:r>
    </w:p>
    <w:p w:rsidR="00745CF9" w:rsidRPr="00BD5866" w:rsidRDefault="007E63B3" w:rsidP="00745CF9">
      <w:pPr>
        <w:autoSpaceDE w:val="0"/>
        <w:autoSpaceDN w:val="0"/>
        <w:adjustRightInd w:val="0"/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Фпл</m:t>
            </m:r>
          </m:e>
          <m:sub>
            <m:r>
              <w:rPr>
                <w:rFonts w:ascii="Cambria Math" w:hAnsi="Cambria Math"/>
              </w:rPr>
              <m:t>ПМП</m:t>
            </m:r>
          </m:sub>
        </m:sSub>
      </m:oMath>
      <w:r w:rsidR="00745CF9" w:rsidRPr="00BD5866">
        <w:t xml:space="preserve"> </w:t>
      </w:r>
      <w:r w:rsidR="00745CF9" w:rsidRPr="00BD5866">
        <w:noBreakHyphen/>
        <w:t xml:space="preserve"> плановые расходы на реализацию соответствующей подпрограммы </w:t>
      </w:r>
      <w:r w:rsidR="00A83C71">
        <w:br/>
      </w:r>
      <w:r w:rsidR="00745CF9" w:rsidRPr="00BD5866">
        <w:t>в отчетном году (тыс. рублей);</w:t>
      </w:r>
    </w:p>
    <w:p w:rsidR="00745CF9" w:rsidRPr="00373F03" w:rsidRDefault="007E63B3" w:rsidP="00745CF9">
      <w:pPr>
        <w:autoSpaceDE w:val="0"/>
        <w:autoSpaceDN w:val="0"/>
        <w:adjustRightInd w:val="0"/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Э</m:t>
            </m:r>
          </m:e>
          <m:sub>
            <m:r>
              <w:rPr>
                <w:rFonts w:ascii="Cambria Math" w:hAnsi="Cambria Math"/>
              </w:rPr>
              <m:t>БС</m:t>
            </m:r>
          </m:sub>
        </m:sSub>
      </m:oMath>
      <w:r w:rsidR="00745CF9" w:rsidRPr="00BD5866">
        <w:t xml:space="preserve"> – объем экономии бюджетных средств, полученный по итогам проведения конкурентных процедур по </w:t>
      </w:r>
      <w:r w:rsidR="00745CF9" w:rsidRPr="00373F03">
        <w:t>реализации мероприятий подпрограммы (тыс. рублей).</w:t>
      </w:r>
    </w:p>
    <w:p w:rsidR="00745CF9" w:rsidRPr="00373F03" w:rsidRDefault="007E63B3" w:rsidP="00745CF9">
      <w:pPr>
        <w:autoSpaceDE w:val="0"/>
        <w:autoSpaceDN w:val="0"/>
        <w:adjustRightInd w:val="0"/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Кз</m:t>
            </m:r>
          </m:e>
          <m:sub>
            <m:r>
              <w:rPr>
                <w:rFonts w:ascii="Cambria Math" w:hAnsi="Cambria Math"/>
              </w:rPr>
              <m:t>на нач. отчет. года</m:t>
            </m:r>
          </m:sub>
        </m:sSub>
      </m:oMath>
      <w:r w:rsidR="00745CF9" w:rsidRPr="00373F03">
        <w:t xml:space="preserve"> </w:t>
      </w:r>
      <w:r w:rsidR="00745CF9" w:rsidRPr="00373F03">
        <w:noBreakHyphen/>
        <w:t xml:space="preserve"> объем кредиторской задолженности, </w:t>
      </w:r>
      <w:r w:rsidR="00014014" w:rsidRPr="00373F03">
        <w:t>сложившейся вследствие отсутствия необходимого объема средств на едином счете бюджета города Иванова</w:t>
      </w:r>
      <w:r w:rsidR="00745CF9" w:rsidRPr="00373F03">
        <w:t xml:space="preserve"> </w:t>
      </w:r>
      <w:r w:rsidR="005F26B9" w:rsidRPr="005F26B9">
        <w:t xml:space="preserve">                       </w:t>
      </w:r>
      <w:r w:rsidR="00745CF9" w:rsidRPr="00373F03">
        <w:t>в году, предшествующем отчетному году (тыс. рублей).</w:t>
      </w:r>
    </w:p>
    <w:p w:rsidR="00745CF9" w:rsidRDefault="00745CF9" w:rsidP="00745CF9">
      <w:pPr>
        <w:autoSpaceDE w:val="0"/>
        <w:autoSpaceDN w:val="0"/>
        <w:adjustRightInd w:val="0"/>
        <w:ind w:firstLine="709"/>
        <w:jc w:val="both"/>
      </w:pPr>
      <w:r w:rsidRPr="00373F03">
        <w:t>3.6. </w:t>
      </w:r>
      <w:proofErr w:type="gramStart"/>
      <w:r w:rsidRPr="00373F03">
        <w:t xml:space="preserve">В случае если по итогам проведения конкурентных процедур по реализации мероприятий подпрограммы получена экономия бюджетных средств и образована кредиторская задолженность по мероприятиям подпрограммы по состоянию на 1 января текущего финансового года, </w:t>
      </w:r>
      <w:r w:rsidR="00014014" w:rsidRPr="00373F03">
        <w:t>сложивш</w:t>
      </w:r>
      <w:r w:rsidR="00CF719D">
        <w:t>ая</w:t>
      </w:r>
      <w:r w:rsidR="00014014" w:rsidRPr="00373F03">
        <w:t>ся вследствие отсутствия необходимого объема средств на едином счете бюджета города Иванова</w:t>
      </w:r>
      <w:r w:rsidRPr="00373F03">
        <w:t xml:space="preserve"> в отчетном году, то используется следующая формула для расчета полноты использования средств:</w:t>
      </w:r>
      <w:proofErr w:type="gramEnd"/>
    </w:p>
    <w:p w:rsidR="00C47F2B" w:rsidRPr="00373F03" w:rsidRDefault="00C47F2B" w:rsidP="00745CF9">
      <w:pPr>
        <w:autoSpaceDE w:val="0"/>
        <w:autoSpaceDN w:val="0"/>
        <w:adjustRightInd w:val="0"/>
        <w:ind w:firstLine="709"/>
        <w:jc w:val="both"/>
      </w:pPr>
    </w:p>
    <w:p w:rsidR="00745CF9" w:rsidRPr="00373F03" w:rsidRDefault="007E63B3" w:rsidP="00745CF9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1"/>
                  <w:szCs w:val="21"/>
                </w:rPr>
              </m:ctrlPr>
            </m:sSubPr>
            <m:e>
              <m:r>
                <w:rPr>
                  <w:rFonts w:ascii="Cambria Math" w:hAnsi="Cambria Math"/>
                  <w:sz w:val="21"/>
                  <w:szCs w:val="21"/>
                </w:rPr>
                <m:t>СЭ</m:t>
              </m:r>
            </m:e>
            <m:sub>
              <m:r>
                <w:rPr>
                  <w:rFonts w:ascii="Cambria Math" w:hAnsi="Cambria Math"/>
                  <w:sz w:val="21"/>
                  <w:szCs w:val="21"/>
                </w:rPr>
                <m:t>ПМП</m:t>
              </m:r>
            </m:sub>
          </m:sSub>
          <m:r>
            <m:rPr>
              <m:sty m:val="p"/>
            </m:rPr>
            <w:rPr>
              <w:rFonts w:ascii="Cambria Math" w:hAnsi="Cambria Math"/>
              <w:sz w:val="21"/>
              <w:szCs w:val="21"/>
            </w:rPr>
            <m:t>n</m:t>
          </m:r>
          <m:r>
            <w:rPr>
              <w:rFonts w:ascii="Cambria Math" w:hAnsi="Cambria Math"/>
              <w:sz w:val="21"/>
              <w:szCs w:val="21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1"/>
                  <w:szCs w:val="21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Фк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ПМП</m:t>
                  </m:r>
                </m:sub>
              </m:sSub>
              <m:r>
                <w:rPr>
                  <w:rFonts w:ascii="Cambria Math" w:hAnsi="Cambria Math"/>
                  <w:sz w:val="21"/>
                  <w:szCs w:val="21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Кз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на нач. текущ. года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Фпл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ПМП</m:t>
                  </m:r>
                </m:sub>
              </m:sSub>
              <m:r>
                <w:rPr>
                  <w:rFonts w:ascii="Cambria Math" w:hAnsi="Cambria Math"/>
                  <w:sz w:val="21"/>
                  <w:szCs w:val="21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Э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БС</m:t>
                  </m:r>
                </m:sub>
              </m:sSub>
            </m:den>
          </m:f>
        </m:oMath>
      </m:oMathPara>
    </w:p>
    <w:p w:rsidR="00745CF9" w:rsidRPr="00BD5866" w:rsidRDefault="00745CF9" w:rsidP="00745CF9">
      <w:pPr>
        <w:autoSpaceDE w:val="0"/>
        <w:autoSpaceDN w:val="0"/>
        <w:adjustRightInd w:val="0"/>
        <w:jc w:val="both"/>
      </w:pPr>
      <w:r w:rsidRPr="00BD5866">
        <w:t>где:</w:t>
      </w:r>
    </w:p>
    <w:p w:rsidR="00745CF9" w:rsidRPr="00BD5866" w:rsidRDefault="007E63B3" w:rsidP="00745CF9">
      <w:pPr>
        <w:autoSpaceDE w:val="0"/>
        <w:autoSpaceDN w:val="0"/>
        <w:adjustRightInd w:val="0"/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СЭ</m:t>
            </m:r>
          </m:e>
          <m:sub>
            <m:r>
              <w:rPr>
                <w:rFonts w:ascii="Cambria Math" w:hAnsi="Cambria Math"/>
              </w:rPr>
              <m:t>ПМП</m:t>
            </m:r>
          </m:sub>
        </m:sSub>
        <m:r>
          <m:rPr>
            <m:sty m:val="p"/>
          </m:rPr>
          <w:rPr>
            <w:rFonts w:ascii="Cambria Math" w:hAnsi="Cambria Math"/>
          </w:rPr>
          <m:t>n</m:t>
        </m:r>
      </m:oMath>
      <w:r w:rsidR="00745CF9" w:rsidRPr="00BD5866">
        <w:t xml:space="preserve"> </w:t>
      </w:r>
      <w:r w:rsidR="00745CF9" w:rsidRPr="00BD5866">
        <w:noBreakHyphen/>
        <w:t xml:space="preserve"> степень соответствия запланированному уровню расходов, предусмотренному на реализацию n-ой подпрограммы, и эффективности использования бюджетных средств;</w:t>
      </w:r>
    </w:p>
    <w:p w:rsidR="00745CF9" w:rsidRPr="00BD5866" w:rsidRDefault="007E63B3" w:rsidP="00745CF9">
      <w:pPr>
        <w:autoSpaceDE w:val="0"/>
        <w:autoSpaceDN w:val="0"/>
        <w:adjustRightInd w:val="0"/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Фк</m:t>
            </m:r>
          </m:e>
          <m:sub>
            <m:r>
              <w:rPr>
                <w:rFonts w:ascii="Cambria Math" w:hAnsi="Cambria Math"/>
              </w:rPr>
              <m:t>ПМП</m:t>
            </m:r>
          </m:sub>
        </m:sSub>
      </m:oMath>
      <w:r w:rsidR="00745CF9" w:rsidRPr="00BD5866">
        <w:t xml:space="preserve"> </w:t>
      </w:r>
      <w:r w:rsidR="00745CF9" w:rsidRPr="00BD5866">
        <w:noBreakHyphen/>
        <w:t xml:space="preserve"> кассовые расходы на реализацию соответствующей подпрограммы </w:t>
      </w:r>
      <w:r w:rsidR="00A83C71">
        <w:br/>
      </w:r>
      <w:r w:rsidR="00745CF9" w:rsidRPr="00BD5866">
        <w:t>в отчетном году (тыс. рублей);</w:t>
      </w:r>
    </w:p>
    <w:p w:rsidR="00745CF9" w:rsidRPr="00BD5866" w:rsidRDefault="007E63B3" w:rsidP="00745CF9">
      <w:pPr>
        <w:autoSpaceDE w:val="0"/>
        <w:autoSpaceDN w:val="0"/>
        <w:adjustRightInd w:val="0"/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Фпл</m:t>
            </m:r>
          </m:e>
          <m:sub>
            <m:r>
              <w:rPr>
                <w:rFonts w:ascii="Cambria Math" w:hAnsi="Cambria Math"/>
              </w:rPr>
              <m:t>ПМП</m:t>
            </m:r>
          </m:sub>
        </m:sSub>
      </m:oMath>
      <w:r w:rsidR="00745CF9" w:rsidRPr="00BD5866">
        <w:t xml:space="preserve"> </w:t>
      </w:r>
      <w:r w:rsidR="00745CF9" w:rsidRPr="00BD5866">
        <w:noBreakHyphen/>
        <w:t xml:space="preserve"> плановые расходы на реализацию соответствующей подпрограммы </w:t>
      </w:r>
      <w:r w:rsidR="00A83C71">
        <w:br/>
      </w:r>
      <w:r w:rsidR="00745CF9" w:rsidRPr="00BD5866">
        <w:t>в отчетном году (тыс. рублей);</w:t>
      </w:r>
    </w:p>
    <w:p w:rsidR="00745CF9" w:rsidRPr="00373F03" w:rsidRDefault="007E63B3" w:rsidP="00745CF9">
      <w:pPr>
        <w:autoSpaceDE w:val="0"/>
        <w:autoSpaceDN w:val="0"/>
        <w:adjustRightInd w:val="0"/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Кз</m:t>
            </m:r>
          </m:e>
          <m:sub>
            <m:r>
              <w:rPr>
                <w:rFonts w:ascii="Cambria Math" w:hAnsi="Cambria Math"/>
              </w:rPr>
              <m:t>на нач. текущ. года</m:t>
            </m:r>
          </m:sub>
        </m:sSub>
      </m:oMath>
      <w:r w:rsidR="00745CF9" w:rsidRPr="00373F03">
        <w:t xml:space="preserve"> </w:t>
      </w:r>
      <w:r w:rsidR="00745CF9" w:rsidRPr="00373F03">
        <w:noBreakHyphen/>
        <w:t xml:space="preserve"> объем кредиторской задолженности, </w:t>
      </w:r>
      <w:r w:rsidR="00014014" w:rsidRPr="00373F03">
        <w:t>сложившейся вследствие отсутствия необходимого объема средств на едином счете бюджета города Иванова</w:t>
      </w:r>
      <w:r w:rsidR="00745CF9" w:rsidRPr="00373F03">
        <w:t xml:space="preserve"> </w:t>
      </w:r>
      <w:r w:rsidR="005F26B9" w:rsidRPr="005F26B9">
        <w:t xml:space="preserve">                       </w:t>
      </w:r>
      <w:r w:rsidR="00745CF9" w:rsidRPr="00373F03">
        <w:t>в году, предшествующем году проведения оценки эффективности реализации подпрограммы (тыс. рублей);</w:t>
      </w:r>
    </w:p>
    <w:p w:rsidR="00745CF9" w:rsidRPr="00373F03" w:rsidRDefault="007E63B3" w:rsidP="00745CF9">
      <w:pPr>
        <w:autoSpaceDE w:val="0"/>
        <w:autoSpaceDN w:val="0"/>
        <w:adjustRightInd w:val="0"/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Э</m:t>
            </m:r>
          </m:e>
          <m:sub>
            <m:r>
              <w:rPr>
                <w:rFonts w:ascii="Cambria Math" w:hAnsi="Cambria Math"/>
              </w:rPr>
              <m:t>БС</m:t>
            </m:r>
          </m:sub>
        </m:sSub>
      </m:oMath>
      <w:r w:rsidR="00745CF9" w:rsidRPr="00373F03">
        <w:t xml:space="preserve"> – объем экономии бюджетных средств, полученный по итогам проведения конкурентных процедур по реализации ме</w:t>
      </w:r>
      <w:proofErr w:type="spellStart"/>
      <w:r w:rsidR="00745CF9" w:rsidRPr="00373F03">
        <w:t>роприятий</w:t>
      </w:r>
      <w:proofErr w:type="spellEnd"/>
      <w:r w:rsidR="00745CF9" w:rsidRPr="00373F03">
        <w:t xml:space="preserve"> подпрограммы (тыс. рублей).</w:t>
      </w:r>
    </w:p>
    <w:p w:rsidR="00745CF9" w:rsidRDefault="00745CF9" w:rsidP="00745CF9">
      <w:pPr>
        <w:autoSpaceDE w:val="0"/>
        <w:autoSpaceDN w:val="0"/>
        <w:adjustRightInd w:val="0"/>
        <w:ind w:firstLine="709"/>
        <w:jc w:val="both"/>
      </w:pPr>
      <w:r w:rsidRPr="00373F03">
        <w:t>3.7. </w:t>
      </w:r>
      <w:proofErr w:type="gramStart"/>
      <w:r w:rsidRPr="00373F03">
        <w:t xml:space="preserve">В случае если по итогам проведения конкурентных процедур по реализации мероприятий подпрограммы получена экономия бюджетных средств и образована кредиторская задолженность по мероприятиям подпрограммы по состоянию на 1 января отчетного финансового года и года проведения оценки эффективности реализации подпрограммы, </w:t>
      </w:r>
      <w:r w:rsidR="00014014" w:rsidRPr="00373F03">
        <w:t>сложивш</w:t>
      </w:r>
      <w:r w:rsidR="00CF719D">
        <w:t>ая</w:t>
      </w:r>
      <w:r w:rsidR="00014014" w:rsidRPr="00373F03">
        <w:t xml:space="preserve">ся вследствие отсутствия необходимого объема средств </w:t>
      </w:r>
      <w:r w:rsidR="005F26B9" w:rsidRPr="005F26B9">
        <w:t xml:space="preserve">                    </w:t>
      </w:r>
      <w:r w:rsidR="00014014" w:rsidRPr="00373F03">
        <w:lastRenderedPageBreak/>
        <w:t>на едином счете бюджета города Иванова</w:t>
      </w:r>
      <w:r w:rsidRPr="00373F03">
        <w:t>, то используется следующая формула для расчета полноты использования средств:</w:t>
      </w:r>
      <w:proofErr w:type="gramEnd"/>
    </w:p>
    <w:p w:rsidR="00C47F2B" w:rsidRPr="00BD5866" w:rsidRDefault="00C47F2B" w:rsidP="00745CF9">
      <w:pPr>
        <w:autoSpaceDE w:val="0"/>
        <w:autoSpaceDN w:val="0"/>
        <w:adjustRightInd w:val="0"/>
        <w:ind w:firstLine="709"/>
        <w:jc w:val="both"/>
      </w:pPr>
    </w:p>
    <w:p w:rsidR="00745CF9" w:rsidRPr="00BD5866" w:rsidRDefault="007E63B3" w:rsidP="00745CF9">
      <w:pPr>
        <w:autoSpaceDE w:val="0"/>
        <w:autoSpaceDN w:val="0"/>
        <w:adjustRightInd w:val="0"/>
        <w:ind w:firstLine="540"/>
        <w:jc w:val="both"/>
        <w:rPr>
          <w:highlight w:val="yellow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СЭ</m:t>
              </m:r>
            </m:e>
            <m:sub>
              <m:r>
                <w:rPr>
                  <w:rFonts w:ascii="Cambria Math" w:hAnsi="Cambria Math"/>
                </w:rPr>
                <m:t>ПМП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n</m:t>
          </m:r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Фк</m:t>
                  </m:r>
                </m:e>
                <m:sub>
                  <m:r>
                    <w:rPr>
                      <w:rFonts w:ascii="Cambria Math" w:hAnsi="Cambria Math"/>
                    </w:rPr>
                    <m:t>ПМП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Кз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на нач. отчет. года 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Кз</m:t>
                  </m:r>
                </m:e>
                <m:sub>
                  <m:r>
                    <w:rPr>
                      <w:rFonts w:ascii="Cambria Math" w:hAnsi="Cambria Math"/>
                    </w:rPr>
                    <m:t>на нач. текущ. года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Фпл</m:t>
                  </m:r>
                </m:e>
                <m:sub>
                  <m:r>
                    <w:rPr>
                      <w:rFonts w:ascii="Cambria Math" w:hAnsi="Cambria Math"/>
                    </w:rPr>
                    <m:t>ПМП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Кз</m:t>
                  </m:r>
                </m:e>
                <m:sub>
                  <m:r>
                    <w:rPr>
                      <w:rFonts w:ascii="Cambria Math" w:hAnsi="Cambria Math"/>
                    </w:rPr>
                    <m:t>на нач. отчет. года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Э</m:t>
                  </m:r>
                </m:e>
                <m:sub>
                  <m:r>
                    <w:rPr>
                      <w:rFonts w:ascii="Cambria Math" w:hAnsi="Cambria Math"/>
                    </w:rPr>
                    <m:t>БС</m:t>
                  </m:r>
                </m:sub>
              </m:sSub>
            </m:den>
          </m:f>
        </m:oMath>
      </m:oMathPara>
    </w:p>
    <w:p w:rsidR="00745CF9" w:rsidRPr="00BD5866" w:rsidRDefault="00745CF9" w:rsidP="00745CF9">
      <w:pPr>
        <w:autoSpaceDE w:val="0"/>
        <w:autoSpaceDN w:val="0"/>
        <w:adjustRightInd w:val="0"/>
        <w:jc w:val="both"/>
      </w:pPr>
      <w:r w:rsidRPr="00BD5866">
        <w:t>где:</w:t>
      </w:r>
    </w:p>
    <w:p w:rsidR="00745CF9" w:rsidRPr="00BD5866" w:rsidRDefault="007E63B3" w:rsidP="00745CF9">
      <w:pPr>
        <w:autoSpaceDE w:val="0"/>
        <w:autoSpaceDN w:val="0"/>
        <w:adjustRightInd w:val="0"/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СЭ</m:t>
            </m:r>
          </m:e>
          <m:sub>
            <m:r>
              <w:rPr>
                <w:rFonts w:ascii="Cambria Math" w:hAnsi="Cambria Math"/>
              </w:rPr>
              <m:t>ПМП</m:t>
            </m:r>
          </m:sub>
        </m:sSub>
        <m:r>
          <m:rPr>
            <m:sty m:val="p"/>
          </m:rPr>
          <w:rPr>
            <w:rFonts w:ascii="Cambria Math" w:hAnsi="Cambria Math"/>
          </w:rPr>
          <m:t>n</m:t>
        </m:r>
      </m:oMath>
      <w:r w:rsidR="00745CF9" w:rsidRPr="00BD5866">
        <w:t xml:space="preserve"> </w:t>
      </w:r>
      <w:r w:rsidR="00745CF9" w:rsidRPr="00BD5866">
        <w:noBreakHyphen/>
        <w:t xml:space="preserve"> степень соответствия запланированному уровню расходов, предусмотренному на реализацию n-ой подпрограммы, и эффективности использования бюджетных средств;</w:t>
      </w:r>
    </w:p>
    <w:p w:rsidR="00745CF9" w:rsidRPr="00BD5866" w:rsidRDefault="007E63B3" w:rsidP="00745CF9">
      <w:pPr>
        <w:autoSpaceDE w:val="0"/>
        <w:autoSpaceDN w:val="0"/>
        <w:adjustRightInd w:val="0"/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Фк</m:t>
            </m:r>
          </m:e>
          <m:sub>
            <m:r>
              <w:rPr>
                <w:rFonts w:ascii="Cambria Math" w:hAnsi="Cambria Math"/>
              </w:rPr>
              <m:t>ПМП</m:t>
            </m:r>
          </m:sub>
        </m:sSub>
      </m:oMath>
      <w:r w:rsidR="00745CF9" w:rsidRPr="00BD5866">
        <w:t xml:space="preserve"> </w:t>
      </w:r>
      <w:r w:rsidR="00745CF9" w:rsidRPr="00BD5866">
        <w:noBreakHyphen/>
        <w:t xml:space="preserve"> кассовые расходы на реализацию соответствующей подпрограммы </w:t>
      </w:r>
      <w:r w:rsidR="00A83C71">
        <w:br/>
      </w:r>
      <w:r w:rsidR="00745CF9" w:rsidRPr="00BD5866">
        <w:t>в отчетном году (тыс. рублей);</w:t>
      </w:r>
    </w:p>
    <w:p w:rsidR="00745CF9" w:rsidRPr="00BD5866" w:rsidRDefault="007E63B3" w:rsidP="00745CF9">
      <w:pPr>
        <w:autoSpaceDE w:val="0"/>
        <w:autoSpaceDN w:val="0"/>
        <w:adjustRightInd w:val="0"/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Фпл</m:t>
            </m:r>
          </m:e>
          <m:sub>
            <m:r>
              <w:rPr>
                <w:rFonts w:ascii="Cambria Math" w:hAnsi="Cambria Math"/>
              </w:rPr>
              <m:t>ПМП</m:t>
            </m:r>
          </m:sub>
        </m:sSub>
      </m:oMath>
      <w:r w:rsidR="00745CF9" w:rsidRPr="00BD5866">
        <w:t xml:space="preserve"> </w:t>
      </w:r>
      <w:r w:rsidR="00745CF9" w:rsidRPr="00BD5866">
        <w:noBreakHyphen/>
        <w:t xml:space="preserve"> плановые расходы на реализацию соответствующей подпрограммы </w:t>
      </w:r>
      <w:r w:rsidR="00A83C71">
        <w:br/>
      </w:r>
      <w:r w:rsidR="00745CF9" w:rsidRPr="00BD5866">
        <w:t>в отчетном году (тыс. рублей);</w:t>
      </w:r>
    </w:p>
    <w:p w:rsidR="00745CF9" w:rsidRPr="00373F03" w:rsidRDefault="007E63B3" w:rsidP="00745CF9">
      <w:pPr>
        <w:autoSpaceDE w:val="0"/>
        <w:autoSpaceDN w:val="0"/>
        <w:adjustRightInd w:val="0"/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Кз</m:t>
            </m:r>
          </m:e>
          <m:sub>
            <m:r>
              <w:rPr>
                <w:rFonts w:ascii="Cambria Math" w:hAnsi="Cambria Math"/>
              </w:rPr>
              <m:t>на нач. отчет. года</m:t>
            </m:r>
          </m:sub>
        </m:sSub>
      </m:oMath>
      <w:r w:rsidR="00745CF9" w:rsidRPr="00373F03">
        <w:t xml:space="preserve"> </w:t>
      </w:r>
      <w:r w:rsidR="00745CF9" w:rsidRPr="00373F03">
        <w:noBreakHyphen/>
        <w:t xml:space="preserve"> объем кредиторской задолженности, </w:t>
      </w:r>
      <w:r w:rsidR="00014014" w:rsidRPr="00373F03">
        <w:t>сложившейся вследствие отсутствия необходимого объема средств на едином счете бюджета города Иванова</w:t>
      </w:r>
      <w:r w:rsidR="00745CF9" w:rsidRPr="00373F03">
        <w:t xml:space="preserve"> </w:t>
      </w:r>
      <w:r w:rsidR="005F26B9" w:rsidRPr="005F26B9">
        <w:t xml:space="preserve">                    </w:t>
      </w:r>
      <w:r w:rsidR="00745CF9" w:rsidRPr="00373F03">
        <w:t>в году, предшествующем отчетному году (тыс. рублей);</w:t>
      </w:r>
    </w:p>
    <w:p w:rsidR="00745CF9" w:rsidRPr="00BD5866" w:rsidRDefault="007E63B3" w:rsidP="00745CF9">
      <w:pPr>
        <w:autoSpaceDE w:val="0"/>
        <w:autoSpaceDN w:val="0"/>
        <w:adjustRightInd w:val="0"/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Кз</m:t>
            </m:r>
          </m:e>
          <m:sub>
            <m:r>
              <w:rPr>
                <w:rFonts w:ascii="Cambria Math" w:hAnsi="Cambria Math"/>
              </w:rPr>
              <m:t>на нач. текущ. года</m:t>
            </m:r>
          </m:sub>
        </m:sSub>
      </m:oMath>
      <w:r w:rsidR="00745CF9" w:rsidRPr="00373F03">
        <w:t xml:space="preserve"> </w:t>
      </w:r>
      <w:r w:rsidR="00745CF9" w:rsidRPr="00373F03">
        <w:noBreakHyphen/>
        <w:t xml:space="preserve"> объем кредиторской задолженности, </w:t>
      </w:r>
      <w:r w:rsidR="00014014" w:rsidRPr="00373F03">
        <w:t>сложившейся вследствие отсутствия необходимого объема средств на едином счете бюджета города Иванова</w:t>
      </w:r>
      <w:r w:rsidR="00745CF9" w:rsidRPr="00373F03">
        <w:t xml:space="preserve"> </w:t>
      </w:r>
      <w:r w:rsidR="005F26B9" w:rsidRPr="005F26B9">
        <w:t xml:space="preserve">                      </w:t>
      </w:r>
      <w:r w:rsidR="00745CF9" w:rsidRPr="00373F03">
        <w:t>в году, предшествующем году проведения оценки эффективности реализации подпрограммы</w:t>
      </w:r>
      <w:r w:rsidR="00745CF9" w:rsidRPr="00BD5866">
        <w:t xml:space="preserve"> (тыс. рублей);</w:t>
      </w:r>
    </w:p>
    <w:p w:rsidR="00745CF9" w:rsidRPr="00BD5866" w:rsidRDefault="007E63B3" w:rsidP="00745CF9">
      <w:pPr>
        <w:autoSpaceDE w:val="0"/>
        <w:autoSpaceDN w:val="0"/>
        <w:adjustRightInd w:val="0"/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Э</m:t>
            </m:r>
          </m:e>
          <m:sub>
            <m:r>
              <w:rPr>
                <w:rFonts w:ascii="Cambria Math" w:hAnsi="Cambria Math"/>
              </w:rPr>
              <m:t>БС</m:t>
            </m:r>
          </m:sub>
        </m:sSub>
      </m:oMath>
      <w:r w:rsidR="00745CF9" w:rsidRPr="00BD5866">
        <w:t xml:space="preserve"> – объем экономии бюджетных средств, полученный по итогам проведения конкурентных процедур по реализации мероприятий подпрограммы (тыс. рублей).</w:t>
      </w:r>
    </w:p>
    <w:p w:rsidR="00745CF9" w:rsidRPr="00BD5866" w:rsidRDefault="00745CF9" w:rsidP="00745CF9">
      <w:pPr>
        <w:autoSpaceDE w:val="0"/>
        <w:autoSpaceDN w:val="0"/>
        <w:adjustRightInd w:val="0"/>
        <w:ind w:firstLine="709"/>
        <w:jc w:val="both"/>
      </w:pPr>
      <w:r w:rsidRPr="00BD5866">
        <w:t xml:space="preserve">3.8. В случае если в подпрограмме не предусмотрены расходы на ее реализацию, </w:t>
      </w:r>
      <w:r w:rsidR="00A83C71">
        <w:br/>
      </w:r>
      <w:r w:rsidRPr="00BD5866">
        <w:t xml:space="preserve">но содержатся целевые показатели, исполнение которых осуществляется в рамках реализации подпрограммы без финансирования, а </w:t>
      </w:r>
      <w:proofErr w:type="gramStart"/>
      <w:r w:rsidRPr="00BD5866">
        <w:t>также</w:t>
      </w:r>
      <w:proofErr w:type="gramEnd"/>
      <w:r w:rsidRPr="00BD5866">
        <w:t xml:space="preserve"> если в отчетном году отсутствовала возможность произвести расходы в полном объеме по причинам, </w:t>
      </w:r>
      <w:r w:rsidR="00A83C71">
        <w:br/>
      </w:r>
      <w:r w:rsidRPr="00BD5866">
        <w:t>не зависящим от исполнителя, при условии достижения запланированных индикаторов (например: несвоевременное предоставление актов выполненных работ; экономия, полученная в результате проведенных мероприятий по обслуживанию муниципального долга</w:t>
      </w:r>
      <w:r w:rsidR="00D86426">
        <w:t>;</w:t>
      </w:r>
      <w:r w:rsidRPr="00BD5866">
        <w:t xml:space="preserve"> по причине отказа собственника от возмещения убытков; </w:t>
      </w:r>
      <w:proofErr w:type="spellStart"/>
      <w:r w:rsidRPr="00BD5866">
        <w:t>непредоставление</w:t>
      </w:r>
      <w:proofErr w:type="spellEnd"/>
      <w:r w:rsidRPr="00BD5866">
        <w:t xml:space="preserve"> </w:t>
      </w:r>
      <w:r w:rsidR="00A83C71">
        <w:br/>
      </w:r>
      <w:r w:rsidRPr="00BD5866">
        <w:t>в установленный срок собственником документов, подтверждающих понесенные убытки</w:t>
      </w:r>
      <w:r w:rsidR="00D86426">
        <w:t xml:space="preserve">; отсутствие заявок от </w:t>
      </w:r>
      <w:proofErr w:type="spellStart"/>
      <w:r w:rsidR="00D86426">
        <w:t>ресурсоснабжающих</w:t>
      </w:r>
      <w:proofErr w:type="spellEnd"/>
      <w:r w:rsidR="00D86426">
        <w:t xml:space="preserve"> организаций и управляющих компаний </w:t>
      </w:r>
      <w:r w:rsidR="00A83C71">
        <w:br/>
      </w:r>
      <w:r w:rsidR="00D86426">
        <w:t>на предоставление субсидии</w:t>
      </w:r>
      <w:r w:rsidRPr="00BD5866">
        <w:t xml:space="preserve">) значение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СЭ</m:t>
            </m:r>
          </m:e>
          <m:sub>
            <m:r>
              <w:rPr>
                <w:rFonts w:ascii="Cambria Math" w:hAnsi="Cambria Math"/>
              </w:rPr>
              <m:t>ПМП</m:t>
            </m:r>
          </m:sub>
        </m:sSub>
        <m:r>
          <m:rPr>
            <m:sty m:val="p"/>
          </m:rPr>
          <w:rPr>
            <w:rFonts w:ascii="Cambria Math" w:hAnsi="Cambria Math"/>
          </w:rPr>
          <m:t>n</m:t>
        </m:r>
      </m:oMath>
      <w:r w:rsidRPr="00BD5866">
        <w:t xml:space="preserve"> принимается равным 1.</w:t>
      </w:r>
    </w:p>
    <w:p w:rsidR="00745CF9" w:rsidRPr="00BD5866" w:rsidRDefault="00745CF9" w:rsidP="00745CF9">
      <w:pPr>
        <w:autoSpaceDE w:val="0"/>
        <w:autoSpaceDN w:val="0"/>
        <w:adjustRightInd w:val="0"/>
        <w:ind w:firstLine="709"/>
        <w:jc w:val="both"/>
      </w:pPr>
      <w:r w:rsidRPr="00BD5866">
        <w:t xml:space="preserve">4. Расчет оценки эффективности реализации подпрограммы определяется на основе </w:t>
      </w:r>
      <w:proofErr w:type="gramStart"/>
      <w:r w:rsidRPr="00BD5866">
        <w:t>сопоставления степени достижения планируемых значений целевых показателей подпрограммы</w:t>
      </w:r>
      <w:proofErr w:type="gramEnd"/>
      <w:r w:rsidRPr="00BD5866">
        <w:t xml:space="preserve"> и соответствия запланированному уровню расходов, предусмотренному </w:t>
      </w:r>
      <w:r w:rsidR="00A83C71">
        <w:br/>
      </w:r>
      <w:r w:rsidRPr="00BD5866">
        <w:t>на реализацию n-ой подпрограммы, и эффективности использования бюджетных средств по формуле:</w:t>
      </w:r>
    </w:p>
    <w:p w:rsidR="00745CF9" w:rsidRPr="00BD5866" w:rsidRDefault="007E63B3" w:rsidP="00745CF9">
      <w:pPr>
        <w:autoSpaceDE w:val="0"/>
        <w:autoSpaceDN w:val="0"/>
        <w:adjustRightInd w:val="0"/>
        <w:ind w:firstLine="709"/>
        <w:jc w:val="center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ЭР</m:t>
            </m:r>
          </m:e>
          <m:sub>
            <m:r>
              <w:rPr>
                <w:rFonts w:ascii="Cambria Math" w:hAnsi="Cambria Math"/>
              </w:rPr>
              <m:t>ПМП</m:t>
            </m:r>
          </m:sub>
        </m:sSub>
        <m:r>
          <m:rPr>
            <m:sty m:val="p"/>
          </m:rPr>
          <w:rPr>
            <w:rFonts w:ascii="Cambria Math" w:hAnsi="Cambria Math"/>
          </w:rPr>
          <m:t>n</m:t>
        </m:r>
        <m:r>
          <w:rPr>
            <w:rFonts w:ascii="Cambria Math" w:hAnsi="Cambria Math"/>
          </w:rPr>
          <m:t xml:space="preserve">=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СР</m:t>
            </m:r>
          </m:e>
          <m:sub>
            <m:r>
              <w:rPr>
                <w:rFonts w:ascii="Cambria Math" w:hAnsi="Cambria Math"/>
              </w:rPr>
              <m:t>ПМП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n ×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СЭ</m:t>
            </m:r>
          </m:e>
          <m:sub>
            <m:r>
              <w:rPr>
                <w:rFonts w:ascii="Cambria Math" w:hAnsi="Cambria Math"/>
              </w:rPr>
              <m:t>ПМП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n </m:t>
        </m:r>
      </m:oMath>
      <w:r w:rsidR="00745CF9" w:rsidRPr="00BD5866">
        <w:t xml:space="preserve">, </w:t>
      </w:r>
    </w:p>
    <w:p w:rsidR="00745CF9" w:rsidRPr="00BD5866" w:rsidRDefault="00745CF9" w:rsidP="00745CF9">
      <w:pPr>
        <w:autoSpaceDE w:val="0"/>
        <w:autoSpaceDN w:val="0"/>
        <w:adjustRightInd w:val="0"/>
      </w:pPr>
      <w:r w:rsidRPr="00BD5866">
        <w:t>где:</w:t>
      </w:r>
    </w:p>
    <w:p w:rsidR="00745CF9" w:rsidRPr="00BD5866" w:rsidRDefault="007E63B3" w:rsidP="00745CF9">
      <w:pPr>
        <w:autoSpaceDE w:val="0"/>
        <w:autoSpaceDN w:val="0"/>
        <w:adjustRightInd w:val="0"/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ЭР</m:t>
            </m:r>
          </m:e>
          <m:sub>
            <m:r>
              <w:rPr>
                <w:rFonts w:ascii="Cambria Math" w:hAnsi="Cambria Math"/>
              </w:rPr>
              <m:t>ПМП</m:t>
            </m:r>
          </m:sub>
        </m:sSub>
        <m:r>
          <m:rPr>
            <m:sty m:val="p"/>
          </m:rPr>
          <w:rPr>
            <w:rFonts w:ascii="Cambria Math" w:hAnsi="Cambria Math"/>
          </w:rPr>
          <m:t>n</m:t>
        </m:r>
      </m:oMath>
      <w:r w:rsidR="00745CF9" w:rsidRPr="00BD5866">
        <w:t xml:space="preserve"> </w:t>
      </w:r>
      <w:r w:rsidR="00745CF9" w:rsidRPr="00BD5866">
        <w:noBreakHyphen/>
        <w:t xml:space="preserve"> эффективность реализации n-ой подпрограммы;</w:t>
      </w:r>
    </w:p>
    <w:p w:rsidR="00745CF9" w:rsidRPr="00BD5866" w:rsidRDefault="007E63B3" w:rsidP="00745CF9">
      <w:pPr>
        <w:autoSpaceDE w:val="0"/>
        <w:autoSpaceDN w:val="0"/>
        <w:adjustRightInd w:val="0"/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СР</m:t>
            </m:r>
          </m:e>
          <m:sub>
            <m:r>
              <w:rPr>
                <w:rFonts w:ascii="Cambria Math" w:hAnsi="Cambria Math"/>
              </w:rPr>
              <m:t>ПМП</m:t>
            </m:r>
          </m:sub>
        </m:sSub>
        <m:r>
          <m:rPr>
            <m:sty m:val="p"/>
          </m:rPr>
          <w:rPr>
            <w:rFonts w:ascii="Cambria Math" w:hAnsi="Cambria Math"/>
          </w:rPr>
          <m:t>n</m:t>
        </m:r>
      </m:oMath>
      <w:r w:rsidR="00745CF9" w:rsidRPr="00BD5866">
        <w:t xml:space="preserve"> </w:t>
      </w:r>
      <w:r w:rsidR="00745CF9" w:rsidRPr="00BD5866">
        <w:noBreakHyphen/>
        <w:t xml:space="preserve"> степень реализации соответствующей n-ой подпрограммы;</w:t>
      </w:r>
    </w:p>
    <w:p w:rsidR="00745CF9" w:rsidRPr="00BD5866" w:rsidRDefault="007E63B3" w:rsidP="00745CF9">
      <w:pPr>
        <w:autoSpaceDE w:val="0"/>
        <w:autoSpaceDN w:val="0"/>
        <w:adjustRightInd w:val="0"/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СЭ</m:t>
            </m:r>
          </m:e>
          <m:sub>
            <m:r>
              <w:rPr>
                <w:rFonts w:ascii="Cambria Math" w:hAnsi="Cambria Math"/>
              </w:rPr>
              <m:t>ПМП</m:t>
            </m:r>
          </m:sub>
        </m:sSub>
        <m:r>
          <m:rPr>
            <m:sty m:val="p"/>
          </m:rPr>
          <w:rPr>
            <w:rFonts w:ascii="Cambria Math" w:hAnsi="Cambria Math"/>
          </w:rPr>
          <m:t>n</m:t>
        </m:r>
      </m:oMath>
      <w:r w:rsidR="00745CF9" w:rsidRPr="00BD5866">
        <w:t xml:space="preserve"> </w:t>
      </w:r>
      <w:r w:rsidR="00745CF9" w:rsidRPr="00BD5866">
        <w:noBreakHyphen/>
        <w:t xml:space="preserve"> степень соответствия запланированному уровню расходов, предусмотренному на реализацию соответствующей n-ой подпрограммы, </w:t>
      </w:r>
      <w:r w:rsidR="00A83C71">
        <w:br/>
      </w:r>
      <w:r w:rsidR="00745CF9" w:rsidRPr="00BD5866">
        <w:t>и эффективности использования бюджетных средств;</w:t>
      </w:r>
    </w:p>
    <w:p w:rsidR="00745CF9" w:rsidRPr="00BD5866" w:rsidRDefault="00745CF9" w:rsidP="00745CF9">
      <w:pPr>
        <w:autoSpaceDE w:val="0"/>
        <w:autoSpaceDN w:val="0"/>
        <w:adjustRightInd w:val="0"/>
        <w:ind w:firstLine="709"/>
        <w:jc w:val="both"/>
      </w:pPr>
      <w:r w:rsidRPr="00BD5866">
        <w:t xml:space="preserve">5. Расчет </w:t>
      </w:r>
      <w:proofErr w:type="gramStart"/>
      <w:r w:rsidRPr="00BD5866">
        <w:t>степени достижения планируемых значений целевых показателей Программы</w:t>
      </w:r>
      <w:proofErr w:type="gramEnd"/>
      <w:r w:rsidRPr="00BD5866">
        <w:t xml:space="preserve"> проводится по каждому целевому показателю Программы.</w:t>
      </w:r>
    </w:p>
    <w:p w:rsidR="00745CF9" w:rsidRPr="00BD5866" w:rsidRDefault="00745CF9" w:rsidP="00745CF9">
      <w:pPr>
        <w:autoSpaceDE w:val="0"/>
        <w:autoSpaceDN w:val="0"/>
        <w:adjustRightInd w:val="0"/>
        <w:ind w:firstLine="709"/>
        <w:jc w:val="both"/>
      </w:pPr>
      <w:r w:rsidRPr="00BD5866">
        <w:t>5.1. Степень достижения планируемых значений целевых показателей Программы рассчитывается по следующим формулам:</w:t>
      </w:r>
    </w:p>
    <w:p w:rsidR="00745CF9" w:rsidRPr="00BD5866" w:rsidRDefault="00745CF9" w:rsidP="00745CF9">
      <w:pPr>
        <w:autoSpaceDE w:val="0"/>
        <w:autoSpaceDN w:val="0"/>
        <w:adjustRightInd w:val="0"/>
        <w:ind w:firstLine="709"/>
        <w:jc w:val="both"/>
      </w:pPr>
      <w:r w:rsidRPr="00BD5866">
        <w:noBreakHyphen/>
        <w:t> для целевых показателей, желаемой тенденцией развития которых является увеличение значений:</w:t>
      </w:r>
    </w:p>
    <w:p w:rsidR="00745CF9" w:rsidRPr="00BD5866" w:rsidRDefault="007E63B3" w:rsidP="00745CF9">
      <w:pPr>
        <w:autoSpaceDE w:val="0"/>
        <w:autoSpaceDN w:val="0"/>
        <w:adjustRightInd w:val="0"/>
        <w:ind w:firstLine="709"/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Сд</m:t>
              </m:r>
            </m:e>
            <m:sub>
              <m:r>
                <w:rPr>
                  <w:rFonts w:ascii="Cambria Math" w:hAnsi="Cambria Math"/>
                </w:rPr>
                <m:t>МП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n</m:t>
          </m:r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Зф</m:t>
                  </m:r>
                </m:e>
                <m:sub>
                  <m:r>
                    <w:rPr>
                      <w:rFonts w:ascii="Cambria Math" w:hAnsi="Cambria Math"/>
                    </w:rPr>
                    <m:t>МП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Зп</m:t>
                  </m:r>
                </m:e>
                <m:sub>
                  <m:r>
                    <w:rPr>
                      <w:rFonts w:ascii="Cambria Math" w:hAnsi="Cambria Math"/>
                    </w:rPr>
                    <m:t>МП</m:t>
                  </m:r>
                </m:sub>
              </m:sSub>
            </m:den>
          </m:f>
          <m:r>
            <w:rPr>
              <w:rFonts w:ascii="Cambria Math" w:hAnsi="Cambria Math"/>
            </w:rPr>
            <m:t xml:space="preserve"> </m:t>
          </m:r>
        </m:oMath>
      </m:oMathPara>
    </w:p>
    <w:p w:rsidR="00745CF9" w:rsidRPr="00BD5866" w:rsidRDefault="00745CF9" w:rsidP="00745CF9">
      <w:pPr>
        <w:autoSpaceDE w:val="0"/>
        <w:autoSpaceDN w:val="0"/>
        <w:adjustRightInd w:val="0"/>
        <w:ind w:firstLine="709"/>
        <w:jc w:val="both"/>
      </w:pPr>
      <w:r w:rsidRPr="00BD5866">
        <w:noBreakHyphen/>
        <w:t> для целевых показателей, желаемой тенденцией развития которых является снижение значений:</w:t>
      </w:r>
    </w:p>
    <w:p w:rsidR="00745CF9" w:rsidRPr="00BD5866" w:rsidRDefault="007E63B3" w:rsidP="00745CF9">
      <w:pPr>
        <w:autoSpaceDE w:val="0"/>
        <w:autoSpaceDN w:val="0"/>
        <w:adjustRightInd w:val="0"/>
        <w:ind w:firstLine="709"/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Сд</m:t>
              </m:r>
            </m:e>
            <m:sub>
              <m:r>
                <w:rPr>
                  <w:rFonts w:ascii="Cambria Math" w:hAnsi="Cambria Math"/>
                </w:rPr>
                <m:t>МП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n</m:t>
          </m:r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Зп</m:t>
                  </m:r>
                </m:e>
                <m:sub>
                  <m:r>
                    <w:rPr>
                      <w:rFonts w:ascii="Cambria Math" w:hAnsi="Cambria Math"/>
                    </w:rPr>
                    <m:t>МП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Зф</m:t>
                  </m:r>
                </m:e>
                <m:sub>
                  <m:r>
                    <w:rPr>
                      <w:rFonts w:ascii="Cambria Math" w:hAnsi="Cambria Math"/>
                    </w:rPr>
                    <m:t>МП</m:t>
                  </m:r>
                </m:sub>
              </m:sSub>
            </m:den>
          </m:f>
        </m:oMath>
      </m:oMathPara>
    </w:p>
    <w:p w:rsidR="002E21C2" w:rsidRDefault="002E21C2" w:rsidP="00745CF9">
      <w:pPr>
        <w:autoSpaceDE w:val="0"/>
        <w:autoSpaceDN w:val="0"/>
        <w:adjustRightInd w:val="0"/>
      </w:pPr>
    </w:p>
    <w:p w:rsidR="00745CF9" w:rsidRPr="00BD5866" w:rsidRDefault="00745CF9" w:rsidP="00745CF9">
      <w:pPr>
        <w:autoSpaceDE w:val="0"/>
        <w:autoSpaceDN w:val="0"/>
        <w:adjustRightInd w:val="0"/>
      </w:pPr>
      <w:r w:rsidRPr="00BD5866">
        <w:t>где:</w:t>
      </w:r>
    </w:p>
    <w:p w:rsidR="00745CF9" w:rsidRPr="00BD5866" w:rsidRDefault="007E63B3" w:rsidP="00745CF9">
      <w:pPr>
        <w:autoSpaceDE w:val="0"/>
        <w:autoSpaceDN w:val="0"/>
        <w:adjustRightInd w:val="0"/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Сд</m:t>
            </m:r>
          </m:e>
          <m:sub>
            <m:r>
              <w:rPr>
                <w:rFonts w:ascii="Cambria Math" w:hAnsi="Cambria Math"/>
              </w:rPr>
              <m:t>МП</m:t>
            </m:r>
          </m:sub>
        </m:sSub>
      </m:oMath>
      <w:r w:rsidR="00745CF9" w:rsidRPr="00BD5866">
        <w:t xml:space="preserve"> </w:t>
      </w:r>
      <w:r w:rsidR="00745CF9" w:rsidRPr="00BD5866">
        <w:noBreakHyphen/>
        <w:t xml:space="preserve"> степень достижения планируемого значения целевого показателя Программы;</w:t>
      </w:r>
    </w:p>
    <w:p w:rsidR="00745CF9" w:rsidRPr="00BD5866" w:rsidRDefault="007E63B3" w:rsidP="00745CF9">
      <w:pPr>
        <w:autoSpaceDE w:val="0"/>
        <w:autoSpaceDN w:val="0"/>
        <w:adjustRightInd w:val="0"/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Зф</m:t>
            </m:r>
          </m:e>
          <m:sub>
            <m:r>
              <w:rPr>
                <w:rFonts w:ascii="Cambria Math" w:hAnsi="Cambria Math"/>
              </w:rPr>
              <m:t>МП</m:t>
            </m:r>
          </m:sub>
        </m:sSub>
      </m:oMath>
      <w:r w:rsidR="00745CF9" w:rsidRPr="00BD5866">
        <w:t xml:space="preserve"> </w:t>
      </w:r>
      <w:r w:rsidR="00745CF9" w:rsidRPr="00BD5866">
        <w:noBreakHyphen/>
        <w:t xml:space="preserve"> значение каждого показателя Программы, фа</w:t>
      </w:r>
      <w:proofErr w:type="spellStart"/>
      <w:r w:rsidR="00745CF9" w:rsidRPr="00BD5866">
        <w:t>ктически</w:t>
      </w:r>
      <w:proofErr w:type="spellEnd"/>
      <w:r w:rsidR="00745CF9" w:rsidRPr="00BD5866">
        <w:t xml:space="preserve"> достигнутое на конец отчетного периода;</w:t>
      </w:r>
    </w:p>
    <w:p w:rsidR="00745CF9" w:rsidRPr="00BD5866" w:rsidRDefault="007E63B3" w:rsidP="00745CF9">
      <w:pPr>
        <w:autoSpaceDE w:val="0"/>
        <w:autoSpaceDN w:val="0"/>
        <w:adjustRightInd w:val="0"/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Зп</m:t>
            </m:r>
          </m:e>
          <m:sub>
            <m:r>
              <w:rPr>
                <w:rFonts w:ascii="Cambria Math" w:hAnsi="Cambria Math"/>
              </w:rPr>
              <m:t>МП</m:t>
            </m:r>
          </m:sub>
        </m:sSub>
        <m:r>
          <w:rPr>
            <w:rFonts w:ascii="Cambria Math" w:hAnsi="Cambria Math"/>
          </w:rPr>
          <m:t xml:space="preserve"> </m:t>
        </m:r>
      </m:oMath>
      <w:r w:rsidR="00745CF9" w:rsidRPr="00BD5866">
        <w:rPr>
          <w:rFonts w:eastAsiaTheme="minorEastAsia"/>
        </w:rPr>
        <w:t> </w:t>
      </w:r>
      <w:r w:rsidR="00745CF9" w:rsidRPr="00BD5866">
        <w:noBreakHyphen/>
        <w:t xml:space="preserve"> плановое значение каждого показателя Программы.</w:t>
      </w:r>
    </w:p>
    <w:p w:rsidR="00745CF9" w:rsidRPr="00BD5866" w:rsidRDefault="00745CF9" w:rsidP="00745CF9">
      <w:pPr>
        <w:autoSpaceDE w:val="0"/>
        <w:autoSpaceDN w:val="0"/>
        <w:adjustRightInd w:val="0"/>
        <w:ind w:firstLine="709"/>
        <w:jc w:val="both"/>
      </w:pPr>
      <w:r w:rsidRPr="00BD5866">
        <w:t xml:space="preserve">5.2. В случае если целевой показатель Программы имеет запланированное нулевое значение и фактически достигнутое на конец отчетного периода значение показателя равно нулю, то значение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Сд</m:t>
            </m:r>
          </m:e>
          <m:sub>
            <m:r>
              <w:rPr>
                <w:rFonts w:ascii="Cambria Math" w:hAnsi="Cambria Math"/>
              </w:rPr>
              <m:t>МП</m:t>
            </m:r>
          </m:sub>
        </m:sSub>
      </m:oMath>
      <w:r w:rsidRPr="00BD5866">
        <w:t xml:space="preserve"> принимается равным 1. В случае если значение показателя превысило нулевую отметку, то значение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Сд</m:t>
            </m:r>
          </m:e>
          <m:sub>
            <m:r>
              <w:rPr>
                <w:rFonts w:ascii="Cambria Math" w:hAnsi="Cambria Math"/>
              </w:rPr>
              <m:t>МП</m:t>
            </m:r>
          </m:sub>
        </m:sSub>
      </m:oMath>
      <w:r w:rsidRPr="00BD5866">
        <w:t xml:space="preserve"> принимается равным 0.</w:t>
      </w:r>
    </w:p>
    <w:p w:rsidR="00745CF9" w:rsidRPr="00BD5866" w:rsidRDefault="00745CF9" w:rsidP="00745CF9">
      <w:pPr>
        <w:autoSpaceDE w:val="0"/>
        <w:autoSpaceDN w:val="0"/>
        <w:adjustRightInd w:val="0"/>
        <w:ind w:firstLine="709"/>
        <w:jc w:val="both"/>
      </w:pPr>
      <w:r w:rsidRPr="00BD5866">
        <w:t>5.3. В случае если значение целевого показателя Программы носит оценочный характер, данный показатель не учитывается при расчете среднего значения степени достижения запланированных результатов.</w:t>
      </w:r>
    </w:p>
    <w:p w:rsidR="00745CF9" w:rsidRPr="00BD5866" w:rsidRDefault="00745CF9" w:rsidP="00745CF9">
      <w:pPr>
        <w:autoSpaceDE w:val="0"/>
        <w:autoSpaceDN w:val="0"/>
        <w:adjustRightInd w:val="0"/>
        <w:ind w:firstLine="709"/>
        <w:jc w:val="both"/>
      </w:pPr>
      <w:r w:rsidRPr="00BD5866">
        <w:t>6. Расчет степени реализации Программы рассчитывается по формуле:</w:t>
      </w:r>
    </w:p>
    <w:p w:rsidR="00745CF9" w:rsidRPr="00BD5866" w:rsidRDefault="007E63B3" w:rsidP="00745CF9">
      <w:pPr>
        <w:autoSpaceDE w:val="0"/>
        <w:autoSpaceDN w:val="0"/>
        <w:adjustRightInd w:val="0"/>
        <w:ind w:firstLine="709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СР</m:t>
              </m:r>
            </m:e>
            <m:sub>
              <m:r>
                <w:rPr>
                  <w:rFonts w:ascii="Cambria Math" w:hAnsi="Cambria Math"/>
                </w:rPr>
                <m:t>МП</m:t>
              </m:r>
            </m:sub>
          </m:sSub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M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Сд</m:t>
                  </m:r>
                </m:e>
                <m:sub>
                  <m:r>
                    <w:rPr>
                      <w:rFonts w:ascii="Cambria Math" w:hAnsi="Cambria Math"/>
                    </w:rPr>
                    <m:t>МП</m:t>
                  </m:r>
                </m:sub>
              </m:sSub>
            </m:e>
          </m:nary>
          <m:r>
            <w:rPr>
              <w:rFonts w:ascii="Cambria Math" w:hAnsi="Cambria Math"/>
            </w:rPr>
            <m:t>/</m:t>
          </m:r>
          <m:r>
            <m:rPr>
              <m:sty m:val="p"/>
            </m:rPr>
            <w:rPr>
              <w:rFonts w:ascii="Cambria Math" w:hAnsi="Cambria Math"/>
            </w:rPr>
            <m:t>M</m:t>
          </m:r>
          <m:r>
            <m:rPr>
              <m:sty m:val="p"/>
            </m:rPr>
            <w:br/>
          </m:r>
        </m:oMath>
      </m:oMathPara>
      <w:r w:rsidR="00745CF9" w:rsidRPr="00BD5866">
        <w:t>где:</w:t>
      </w:r>
    </w:p>
    <w:p w:rsidR="00745CF9" w:rsidRPr="00BD5866" w:rsidRDefault="007E63B3" w:rsidP="00745CF9">
      <w:pPr>
        <w:autoSpaceDE w:val="0"/>
        <w:autoSpaceDN w:val="0"/>
        <w:adjustRightInd w:val="0"/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СР</m:t>
            </m:r>
          </m:e>
          <m:sub>
            <m:r>
              <w:rPr>
                <w:rFonts w:ascii="Cambria Math" w:hAnsi="Cambria Math"/>
              </w:rPr>
              <m:t>МП</m:t>
            </m:r>
          </m:sub>
        </m:sSub>
      </m:oMath>
      <w:r w:rsidR="00745CF9" w:rsidRPr="00BD5866">
        <w:t xml:space="preserve"> </w:t>
      </w:r>
      <w:r w:rsidR="00745CF9" w:rsidRPr="00BD5866">
        <w:noBreakHyphen/>
        <w:t xml:space="preserve"> степень реализации Программы;</w:t>
      </w:r>
    </w:p>
    <w:p w:rsidR="00745CF9" w:rsidRPr="00BD5866" w:rsidRDefault="007E63B3" w:rsidP="00745CF9">
      <w:pPr>
        <w:autoSpaceDE w:val="0"/>
        <w:autoSpaceDN w:val="0"/>
        <w:adjustRightInd w:val="0"/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Сд</m:t>
            </m:r>
          </m:e>
          <m:sub>
            <m:r>
              <w:rPr>
                <w:rFonts w:ascii="Cambria Math" w:hAnsi="Cambria Math"/>
              </w:rPr>
              <m:t>МП</m:t>
            </m:r>
          </m:sub>
        </m:sSub>
      </m:oMath>
      <w:r w:rsidR="00745CF9" w:rsidRPr="00BD5866">
        <w:t xml:space="preserve"> </w:t>
      </w:r>
      <w:r w:rsidR="00745CF9" w:rsidRPr="00BD5866">
        <w:noBreakHyphen/>
        <w:t xml:space="preserve"> степень достижения планируемых значений целевых показателей Программы;</w:t>
      </w:r>
    </w:p>
    <w:p w:rsidR="00745CF9" w:rsidRPr="00BD5866" w:rsidRDefault="00745CF9" w:rsidP="00745CF9">
      <w:pPr>
        <w:autoSpaceDE w:val="0"/>
        <w:autoSpaceDN w:val="0"/>
        <w:adjustRightInd w:val="0"/>
        <w:ind w:firstLine="709"/>
        <w:jc w:val="both"/>
      </w:pPr>
      <m:oMath>
        <m:r>
          <m:rPr>
            <m:sty m:val="p"/>
          </m:rPr>
          <w:rPr>
            <w:rFonts w:ascii="Cambria Math" w:hAnsi="Cambria Math"/>
          </w:rPr>
          <m:t>M</m:t>
        </m:r>
      </m:oMath>
      <w:r w:rsidRPr="00BD5866">
        <w:t xml:space="preserve"> </w:t>
      </w:r>
      <w:r w:rsidRPr="00BD5866">
        <w:noBreakHyphen/>
        <w:t xml:space="preserve"> число показателей Программы, достижение значений которых предусмотрено </w:t>
      </w:r>
      <w:r w:rsidR="005E5E0B">
        <w:t>П</w:t>
      </w:r>
      <w:r w:rsidRPr="00BD5866">
        <w:t>рограммой в отчетном году.</w:t>
      </w:r>
    </w:p>
    <w:p w:rsidR="00745CF9" w:rsidRPr="00BD5866" w:rsidRDefault="00745CF9" w:rsidP="00745CF9">
      <w:pPr>
        <w:autoSpaceDE w:val="0"/>
        <w:autoSpaceDN w:val="0"/>
        <w:adjustRightInd w:val="0"/>
        <w:ind w:firstLine="709"/>
        <w:jc w:val="both"/>
      </w:pPr>
      <w:r w:rsidRPr="00BD5866">
        <w:t xml:space="preserve">При использовании данных формул в случаях, если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w:proofErr w:type="gramStart"/>
            <m:r>
              <w:rPr>
                <w:rFonts w:ascii="Cambria Math" w:hAnsi="Cambria Math"/>
              </w:rPr>
              <m:t>СР</m:t>
            </m:r>
            <w:proofErr w:type="gramEnd"/>
          </m:e>
          <m:sub>
            <m:r>
              <w:rPr>
                <w:rFonts w:ascii="Cambria Math" w:hAnsi="Cambria Math"/>
              </w:rPr>
              <m:t>МП</m:t>
            </m:r>
          </m:sub>
        </m:sSub>
      </m:oMath>
      <w:r w:rsidRPr="00BD5866">
        <w:t xml:space="preserve"> больше 1, значение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СР</m:t>
            </m:r>
          </m:e>
          <m:sub>
            <m:r>
              <w:rPr>
                <w:rFonts w:ascii="Cambria Math" w:hAnsi="Cambria Math"/>
              </w:rPr>
              <m:t>МП</m:t>
            </m:r>
          </m:sub>
        </m:sSub>
      </m:oMath>
      <w:r w:rsidRPr="00BD5866">
        <w:t xml:space="preserve"> принимается равным 1.</w:t>
      </w:r>
    </w:p>
    <w:p w:rsidR="00745CF9" w:rsidRPr="00BD5866" w:rsidRDefault="00745CF9" w:rsidP="00745CF9">
      <w:pPr>
        <w:autoSpaceDE w:val="0"/>
        <w:autoSpaceDN w:val="0"/>
        <w:adjustRightInd w:val="0"/>
        <w:ind w:firstLine="709"/>
        <w:jc w:val="both"/>
      </w:pPr>
      <w:r w:rsidRPr="00BD5866">
        <w:t xml:space="preserve">7. Эффективность реализации Программы оценивается в зависимости от значений оценки степени реализации Программы и оценки эффективности реализации входящих </w:t>
      </w:r>
      <w:r w:rsidR="00A83C71">
        <w:br/>
      </w:r>
      <w:r w:rsidRPr="00BD5866">
        <w:t>в нее подпрограмм по следующей формуле:</w:t>
      </w:r>
    </w:p>
    <w:p w:rsidR="00745CF9" w:rsidRPr="00BD5866" w:rsidRDefault="007E63B3" w:rsidP="00745CF9">
      <w:pPr>
        <w:autoSpaceDE w:val="0"/>
        <w:autoSpaceDN w:val="0"/>
        <w:adjustRightInd w:val="0"/>
        <w:ind w:firstLine="709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ЭР</m:t>
              </m:r>
            </m:e>
            <m:sub>
              <m:r>
                <w:rPr>
                  <w:rFonts w:ascii="Cambria Math" w:hAnsi="Cambria Math"/>
                </w:rPr>
                <m:t>МП</m:t>
              </m:r>
            </m:sub>
          </m:sSub>
          <m:r>
            <w:rPr>
              <w:rFonts w:ascii="Cambria Math" w:hAnsi="Cambria Math"/>
            </w:rPr>
            <m:t>=0,5×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СР</m:t>
              </m:r>
            </m:e>
            <m:sub>
              <m:r>
                <w:rPr>
                  <w:rFonts w:ascii="Cambria Math" w:hAnsi="Cambria Math"/>
                </w:rPr>
                <m:t>МП</m:t>
              </m:r>
            </m:sub>
          </m:sSub>
          <m:r>
            <w:rPr>
              <w:rFonts w:ascii="Cambria Math" w:hAnsi="Cambria Math"/>
            </w:rPr>
            <m:t>+0,5×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T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ЭР</m:t>
                  </m:r>
                </m:e>
                <m:sub>
                  <m:r>
                    <w:rPr>
                      <w:rFonts w:ascii="Cambria Math" w:hAnsi="Cambria Math"/>
                    </w:rPr>
                    <m:t>ПМП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n</m:t>
              </m:r>
            </m:e>
          </m:nary>
          <m:r>
            <w:rPr>
              <w:rFonts w:ascii="Cambria Math" w:hAnsi="Cambria Math"/>
            </w:rPr>
            <m:t>/</m:t>
          </m:r>
          <m:r>
            <m:rPr>
              <m:sty m:val="p"/>
            </m:rPr>
            <w:rPr>
              <w:rFonts w:ascii="Cambria Math" w:hAnsi="Cambria Math"/>
            </w:rPr>
            <m:t>T</m:t>
          </m:r>
          <m:r>
            <m:rPr>
              <m:sty m:val="p"/>
            </m:rPr>
            <w:rPr>
              <w:rFonts w:eastAsiaTheme="minorEastAsia"/>
            </w:rPr>
            <w:br/>
          </m:r>
        </m:oMath>
      </m:oMathPara>
      <w:r w:rsidR="00745CF9" w:rsidRPr="00BD5866">
        <w:t>где:</w:t>
      </w:r>
    </w:p>
    <w:p w:rsidR="00745CF9" w:rsidRPr="00BD5866" w:rsidRDefault="007E63B3" w:rsidP="00745CF9">
      <w:pPr>
        <w:autoSpaceDE w:val="0"/>
        <w:autoSpaceDN w:val="0"/>
        <w:adjustRightInd w:val="0"/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ЭР</m:t>
            </m:r>
          </m:e>
          <m:sub>
            <m:r>
              <w:rPr>
                <w:rFonts w:ascii="Cambria Math" w:hAnsi="Cambria Math"/>
              </w:rPr>
              <m:t>МП</m:t>
            </m:r>
          </m:sub>
        </m:sSub>
      </m:oMath>
      <w:r w:rsidR="00745CF9" w:rsidRPr="00BD5866">
        <w:t xml:space="preserve"> </w:t>
      </w:r>
      <w:r w:rsidR="00745CF9" w:rsidRPr="00BD5866">
        <w:noBreakHyphen/>
        <w:t xml:space="preserve"> эффективность реализации Программы;</w:t>
      </w:r>
    </w:p>
    <w:p w:rsidR="00745CF9" w:rsidRPr="00BD5866" w:rsidRDefault="007E63B3" w:rsidP="00745CF9">
      <w:pPr>
        <w:autoSpaceDE w:val="0"/>
        <w:autoSpaceDN w:val="0"/>
        <w:adjustRightInd w:val="0"/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СР</m:t>
            </m:r>
          </m:e>
          <m:sub>
            <m:r>
              <w:rPr>
                <w:rFonts w:ascii="Cambria Math" w:hAnsi="Cambria Math"/>
              </w:rPr>
              <m:t>МП</m:t>
            </m:r>
          </m:sub>
        </m:sSub>
      </m:oMath>
      <w:r w:rsidR="00745CF9" w:rsidRPr="00BD5866">
        <w:t xml:space="preserve"> </w:t>
      </w:r>
      <w:r w:rsidR="00745CF9" w:rsidRPr="00BD5866">
        <w:noBreakHyphen/>
        <w:t xml:space="preserve"> степень реализации Программы;</w:t>
      </w:r>
    </w:p>
    <w:p w:rsidR="00745CF9" w:rsidRPr="00BD5866" w:rsidRDefault="007E63B3" w:rsidP="00745CF9">
      <w:pPr>
        <w:autoSpaceDE w:val="0"/>
        <w:autoSpaceDN w:val="0"/>
        <w:adjustRightInd w:val="0"/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ЭР</m:t>
            </m:r>
          </m:e>
          <m:sub>
            <m:r>
              <w:rPr>
                <w:rFonts w:ascii="Cambria Math" w:hAnsi="Cambria Math"/>
              </w:rPr>
              <m:t>ПМП</m:t>
            </m:r>
          </m:sub>
        </m:sSub>
        <m:r>
          <m:rPr>
            <m:sty m:val="p"/>
          </m:rPr>
          <w:rPr>
            <w:rFonts w:ascii="Cambria Math" w:hAnsi="Cambria Math"/>
            <w:lang w:val="en-US"/>
          </w:rPr>
          <m:t>n</m:t>
        </m:r>
      </m:oMath>
      <w:r w:rsidR="00745CF9" w:rsidRPr="00BD5866">
        <w:t xml:space="preserve"> </w:t>
      </w:r>
      <w:r w:rsidR="00745CF9" w:rsidRPr="00BD5866">
        <w:noBreakHyphen/>
        <w:t xml:space="preserve"> эффективность реализации n-ой подпрограммы;</w:t>
      </w:r>
    </w:p>
    <w:p w:rsidR="00745CF9" w:rsidRPr="00BD5866" w:rsidRDefault="00745CF9" w:rsidP="00745CF9">
      <w:pPr>
        <w:autoSpaceDE w:val="0"/>
        <w:autoSpaceDN w:val="0"/>
        <w:adjustRightInd w:val="0"/>
        <w:ind w:firstLine="709"/>
        <w:jc w:val="both"/>
      </w:pPr>
      <m:oMath>
        <m:r>
          <m:rPr>
            <m:sty m:val="p"/>
          </m:rPr>
          <w:rPr>
            <w:rFonts w:ascii="Cambria Math" w:hAnsi="Cambria Math"/>
          </w:rPr>
          <m:t>T</m:t>
        </m:r>
      </m:oMath>
      <w:r w:rsidRPr="00BD5866">
        <w:t xml:space="preserve"> </w:t>
      </w:r>
      <w:r w:rsidRPr="00BD5866">
        <w:noBreakHyphen/>
        <w:t xml:space="preserve"> количество подпрограмм, </w:t>
      </w:r>
      <w:r w:rsidR="00B17B19">
        <w:t>в отношении</w:t>
      </w:r>
      <w:r w:rsidRPr="00BD5866">
        <w:t xml:space="preserve"> которы</w:t>
      </w:r>
      <w:r w:rsidR="00B17B19">
        <w:t>х</w:t>
      </w:r>
      <w:r w:rsidRPr="00BD5866">
        <w:t xml:space="preserve"> проводилась оценка эффективности реализации, Программы.</w:t>
      </w:r>
    </w:p>
    <w:p w:rsidR="00745CF9" w:rsidRPr="00BD5866" w:rsidRDefault="00D86426" w:rsidP="00745CF9">
      <w:pPr>
        <w:autoSpaceDE w:val="0"/>
        <w:autoSpaceDN w:val="0"/>
        <w:adjustRightInd w:val="0"/>
        <w:ind w:firstLine="709"/>
        <w:jc w:val="both"/>
      </w:pPr>
      <w:r>
        <w:t>7.1. </w:t>
      </w:r>
      <w:r w:rsidR="00745CF9" w:rsidRPr="00BD5866">
        <w:t>По результатам итоговой оценки эффективности реализации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ЭР</m:t>
            </m:r>
          </m:e>
          <m:sub>
            <m:r>
              <w:rPr>
                <w:rFonts w:ascii="Cambria Math" w:hAnsi="Cambria Math"/>
              </w:rPr>
              <m:t>ПМП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ЭР</m:t>
            </m:r>
          </m:e>
          <m:sub>
            <m:r>
              <w:rPr>
                <w:rFonts w:ascii="Cambria Math" w:hAnsi="Cambria Math"/>
              </w:rPr>
              <m:t>МП</m:t>
            </m:r>
          </m:sub>
        </m:sSub>
        <m:r>
          <m:rPr>
            <m:sty m:val="p"/>
          </m:rPr>
          <w:rPr>
            <w:rFonts w:ascii="Cambria Math" w:hAnsi="Cambria Math"/>
          </w:rPr>
          <m:t>)</m:t>
        </m:r>
      </m:oMath>
      <w:r w:rsidR="00745CF9" w:rsidRPr="00BD5866">
        <w:t xml:space="preserve"> подпрограмма и Программа признаются: </w:t>
      </w:r>
    </w:p>
    <w:p w:rsidR="00745CF9" w:rsidRPr="00BD5866" w:rsidRDefault="00745CF9" w:rsidP="00745CF9">
      <w:pPr>
        <w:autoSpaceDE w:val="0"/>
        <w:autoSpaceDN w:val="0"/>
        <w:adjustRightInd w:val="0"/>
        <w:ind w:firstLine="709"/>
        <w:jc w:val="both"/>
      </w:pPr>
      <w:r w:rsidRPr="00BD5866">
        <w:noBreakHyphen/>
        <w:t xml:space="preserve"> высокоэффективной; </w:t>
      </w:r>
    </w:p>
    <w:p w:rsidR="00745CF9" w:rsidRPr="00BD5866" w:rsidRDefault="00745CF9" w:rsidP="00745CF9">
      <w:pPr>
        <w:autoSpaceDE w:val="0"/>
        <w:autoSpaceDN w:val="0"/>
        <w:adjustRightInd w:val="0"/>
        <w:ind w:firstLine="709"/>
        <w:jc w:val="both"/>
      </w:pPr>
      <w:r w:rsidRPr="00BD5866">
        <w:noBreakHyphen/>
        <w:t xml:space="preserve"> эффективной; </w:t>
      </w:r>
    </w:p>
    <w:p w:rsidR="00745CF9" w:rsidRPr="00BD5866" w:rsidRDefault="00745CF9" w:rsidP="00745CF9">
      <w:pPr>
        <w:autoSpaceDE w:val="0"/>
        <w:autoSpaceDN w:val="0"/>
        <w:adjustRightInd w:val="0"/>
        <w:ind w:firstLine="709"/>
        <w:jc w:val="both"/>
      </w:pPr>
      <w:r w:rsidRPr="00BD5866">
        <w:noBreakHyphen/>
        <w:t xml:space="preserve"> низкоэффективной; </w:t>
      </w:r>
    </w:p>
    <w:p w:rsidR="00745CF9" w:rsidRPr="00BD5866" w:rsidRDefault="00745CF9" w:rsidP="00745CF9">
      <w:pPr>
        <w:autoSpaceDE w:val="0"/>
        <w:autoSpaceDN w:val="0"/>
        <w:adjustRightInd w:val="0"/>
        <w:ind w:firstLine="709"/>
        <w:jc w:val="both"/>
      </w:pPr>
      <w:r w:rsidRPr="00BD5866">
        <w:noBreakHyphen/>
        <w:t> неэффективной.</w:t>
      </w:r>
    </w:p>
    <w:p w:rsidR="00745CF9" w:rsidRPr="00BD5866" w:rsidRDefault="00745CF9" w:rsidP="00745CF9">
      <w:pPr>
        <w:autoSpaceDE w:val="0"/>
        <w:autoSpaceDN w:val="0"/>
        <w:adjustRightInd w:val="0"/>
        <w:ind w:firstLine="709"/>
        <w:jc w:val="both"/>
      </w:pPr>
      <w:r w:rsidRPr="00BD5866">
        <w:t xml:space="preserve">Вывод об эффективности (неэффективности) реализации подпрограммы </w:t>
      </w:r>
      <w:r w:rsidR="00A83C71">
        <w:br/>
      </w:r>
      <w:r w:rsidRPr="00BD5866">
        <w:t>и Программы определяется на основании следующих критериев: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0"/>
        <w:gridCol w:w="4536"/>
      </w:tblGrid>
      <w:tr w:rsidR="00745CF9" w:rsidRPr="00BD5866" w:rsidTr="00745CF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F9" w:rsidRPr="00BD5866" w:rsidRDefault="00745CF9" w:rsidP="00745CF9">
            <w:pPr>
              <w:autoSpaceDE w:val="0"/>
              <w:autoSpaceDN w:val="0"/>
              <w:adjustRightInd w:val="0"/>
              <w:jc w:val="center"/>
            </w:pPr>
            <w:r w:rsidRPr="00BD5866">
              <w:lastRenderedPageBreak/>
              <w:t>Значение критерия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F9" w:rsidRPr="00BD5866" w:rsidRDefault="00745CF9" w:rsidP="00745CF9">
            <w:pPr>
              <w:autoSpaceDE w:val="0"/>
              <w:autoSpaceDN w:val="0"/>
              <w:adjustRightInd w:val="0"/>
              <w:jc w:val="center"/>
            </w:pPr>
            <w:r w:rsidRPr="00BD5866">
              <w:t>Результат реализации Программы (подпрограммы)</w:t>
            </w:r>
          </w:p>
        </w:tc>
      </w:tr>
      <w:tr w:rsidR="00745CF9" w:rsidRPr="00BD5866" w:rsidTr="00745CF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F9" w:rsidRPr="00BD5866" w:rsidRDefault="00745CF9" w:rsidP="00745CF9">
            <w:pPr>
              <w:autoSpaceDE w:val="0"/>
              <w:autoSpaceDN w:val="0"/>
              <w:adjustRightInd w:val="0"/>
              <w:jc w:val="center"/>
            </w:pPr>
            <w:r w:rsidRPr="00BD5866">
              <w:t>0,90... 1,00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F9" w:rsidRPr="00BD5866" w:rsidRDefault="00745CF9" w:rsidP="00745CF9">
            <w:pPr>
              <w:autoSpaceDE w:val="0"/>
              <w:autoSpaceDN w:val="0"/>
              <w:adjustRightInd w:val="0"/>
              <w:jc w:val="both"/>
            </w:pPr>
            <w:r w:rsidRPr="00BD5866">
              <w:t xml:space="preserve">высокоэффективная </w:t>
            </w:r>
          </w:p>
        </w:tc>
      </w:tr>
      <w:tr w:rsidR="00745CF9" w:rsidRPr="00BD5866" w:rsidTr="00745CF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F9" w:rsidRPr="00BD5866" w:rsidRDefault="00745CF9" w:rsidP="00745CF9">
            <w:pPr>
              <w:autoSpaceDE w:val="0"/>
              <w:autoSpaceDN w:val="0"/>
              <w:adjustRightInd w:val="0"/>
              <w:jc w:val="center"/>
            </w:pPr>
            <w:r w:rsidRPr="00BD5866">
              <w:t>0,80 ... 0,89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F9" w:rsidRPr="00BD5866" w:rsidRDefault="00745CF9" w:rsidP="00745CF9">
            <w:pPr>
              <w:autoSpaceDE w:val="0"/>
              <w:autoSpaceDN w:val="0"/>
              <w:adjustRightInd w:val="0"/>
              <w:jc w:val="both"/>
            </w:pPr>
            <w:r w:rsidRPr="00BD5866">
              <w:t xml:space="preserve">эффективная </w:t>
            </w:r>
          </w:p>
        </w:tc>
      </w:tr>
      <w:tr w:rsidR="00745CF9" w:rsidRPr="00BD5866" w:rsidTr="00745CF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F9" w:rsidRPr="00BD5866" w:rsidRDefault="00745CF9" w:rsidP="00745CF9">
            <w:pPr>
              <w:autoSpaceDE w:val="0"/>
              <w:autoSpaceDN w:val="0"/>
              <w:adjustRightInd w:val="0"/>
              <w:jc w:val="center"/>
            </w:pPr>
            <w:r w:rsidRPr="00BD5866">
              <w:t>0,40 ... 0,79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F9" w:rsidRPr="00BD5866" w:rsidRDefault="00745CF9" w:rsidP="00745CF9">
            <w:pPr>
              <w:autoSpaceDE w:val="0"/>
              <w:autoSpaceDN w:val="0"/>
              <w:adjustRightInd w:val="0"/>
              <w:jc w:val="both"/>
            </w:pPr>
            <w:r w:rsidRPr="00BD5866">
              <w:t>низкоэффективная</w:t>
            </w:r>
          </w:p>
        </w:tc>
      </w:tr>
      <w:tr w:rsidR="00745CF9" w:rsidRPr="00BD5866" w:rsidTr="00745CF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F9" w:rsidRPr="00BD5866" w:rsidRDefault="00745CF9" w:rsidP="00745CF9">
            <w:pPr>
              <w:autoSpaceDE w:val="0"/>
              <w:autoSpaceDN w:val="0"/>
              <w:adjustRightInd w:val="0"/>
              <w:jc w:val="center"/>
            </w:pPr>
            <w:r w:rsidRPr="00BD5866">
              <w:t>менее 0,40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F9" w:rsidRPr="00BD5866" w:rsidRDefault="00745CF9" w:rsidP="00745CF9">
            <w:pPr>
              <w:autoSpaceDE w:val="0"/>
              <w:autoSpaceDN w:val="0"/>
              <w:adjustRightInd w:val="0"/>
              <w:jc w:val="both"/>
            </w:pPr>
            <w:r w:rsidRPr="00BD5866">
              <w:t>неэффективная</w:t>
            </w:r>
          </w:p>
        </w:tc>
      </w:tr>
    </w:tbl>
    <w:p w:rsidR="00C47F2B" w:rsidRDefault="00C47F2B" w:rsidP="00745CF9">
      <w:pPr>
        <w:autoSpaceDE w:val="0"/>
        <w:autoSpaceDN w:val="0"/>
        <w:adjustRightInd w:val="0"/>
        <w:ind w:firstLine="709"/>
        <w:jc w:val="both"/>
      </w:pPr>
    </w:p>
    <w:p w:rsidR="00745CF9" w:rsidRPr="00BD5866" w:rsidRDefault="00D86426" w:rsidP="00745CF9">
      <w:pPr>
        <w:autoSpaceDE w:val="0"/>
        <w:autoSpaceDN w:val="0"/>
        <w:adjustRightInd w:val="0"/>
        <w:ind w:firstLine="709"/>
        <w:jc w:val="both"/>
      </w:pPr>
      <w:r>
        <w:t>7.2. </w:t>
      </w:r>
      <w:r w:rsidR="00745CF9" w:rsidRPr="00BD5866">
        <w:t>В случае если:</w:t>
      </w:r>
    </w:p>
    <w:p w:rsidR="00745CF9" w:rsidRPr="00BD5866" w:rsidRDefault="00745CF9" w:rsidP="00745CF9">
      <w:pPr>
        <w:autoSpaceDE w:val="0"/>
        <w:autoSpaceDN w:val="0"/>
        <w:adjustRightInd w:val="0"/>
        <w:ind w:firstLine="709"/>
        <w:jc w:val="both"/>
      </w:pPr>
      <w:proofErr w:type="gramStart"/>
      <w:r w:rsidRPr="00BD5866">
        <w:noBreakHyphen/>
        <w:t> по результатам проведенной оценки эффективности реализации подпрограмм, входящих в состав Программы, которая признана «высокоэффективной», 50</w:t>
      </w:r>
      <w:r w:rsidR="00A83C71">
        <w:t> </w:t>
      </w:r>
      <w:r w:rsidRPr="00BD5866">
        <w:t xml:space="preserve">% </w:t>
      </w:r>
      <w:r w:rsidR="00A83C71">
        <w:br/>
      </w:r>
      <w:r w:rsidRPr="00BD5866">
        <w:t xml:space="preserve">из них признаны низкоэффективными и (или) неэффективными, значение результата реализации Программы принимается равным «эффективная» </w:t>
      </w:r>
      <w:r w:rsidR="005C2686" w:rsidRPr="00BD5866">
        <w:t>с присвоением максимального числового значения критерия</w:t>
      </w:r>
      <w:r w:rsidRPr="00BD5866">
        <w:t>;</w:t>
      </w:r>
      <w:proofErr w:type="gramEnd"/>
    </w:p>
    <w:p w:rsidR="00745CF9" w:rsidRPr="00BD5866" w:rsidRDefault="00745CF9" w:rsidP="00745CF9">
      <w:pPr>
        <w:autoSpaceDE w:val="0"/>
        <w:autoSpaceDN w:val="0"/>
        <w:adjustRightInd w:val="0"/>
        <w:ind w:firstLine="709"/>
        <w:jc w:val="both"/>
      </w:pPr>
      <w:proofErr w:type="gramStart"/>
      <w:r w:rsidRPr="00BD5866">
        <w:noBreakHyphen/>
        <w:t> по результатам проведенной оценки эффективности реализации подпрограмм, входящих в состав Программы, которая признана «высокоэффективной», более 50</w:t>
      </w:r>
      <w:r w:rsidR="00A83C71">
        <w:t> </w:t>
      </w:r>
      <w:r w:rsidRPr="00BD5866">
        <w:t xml:space="preserve">% </w:t>
      </w:r>
      <w:r w:rsidR="00A83C71">
        <w:br/>
      </w:r>
      <w:r w:rsidRPr="00BD5866">
        <w:t xml:space="preserve">из них признаны низкоэффективными и (или) неэффективными, значение результата реализации Программы принимается равным «низкоэффективная» </w:t>
      </w:r>
      <w:r w:rsidR="005C2686" w:rsidRPr="00BD5866">
        <w:t>с присвоением максимального числового значения критерия</w:t>
      </w:r>
      <w:r w:rsidRPr="00BD5866">
        <w:t>;</w:t>
      </w:r>
      <w:proofErr w:type="gramEnd"/>
    </w:p>
    <w:p w:rsidR="00745CF9" w:rsidRPr="00BD5866" w:rsidRDefault="00745CF9" w:rsidP="00745CF9">
      <w:pPr>
        <w:autoSpaceDE w:val="0"/>
        <w:autoSpaceDN w:val="0"/>
        <w:adjustRightInd w:val="0"/>
        <w:ind w:firstLine="709"/>
        <w:jc w:val="both"/>
      </w:pPr>
      <w:proofErr w:type="gramStart"/>
      <w:r w:rsidRPr="00BD5866">
        <w:noBreakHyphen/>
        <w:t> по результатам проведенной оценки эффективности реализации подпрограмм, входящих в состав Программы, которая признана «эффективной», 50</w:t>
      </w:r>
      <w:r w:rsidR="00A83C71">
        <w:t> </w:t>
      </w:r>
      <w:r w:rsidRPr="00BD5866">
        <w:t xml:space="preserve">% из них признаны низкоэффективными и (или) неэффективными, значение результата реализации Программы принимается равным «низкоэффективная» </w:t>
      </w:r>
      <w:r w:rsidR="005C2686" w:rsidRPr="00BD5866">
        <w:t>с присвоением максимального числового значения критерия</w:t>
      </w:r>
      <w:r w:rsidRPr="00BD5866">
        <w:t>;</w:t>
      </w:r>
      <w:proofErr w:type="gramEnd"/>
    </w:p>
    <w:p w:rsidR="00745CF9" w:rsidRPr="00BD5866" w:rsidRDefault="00745CF9" w:rsidP="00745CF9">
      <w:pPr>
        <w:autoSpaceDE w:val="0"/>
        <w:autoSpaceDN w:val="0"/>
        <w:adjustRightInd w:val="0"/>
        <w:ind w:firstLine="709"/>
        <w:jc w:val="both"/>
      </w:pPr>
      <w:proofErr w:type="gramStart"/>
      <w:r w:rsidRPr="00BD5866">
        <w:noBreakHyphen/>
        <w:t> по результатам проведенной оценки эффективности реализации подпрограмм, входящих в состав Программы, которая признана «эффективной», более 50</w:t>
      </w:r>
      <w:r w:rsidR="00A83C71">
        <w:t> </w:t>
      </w:r>
      <w:r w:rsidRPr="00BD5866">
        <w:t xml:space="preserve">% </w:t>
      </w:r>
      <w:r w:rsidR="00A83C71">
        <w:br/>
      </w:r>
      <w:r w:rsidRPr="00BD5866">
        <w:t xml:space="preserve">из них признаны низкоэффективными и (или) неэффективными, значение результата реализации Программы принимается равным «неэффективная» с </w:t>
      </w:r>
      <w:r w:rsidR="005C2686" w:rsidRPr="00BD5866">
        <w:t xml:space="preserve">присвоением </w:t>
      </w:r>
      <w:r w:rsidRPr="00BD5866">
        <w:t>максимальн</w:t>
      </w:r>
      <w:r w:rsidR="005C2686" w:rsidRPr="00BD5866">
        <w:t>ого</w:t>
      </w:r>
      <w:r w:rsidRPr="00BD5866">
        <w:t xml:space="preserve"> числов</w:t>
      </w:r>
      <w:r w:rsidR="005C2686" w:rsidRPr="00BD5866">
        <w:t>ого</w:t>
      </w:r>
      <w:r w:rsidRPr="00BD5866">
        <w:t xml:space="preserve"> значени</w:t>
      </w:r>
      <w:r w:rsidR="005C2686" w:rsidRPr="00BD5866">
        <w:t>я</w:t>
      </w:r>
      <w:r w:rsidRPr="00BD5866">
        <w:t xml:space="preserve"> критерия.</w:t>
      </w:r>
      <w:proofErr w:type="gramEnd"/>
      <w:r w:rsidR="005C2686" w:rsidRPr="00BD5866">
        <w:t xml:space="preserve"> </w:t>
      </w:r>
      <w:proofErr w:type="gramStart"/>
      <w:r w:rsidR="005C2686" w:rsidRPr="00BD5866">
        <w:t xml:space="preserve">За исключением тех случаев, когда </w:t>
      </w:r>
      <w:r w:rsidR="00A83C71">
        <w:br/>
      </w:r>
      <w:r w:rsidR="005C2686" w:rsidRPr="00BD5866">
        <w:t xml:space="preserve">по результатам проведенной оценки эффективности реализации подпрограмм, входящих </w:t>
      </w:r>
      <w:r w:rsidR="00A83C71">
        <w:br/>
      </w:r>
      <w:r w:rsidR="005C2686" w:rsidRPr="00BD5866">
        <w:t>в состав Программы, которая признана «эффективной», более 50 % из них признаны низкоэффективными, значение результата реализации Программы принимается равным «низкоэффективная» с присвоением максимального числового значения критерия.</w:t>
      </w:r>
      <w:proofErr w:type="gramEnd"/>
    </w:p>
    <w:p w:rsidR="006260AE" w:rsidRDefault="006260AE" w:rsidP="00C47F2B">
      <w:pPr>
        <w:autoSpaceDE w:val="0"/>
        <w:autoSpaceDN w:val="0"/>
        <w:adjustRightInd w:val="0"/>
        <w:ind w:firstLine="709"/>
        <w:jc w:val="both"/>
      </w:pPr>
      <w:r>
        <w:t>7.3. </w:t>
      </w:r>
      <w:r w:rsidR="00745CF9" w:rsidRPr="00BD5866">
        <w:t xml:space="preserve">На основании полученных оценок эффективности реализации Программ управление экономического развития и торговли Администрации города Иванова формирует </w:t>
      </w:r>
      <w:hyperlink w:anchor="Par292" w:history="1">
        <w:r w:rsidR="00745CF9" w:rsidRPr="00BD5866">
          <w:t>рейтинг</w:t>
        </w:r>
      </w:hyperlink>
      <w:r w:rsidR="00745CF9" w:rsidRPr="00BD5866">
        <w:t xml:space="preserve"> эффективности реализации Программ в отчетном году (приложение </w:t>
      </w:r>
      <w:r w:rsidR="00A83C71">
        <w:br/>
      </w:r>
      <w:r w:rsidR="00745CF9" w:rsidRPr="00BD5866">
        <w:t xml:space="preserve">3 к настоящему Порядку). В графе «Оценка эффективности реализации» указывается фактически полученное числовое значение эффективности реализации Программы. </w:t>
      </w:r>
      <w:r w:rsidR="00A83C71">
        <w:br/>
      </w:r>
      <w:r w:rsidRPr="00BD5866">
        <w:t>В графе «</w:t>
      </w:r>
      <w:r>
        <w:t>Итоговая оценка эффективности реализации Программы</w:t>
      </w:r>
      <w:r>
        <w:rPr>
          <w:sz w:val="28"/>
          <w:szCs w:val="28"/>
        </w:rPr>
        <w:t xml:space="preserve">» </w:t>
      </w:r>
      <w:r>
        <w:t>указыва</w:t>
      </w:r>
      <w:r w:rsidRPr="00B33DB8">
        <w:t xml:space="preserve">ется </w:t>
      </w:r>
      <w:r>
        <w:t>значение только по Программе</w:t>
      </w:r>
      <w:r w:rsidR="00C47F2B">
        <w:t>,</w:t>
      </w:r>
      <w:r>
        <w:t xml:space="preserve"> равное полученной оценке эффективности реализации Программы</w:t>
      </w:r>
      <w:r w:rsidR="005D298C">
        <w:t>,</w:t>
      </w:r>
      <w:r>
        <w:t xml:space="preserve"> либо скорректированное</w:t>
      </w:r>
      <w:r w:rsidRPr="00B33DB8">
        <w:t xml:space="preserve"> </w:t>
      </w:r>
      <w:r>
        <w:t xml:space="preserve">значение </w:t>
      </w:r>
      <w:r w:rsidRPr="00B33DB8">
        <w:t>оценк</w:t>
      </w:r>
      <w:r>
        <w:t>и</w:t>
      </w:r>
      <w:r w:rsidRPr="00B33DB8">
        <w:t xml:space="preserve"> эффективности реализации</w:t>
      </w:r>
      <w:r>
        <w:t xml:space="preserve"> Программы </w:t>
      </w:r>
      <w:r w:rsidR="00A83C71">
        <w:br/>
      </w:r>
      <w:r>
        <w:t>с учетом случаев, указанных в подпункте 7.2 настоящего Порядка.</w:t>
      </w:r>
    </w:p>
    <w:p w:rsidR="00745CF9" w:rsidRPr="00BD5866" w:rsidRDefault="00745CF9" w:rsidP="00745CF9">
      <w:pPr>
        <w:autoSpaceDE w:val="0"/>
        <w:autoSpaceDN w:val="0"/>
        <w:adjustRightInd w:val="0"/>
        <w:ind w:firstLine="709"/>
        <w:jc w:val="both"/>
      </w:pPr>
      <w:r w:rsidRPr="00BD5866">
        <w:t>Программы включаются в рейтинг и нумеруются в порядке убывания оценки эффективности.</w:t>
      </w:r>
    </w:p>
    <w:p w:rsidR="00745CF9" w:rsidRPr="00BD5866" w:rsidRDefault="00745CF9" w:rsidP="00745CF9">
      <w:pPr>
        <w:autoSpaceDE w:val="0"/>
        <w:autoSpaceDN w:val="0"/>
        <w:adjustRightInd w:val="0"/>
        <w:ind w:firstLine="709"/>
        <w:jc w:val="both"/>
      </w:pPr>
      <w:r w:rsidRPr="00BD5866">
        <w:t xml:space="preserve">По каждой Программе в рейтинге приводятся все входящие в нее подпрограммы </w:t>
      </w:r>
      <w:r w:rsidR="00A83C71">
        <w:br/>
      </w:r>
      <w:r w:rsidRPr="00BD5866">
        <w:t>в порядке убывания оценки эффективности.</w:t>
      </w:r>
    </w:p>
    <w:p w:rsidR="007E4CF9" w:rsidRDefault="00745CF9" w:rsidP="00D86426">
      <w:pPr>
        <w:ind w:firstLine="709"/>
        <w:jc w:val="both"/>
      </w:pPr>
      <w:r w:rsidRPr="00BD5866">
        <w:t>Для подпрограмм, по которым рейтинг не</w:t>
      </w:r>
      <w:r w:rsidR="00D86426">
        <w:t xml:space="preserve"> рассчитывался, в графах оценок </w:t>
      </w:r>
      <w:r w:rsidRPr="00BD5866">
        <w:t>проставляются прочерки</w:t>
      </w:r>
      <w:proofErr w:type="gramStart"/>
      <w:r w:rsidRPr="00BD5866">
        <w:t>.</w:t>
      </w:r>
      <w:r w:rsidR="00651B70" w:rsidRPr="00BD5866">
        <w:t>»</w:t>
      </w:r>
      <w:r w:rsidR="00D44D72">
        <w:t>.</w:t>
      </w:r>
      <w:proofErr w:type="gramEnd"/>
    </w:p>
    <w:p w:rsidR="00D86426" w:rsidRDefault="00D86426" w:rsidP="00F13FA7">
      <w:pPr>
        <w:ind w:firstLine="709"/>
      </w:pPr>
    </w:p>
    <w:p w:rsidR="00D86426" w:rsidRPr="00BD5866" w:rsidRDefault="00D86426" w:rsidP="00F13FA7">
      <w:pPr>
        <w:ind w:firstLine="709"/>
        <w:sectPr w:rsidR="00D86426" w:rsidRPr="00BD5866" w:rsidSect="0054681A">
          <w:headerReference w:type="default" r:id="rId9"/>
          <w:pgSz w:w="11906" w:h="16838"/>
          <w:pgMar w:top="1134" w:right="850" w:bottom="993" w:left="1701" w:header="709" w:footer="709" w:gutter="0"/>
          <w:pgNumType w:start="1"/>
          <w:cols w:space="720"/>
          <w:titlePg/>
          <w:docGrid w:linePitch="326"/>
        </w:sectPr>
      </w:pPr>
    </w:p>
    <w:p w:rsidR="000D59C8" w:rsidRDefault="000D59C8" w:rsidP="007E63B3">
      <w:pPr>
        <w:ind w:left="9781"/>
      </w:pPr>
      <w:bookmarkStart w:id="0" w:name="_GoBack"/>
      <w:bookmarkEnd w:id="0"/>
    </w:p>
    <w:sectPr w:rsidR="000D59C8" w:rsidSect="007E63B3">
      <w:pgSz w:w="16838" w:h="11906" w:orient="landscape"/>
      <w:pgMar w:top="1279" w:right="1134" w:bottom="850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EA6" w:rsidRDefault="002F3EA6">
      <w:r>
        <w:separator/>
      </w:r>
    </w:p>
  </w:endnote>
  <w:endnote w:type="continuationSeparator" w:id="0">
    <w:p w:rsidR="002F3EA6" w:rsidRDefault="002F3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EA6" w:rsidRDefault="002F3EA6">
      <w:r>
        <w:separator/>
      </w:r>
    </w:p>
  </w:footnote>
  <w:footnote w:type="continuationSeparator" w:id="0">
    <w:p w:rsidR="002F3EA6" w:rsidRDefault="002F3E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3469266"/>
      <w:docPartObj>
        <w:docPartGallery w:val="Page Numbers (Top of Page)"/>
        <w:docPartUnique/>
      </w:docPartObj>
    </w:sdtPr>
    <w:sdtEndPr/>
    <w:sdtContent>
      <w:p w:rsidR="00D35BDE" w:rsidRDefault="00D35BD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63B3">
          <w:rPr>
            <w:noProof/>
          </w:rPr>
          <w:t>7</w:t>
        </w:r>
        <w:r>
          <w:fldChar w:fldCharType="end"/>
        </w:r>
      </w:p>
    </w:sdtContent>
  </w:sdt>
  <w:p w:rsidR="00D35BDE" w:rsidRDefault="00D35BD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C7263"/>
    <w:multiLevelType w:val="hybridMultilevel"/>
    <w:tmpl w:val="FC50521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A6609B2"/>
    <w:multiLevelType w:val="hybridMultilevel"/>
    <w:tmpl w:val="F17CE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F1932"/>
    <w:multiLevelType w:val="multilevel"/>
    <w:tmpl w:val="9134F2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50C133F1"/>
    <w:multiLevelType w:val="multilevel"/>
    <w:tmpl w:val="62B089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B702BD6"/>
    <w:multiLevelType w:val="multilevel"/>
    <w:tmpl w:val="D0A602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75AE5C61"/>
    <w:multiLevelType w:val="hybridMultilevel"/>
    <w:tmpl w:val="890AEF7C"/>
    <w:lvl w:ilvl="0" w:tplc="0FC2D14C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C6121D42">
      <w:numFmt w:val="none"/>
      <w:lvlText w:val=""/>
      <w:lvlJc w:val="left"/>
      <w:pPr>
        <w:tabs>
          <w:tab w:val="num" w:pos="360"/>
        </w:tabs>
      </w:pPr>
    </w:lvl>
    <w:lvl w:ilvl="2" w:tplc="E2883124">
      <w:numFmt w:val="none"/>
      <w:lvlText w:val=""/>
      <w:lvlJc w:val="left"/>
      <w:pPr>
        <w:tabs>
          <w:tab w:val="num" w:pos="360"/>
        </w:tabs>
      </w:pPr>
    </w:lvl>
    <w:lvl w:ilvl="3" w:tplc="94E00040">
      <w:numFmt w:val="none"/>
      <w:lvlText w:val=""/>
      <w:lvlJc w:val="left"/>
      <w:pPr>
        <w:tabs>
          <w:tab w:val="num" w:pos="360"/>
        </w:tabs>
      </w:pPr>
    </w:lvl>
    <w:lvl w:ilvl="4" w:tplc="F8D25116">
      <w:numFmt w:val="none"/>
      <w:lvlText w:val=""/>
      <w:lvlJc w:val="left"/>
      <w:pPr>
        <w:tabs>
          <w:tab w:val="num" w:pos="360"/>
        </w:tabs>
      </w:pPr>
    </w:lvl>
    <w:lvl w:ilvl="5" w:tplc="2CD6952E">
      <w:numFmt w:val="none"/>
      <w:lvlText w:val=""/>
      <w:lvlJc w:val="left"/>
      <w:pPr>
        <w:tabs>
          <w:tab w:val="num" w:pos="360"/>
        </w:tabs>
      </w:pPr>
    </w:lvl>
    <w:lvl w:ilvl="6" w:tplc="74BE290A">
      <w:numFmt w:val="none"/>
      <w:lvlText w:val=""/>
      <w:lvlJc w:val="left"/>
      <w:pPr>
        <w:tabs>
          <w:tab w:val="num" w:pos="360"/>
        </w:tabs>
      </w:pPr>
    </w:lvl>
    <w:lvl w:ilvl="7" w:tplc="C8EE094C">
      <w:numFmt w:val="none"/>
      <w:lvlText w:val=""/>
      <w:lvlJc w:val="left"/>
      <w:pPr>
        <w:tabs>
          <w:tab w:val="num" w:pos="360"/>
        </w:tabs>
      </w:pPr>
    </w:lvl>
    <w:lvl w:ilvl="8" w:tplc="2442658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12CBC"/>
    <w:rsid w:val="0001355E"/>
    <w:rsid w:val="00014014"/>
    <w:rsid w:val="000173D4"/>
    <w:rsid w:val="00051CE6"/>
    <w:rsid w:val="00074499"/>
    <w:rsid w:val="000A5515"/>
    <w:rsid w:val="000B2E02"/>
    <w:rsid w:val="000B48E8"/>
    <w:rsid w:val="000B4AA4"/>
    <w:rsid w:val="000D59C8"/>
    <w:rsid w:val="00124B8D"/>
    <w:rsid w:val="00126ADD"/>
    <w:rsid w:val="00131181"/>
    <w:rsid w:val="001436F2"/>
    <w:rsid w:val="00152E9E"/>
    <w:rsid w:val="001606CE"/>
    <w:rsid w:val="00167DD1"/>
    <w:rsid w:val="00174AA9"/>
    <w:rsid w:val="0017547C"/>
    <w:rsid w:val="0018287F"/>
    <w:rsid w:val="00183EB5"/>
    <w:rsid w:val="00185F29"/>
    <w:rsid w:val="001A1BD1"/>
    <w:rsid w:val="001A1E03"/>
    <w:rsid w:val="001A4197"/>
    <w:rsid w:val="001A433D"/>
    <w:rsid w:val="001F0353"/>
    <w:rsid w:val="00203658"/>
    <w:rsid w:val="00207958"/>
    <w:rsid w:val="00240E1C"/>
    <w:rsid w:val="00251FDE"/>
    <w:rsid w:val="00252BB4"/>
    <w:rsid w:val="002600DE"/>
    <w:rsid w:val="00285734"/>
    <w:rsid w:val="00295C73"/>
    <w:rsid w:val="002B5A9D"/>
    <w:rsid w:val="002D7A60"/>
    <w:rsid w:val="002E21C2"/>
    <w:rsid w:val="002F3EA6"/>
    <w:rsid w:val="00302208"/>
    <w:rsid w:val="00310BB9"/>
    <w:rsid w:val="00313D5D"/>
    <w:rsid w:val="003147E5"/>
    <w:rsid w:val="00320400"/>
    <w:rsid w:val="0033185C"/>
    <w:rsid w:val="00345995"/>
    <w:rsid w:val="003546D4"/>
    <w:rsid w:val="003629D2"/>
    <w:rsid w:val="00367B98"/>
    <w:rsid w:val="00373F03"/>
    <w:rsid w:val="0038552E"/>
    <w:rsid w:val="00390B94"/>
    <w:rsid w:val="00396B07"/>
    <w:rsid w:val="003B4A01"/>
    <w:rsid w:val="003C74E6"/>
    <w:rsid w:val="003D2B18"/>
    <w:rsid w:val="003D3F66"/>
    <w:rsid w:val="003D506E"/>
    <w:rsid w:val="003D6870"/>
    <w:rsid w:val="003D7D21"/>
    <w:rsid w:val="003E2A98"/>
    <w:rsid w:val="004017F7"/>
    <w:rsid w:val="00406E38"/>
    <w:rsid w:val="00412288"/>
    <w:rsid w:val="00434DFC"/>
    <w:rsid w:val="00464CAC"/>
    <w:rsid w:val="0046652E"/>
    <w:rsid w:val="004905EB"/>
    <w:rsid w:val="004B6293"/>
    <w:rsid w:val="004B638E"/>
    <w:rsid w:val="004C0A07"/>
    <w:rsid w:val="004C5183"/>
    <w:rsid w:val="004C6244"/>
    <w:rsid w:val="004D73E0"/>
    <w:rsid w:val="004D7D02"/>
    <w:rsid w:val="004E64AF"/>
    <w:rsid w:val="004F09C6"/>
    <w:rsid w:val="005024E1"/>
    <w:rsid w:val="0054097D"/>
    <w:rsid w:val="0054681A"/>
    <w:rsid w:val="00554D66"/>
    <w:rsid w:val="00567199"/>
    <w:rsid w:val="00577E71"/>
    <w:rsid w:val="00580985"/>
    <w:rsid w:val="00596472"/>
    <w:rsid w:val="005B4883"/>
    <w:rsid w:val="005C2686"/>
    <w:rsid w:val="005D0990"/>
    <w:rsid w:val="005D298C"/>
    <w:rsid w:val="005D39BF"/>
    <w:rsid w:val="005E3170"/>
    <w:rsid w:val="005E422B"/>
    <w:rsid w:val="005E5E0B"/>
    <w:rsid w:val="005F04B1"/>
    <w:rsid w:val="005F26B9"/>
    <w:rsid w:val="005F3657"/>
    <w:rsid w:val="00602B0D"/>
    <w:rsid w:val="0060539A"/>
    <w:rsid w:val="00616AE9"/>
    <w:rsid w:val="0062270A"/>
    <w:rsid w:val="006260AE"/>
    <w:rsid w:val="00635629"/>
    <w:rsid w:val="006433CE"/>
    <w:rsid w:val="00651B70"/>
    <w:rsid w:val="0065430D"/>
    <w:rsid w:val="00673F0F"/>
    <w:rsid w:val="00694BAD"/>
    <w:rsid w:val="006A139A"/>
    <w:rsid w:val="006A27A6"/>
    <w:rsid w:val="006B154C"/>
    <w:rsid w:val="006D75ED"/>
    <w:rsid w:val="006E113D"/>
    <w:rsid w:val="006F0A21"/>
    <w:rsid w:val="007040CA"/>
    <w:rsid w:val="00707B0E"/>
    <w:rsid w:val="00723510"/>
    <w:rsid w:val="00730732"/>
    <w:rsid w:val="0074265C"/>
    <w:rsid w:val="00745CF9"/>
    <w:rsid w:val="007648C0"/>
    <w:rsid w:val="007928F5"/>
    <w:rsid w:val="00795E14"/>
    <w:rsid w:val="007A4849"/>
    <w:rsid w:val="007A58AD"/>
    <w:rsid w:val="007B0D74"/>
    <w:rsid w:val="007B21F6"/>
    <w:rsid w:val="007B53BF"/>
    <w:rsid w:val="007C7547"/>
    <w:rsid w:val="007E4CF9"/>
    <w:rsid w:val="007E63B3"/>
    <w:rsid w:val="007F314F"/>
    <w:rsid w:val="007F7C1D"/>
    <w:rsid w:val="008109D0"/>
    <w:rsid w:val="00815681"/>
    <w:rsid w:val="00821A14"/>
    <w:rsid w:val="00827211"/>
    <w:rsid w:val="00836E72"/>
    <w:rsid w:val="0084466B"/>
    <w:rsid w:val="0086143B"/>
    <w:rsid w:val="00862F5A"/>
    <w:rsid w:val="00872BF9"/>
    <w:rsid w:val="00873478"/>
    <w:rsid w:val="008832C5"/>
    <w:rsid w:val="00885B9C"/>
    <w:rsid w:val="00893444"/>
    <w:rsid w:val="008B2F50"/>
    <w:rsid w:val="008B6968"/>
    <w:rsid w:val="008B746C"/>
    <w:rsid w:val="008C467A"/>
    <w:rsid w:val="008D30A2"/>
    <w:rsid w:val="008F6222"/>
    <w:rsid w:val="008F682F"/>
    <w:rsid w:val="008F7FBA"/>
    <w:rsid w:val="00901EC2"/>
    <w:rsid w:val="00902B79"/>
    <w:rsid w:val="00907826"/>
    <w:rsid w:val="00911D8A"/>
    <w:rsid w:val="0091412B"/>
    <w:rsid w:val="009145F7"/>
    <w:rsid w:val="00917A84"/>
    <w:rsid w:val="0092639C"/>
    <w:rsid w:val="00927290"/>
    <w:rsid w:val="00942152"/>
    <w:rsid w:val="009441C0"/>
    <w:rsid w:val="00945089"/>
    <w:rsid w:val="00952DBB"/>
    <w:rsid w:val="00975792"/>
    <w:rsid w:val="00976378"/>
    <w:rsid w:val="00996657"/>
    <w:rsid w:val="009B4C12"/>
    <w:rsid w:val="009C6F56"/>
    <w:rsid w:val="009C7209"/>
    <w:rsid w:val="009D1D26"/>
    <w:rsid w:val="009F09DC"/>
    <w:rsid w:val="00A05336"/>
    <w:rsid w:val="00A0617B"/>
    <w:rsid w:val="00A06D69"/>
    <w:rsid w:val="00A14B0E"/>
    <w:rsid w:val="00A15BB2"/>
    <w:rsid w:val="00A2567A"/>
    <w:rsid w:val="00A34A0F"/>
    <w:rsid w:val="00A35CB3"/>
    <w:rsid w:val="00A43F13"/>
    <w:rsid w:val="00A532A1"/>
    <w:rsid w:val="00A56EA2"/>
    <w:rsid w:val="00A600E5"/>
    <w:rsid w:val="00A64742"/>
    <w:rsid w:val="00A723F9"/>
    <w:rsid w:val="00A76408"/>
    <w:rsid w:val="00A80B0A"/>
    <w:rsid w:val="00A81A9A"/>
    <w:rsid w:val="00A837AB"/>
    <w:rsid w:val="00A83C71"/>
    <w:rsid w:val="00A8704E"/>
    <w:rsid w:val="00A9182E"/>
    <w:rsid w:val="00AA20C0"/>
    <w:rsid w:val="00AA2AD1"/>
    <w:rsid w:val="00AB7B71"/>
    <w:rsid w:val="00AE3690"/>
    <w:rsid w:val="00AE37CE"/>
    <w:rsid w:val="00AF056E"/>
    <w:rsid w:val="00B13C73"/>
    <w:rsid w:val="00B17B19"/>
    <w:rsid w:val="00B23566"/>
    <w:rsid w:val="00B2498A"/>
    <w:rsid w:val="00B264A9"/>
    <w:rsid w:val="00B30F4C"/>
    <w:rsid w:val="00B33545"/>
    <w:rsid w:val="00B33DB8"/>
    <w:rsid w:val="00B50766"/>
    <w:rsid w:val="00B57CB6"/>
    <w:rsid w:val="00B60A1E"/>
    <w:rsid w:val="00B82964"/>
    <w:rsid w:val="00B92FF6"/>
    <w:rsid w:val="00BA1CF1"/>
    <w:rsid w:val="00BB19D0"/>
    <w:rsid w:val="00BB2211"/>
    <w:rsid w:val="00BB4142"/>
    <w:rsid w:val="00BC5363"/>
    <w:rsid w:val="00BC5590"/>
    <w:rsid w:val="00BD5866"/>
    <w:rsid w:val="00BD6B78"/>
    <w:rsid w:val="00BF5EDC"/>
    <w:rsid w:val="00C21F7E"/>
    <w:rsid w:val="00C37FAB"/>
    <w:rsid w:val="00C470DF"/>
    <w:rsid w:val="00C47F2B"/>
    <w:rsid w:val="00C53A20"/>
    <w:rsid w:val="00C573C4"/>
    <w:rsid w:val="00C67C1D"/>
    <w:rsid w:val="00C703A5"/>
    <w:rsid w:val="00C71D0C"/>
    <w:rsid w:val="00C73EFF"/>
    <w:rsid w:val="00C826D2"/>
    <w:rsid w:val="00C979DD"/>
    <w:rsid w:val="00CB5876"/>
    <w:rsid w:val="00CB6133"/>
    <w:rsid w:val="00CC56F7"/>
    <w:rsid w:val="00CD5660"/>
    <w:rsid w:val="00CE416C"/>
    <w:rsid w:val="00CF719D"/>
    <w:rsid w:val="00D00876"/>
    <w:rsid w:val="00D048F0"/>
    <w:rsid w:val="00D10FD9"/>
    <w:rsid w:val="00D130DB"/>
    <w:rsid w:val="00D17D88"/>
    <w:rsid w:val="00D22056"/>
    <w:rsid w:val="00D241A5"/>
    <w:rsid w:val="00D26759"/>
    <w:rsid w:val="00D35BDE"/>
    <w:rsid w:val="00D37A4D"/>
    <w:rsid w:val="00D44300"/>
    <w:rsid w:val="00D44545"/>
    <w:rsid w:val="00D44D72"/>
    <w:rsid w:val="00D50C02"/>
    <w:rsid w:val="00D526D3"/>
    <w:rsid w:val="00D5511E"/>
    <w:rsid w:val="00D6005A"/>
    <w:rsid w:val="00D65A60"/>
    <w:rsid w:val="00D660D7"/>
    <w:rsid w:val="00D7008E"/>
    <w:rsid w:val="00D7443D"/>
    <w:rsid w:val="00D77891"/>
    <w:rsid w:val="00D86426"/>
    <w:rsid w:val="00D972D4"/>
    <w:rsid w:val="00DA2784"/>
    <w:rsid w:val="00DB1DEE"/>
    <w:rsid w:val="00DB6F88"/>
    <w:rsid w:val="00DC51E5"/>
    <w:rsid w:val="00DD5F59"/>
    <w:rsid w:val="00DE45D0"/>
    <w:rsid w:val="00DE6187"/>
    <w:rsid w:val="00DF5E56"/>
    <w:rsid w:val="00E00AC7"/>
    <w:rsid w:val="00E02FD0"/>
    <w:rsid w:val="00E161A8"/>
    <w:rsid w:val="00E242DD"/>
    <w:rsid w:val="00E31ABC"/>
    <w:rsid w:val="00E3330F"/>
    <w:rsid w:val="00E3444F"/>
    <w:rsid w:val="00E35DF5"/>
    <w:rsid w:val="00E56107"/>
    <w:rsid w:val="00E726DB"/>
    <w:rsid w:val="00E837EC"/>
    <w:rsid w:val="00E9745C"/>
    <w:rsid w:val="00EC4800"/>
    <w:rsid w:val="00ED1B13"/>
    <w:rsid w:val="00EE2BC1"/>
    <w:rsid w:val="00EE6568"/>
    <w:rsid w:val="00EE6BFB"/>
    <w:rsid w:val="00EE72B0"/>
    <w:rsid w:val="00EF3F32"/>
    <w:rsid w:val="00F12644"/>
    <w:rsid w:val="00F13FA7"/>
    <w:rsid w:val="00F15734"/>
    <w:rsid w:val="00F47666"/>
    <w:rsid w:val="00F47E44"/>
    <w:rsid w:val="00F47FAF"/>
    <w:rsid w:val="00F527A1"/>
    <w:rsid w:val="00F73F21"/>
    <w:rsid w:val="00F9747D"/>
    <w:rsid w:val="00FA1DB9"/>
    <w:rsid w:val="00FA710A"/>
    <w:rsid w:val="00FB1C95"/>
    <w:rsid w:val="00FC29D1"/>
    <w:rsid w:val="00FD7111"/>
    <w:rsid w:val="00FE1007"/>
    <w:rsid w:val="00FE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FA71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styleId="21">
    <w:name w:val="Body Text Indent 2"/>
    <w:basedOn w:val="a"/>
    <w:link w:val="22"/>
    <w:rsid w:val="00694BA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94BAD"/>
    <w:rPr>
      <w:sz w:val="24"/>
      <w:szCs w:val="24"/>
    </w:rPr>
  </w:style>
  <w:style w:type="paragraph" w:styleId="ab">
    <w:name w:val="Normal (Web)"/>
    <w:basedOn w:val="a"/>
    <w:uiPriority w:val="99"/>
    <w:unhideWhenUsed/>
    <w:rsid w:val="00694BAD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unhideWhenUsed/>
    <w:rsid w:val="00694BAD"/>
    <w:rPr>
      <w:rFonts w:ascii="Tahoma" w:hAnsi="Tahoma" w:cs="Tahoma" w:hint="default"/>
      <w:strike w:val="0"/>
      <w:dstrike w:val="0"/>
      <w:color w:val="336699"/>
      <w:u w:val="single"/>
      <w:effect w:val="none"/>
    </w:rPr>
  </w:style>
  <w:style w:type="character" w:styleId="ad">
    <w:name w:val="Strong"/>
    <w:basedOn w:val="a0"/>
    <w:uiPriority w:val="22"/>
    <w:qFormat/>
    <w:rsid w:val="00694BAD"/>
    <w:rPr>
      <w:b/>
      <w:bCs/>
    </w:rPr>
  </w:style>
  <w:style w:type="paragraph" w:customStyle="1" w:styleId="ConsPlusNormal">
    <w:name w:val="ConsPlusNormal"/>
    <w:rsid w:val="007648C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e">
    <w:name w:val="List Paragraph"/>
    <w:basedOn w:val="a"/>
    <w:uiPriority w:val="34"/>
    <w:qFormat/>
    <w:rsid w:val="00DF5E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">
    <w:name w:val="Table Grid"/>
    <w:basedOn w:val="a1"/>
    <w:rsid w:val="00AF05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D00876"/>
    <w:rPr>
      <w:rFonts w:ascii="Calibri" w:hAnsi="Calibri"/>
      <w:sz w:val="22"/>
      <w:szCs w:val="22"/>
      <w:lang w:eastAsia="en-US"/>
    </w:rPr>
  </w:style>
  <w:style w:type="character" w:styleId="af1">
    <w:name w:val="annotation reference"/>
    <w:basedOn w:val="a0"/>
    <w:uiPriority w:val="99"/>
    <w:unhideWhenUsed/>
    <w:rsid w:val="00745CF9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745CF9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3">
    <w:name w:val="Текст примечания Знак"/>
    <w:basedOn w:val="a0"/>
    <w:link w:val="af2"/>
    <w:uiPriority w:val="99"/>
    <w:rsid w:val="00745CF9"/>
    <w:rPr>
      <w:rFonts w:asciiTheme="minorHAnsi" w:eastAsiaTheme="minorHAnsi" w:hAnsiTheme="minorHAnsi" w:cstheme="minorBidi"/>
      <w:lang w:eastAsia="en-US"/>
    </w:rPr>
  </w:style>
  <w:style w:type="paragraph" w:styleId="af4">
    <w:name w:val="footnote text"/>
    <w:basedOn w:val="a"/>
    <w:link w:val="af5"/>
    <w:uiPriority w:val="99"/>
    <w:unhideWhenUsed/>
    <w:rsid w:val="003D3F66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3D3F66"/>
  </w:style>
  <w:style w:type="character" w:styleId="af6">
    <w:name w:val="footnote reference"/>
    <w:basedOn w:val="a0"/>
    <w:uiPriority w:val="99"/>
    <w:unhideWhenUsed/>
    <w:rsid w:val="003D3F66"/>
    <w:rPr>
      <w:vertAlign w:val="superscript"/>
    </w:rPr>
  </w:style>
  <w:style w:type="character" w:customStyle="1" w:styleId="a8">
    <w:name w:val="Верхний колонтитул Знак"/>
    <w:basedOn w:val="a0"/>
    <w:link w:val="a7"/>
    <w:uiPriority w:val="99"/>
    <w:rsid w:val="00A83C7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FA71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styleId="21">
    <w:name w:val="Body Text Indent 2"/>
    <w:basedOn w:val="a"/>
    <w:link w:val="22"/>
    <w:rsid w:val="00694BA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94BAD"/>
    <w:rPr>
      <w:sz w:val="24"/>
      <w:szCs w:val="24"/>
    </w:rPr>
  </w:style>
  <w:style w:type="paragraph" w:styleId="ab">
    <w:name w:val="Normal (Web)"/>
    <w:basedOn w:val="a"/>
    <w:uiPriority w:val="99"/>
    <w:unhideWhenUsed/>
    <w:rsid w:val="00694BAD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unhideWhenUsed/>
    <w:rsid w:val="00694BAD"/>
    <w:rPr>
      <w:rFonts w:ascii="Tahoma" w:hAnsi="Tahoma" w:cs="Tahoma" w:hint="default"/>
      <w:strike w:val="0"/>
      <w:dstrike w:val="0"/>
      <w:color w:val="336699"/>
      <w:u w:val="single"/>
      <w:effect w:val="none"/>
    </w:rPr>
  </w:style>
  <w:style w:type="character" w:styleId="ad">
    <w:name w:val="Strong"/>
    <w:basedOn w:val="a0"/>
    <w:uiPriority w:val="22"/>
    <w:qFormat/>
    <w:rsid w:val="00694BAD"/>
    <w:rPr>
      <w:b/>
      <w:bCs/>
    </w:rPr>
  </w:style>
  <w:style w:type="paragraph" w:customStyle="1" w:styleId="ConsPlusNormal">
    <w:name w:val="ConsPlusNormal"/>
    <w:rsid w:val="007648C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e">
    <w:name w:val="List Paragraph"/>
    <w:basedOn w:val="a"/>
    <w:uiPriority w:val="34"/>
    <w:qFormat/>
    <w:rsid w:val="00DF5E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">
    <w:name w:val="Table Grid"/>
    <w:basedOn w:val="a1"/>
    <w:rsid w:val="00AF05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D00876"/>
    <w:rPr>
      <w:rFonts w:ascii="Calibri" w:hAnsi="Calibri"/>
      <w:sz w:val="22"/>
      <w:szCs w:val="22"/>
      <w:lang w:eastAsia="en-US"/>
    </w:rPr>
  </w:style>
  <w:style w:type="character" w:styleId="af1">
    <w:name w:val="annotation reference"/>
    <w:basedOn w:val="a0"/>
    <w:uiPriority w:val="99"/>
    <w:unhideWhenUsed/>
    <w:rsid w:val="00745CF9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745CF9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3">
    <w:name w:val="Текст примечания Знак"/>
    <w:basedOn w:val="a0"/>
    <w:link w:val="af2"/>
    <w:uiPriority w:val="99"/>
    <w:rsid w:val="00745CF9"/>
    <w:rPr>
      <w:rFonts w:asciiTheme="minorHAnsi" w:eastAsiaTheme="minorHAnsi" w:hAnsiTheme="minorHAnsi" w:cstheme="minorBidi"/>
      <w:lang w:eastAsia="en-US"/>
    </w:rPr>
  </w:style>
  <w:style w:type="paragraph" w:styleId="af4">
    <w:name w:val="footnote text"/>
    <w:basedOn w:val="a"/>
    <w:link w:val="af5"/>
    <w:uiPriority w:val="99"/>
    <w:unhideWhenUsed/>
    <w:rsid w:val="003D3F66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3D3F66"/>
  </w:style>
  <w:style w:type="character" w:styleId="af6">
    <w:name w:val="footnote reference"/>
    <w:basedOn w:val="a0"/>
    <w:uiPriority w:val="99"/>
    <w:unhideWhenUsed/>
    <w:rsid w:val="003D3F66"/>
    <w:rPr>
      <w:vertAlign w:val="superscript"/>
    </w:rPr>
  </w:style>
  <w:style w:type="character" w:customStyle="1" w:styleId="a8">
    <w:name w:val="Верхний колонтитул Знак"/>
    <w:basedOn w:val="a0"/>
    <w:link w:val="a7"/>
    <w:uiPriority w:val="99"/>
    <w:rsid w:val="00A83C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8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BB4B4-DF7F-4248-ACEE-DA9B11B82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2160</Words>
  <Characters>17057</Characters>
  <Application>Microsoft Office Word</Application>
  <DocSecurity>0</DocSecurity>
  <Lines>142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19179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Инна Александровна Ужастина</cp:lastModifiedBy>
  <cp:revision>3</cp:revision>
  <cp:lastPrinted>2018-08-07T06:40:00Z</cp:lastPrinted>
  <dcterms:created xsi:type="dcterms:W3CDTF">2018-08-08T08:57:00Z</dcterms:created>
  <dcterms:modified xsi:type="dcterms:W3CDTF">2018-08-08T12:33:00Z</dcterms:modified>
</cp:coreProperties>
</file>